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561469" w:rsidP="00A4055F">
      <w:pPr>
        <w:tabs>
          <w:tab w:val="left" w:pos="4962"/>
        </w:tabs>
        <w:ind w:left="4820"/>
        <w:rPr>
          <w:b/>
          <w:bCs/>
          <w:sz w:val="28"/>
          <w:szCs w:val="28"/>
        </w:rPr>
      </w:pPr>
      <w:r>
        <w:rPr>
          <w:b/>
          <w:bCs/>
          <w:sz w:val="28"/>
          <w:szCs w:val="28"/>
        </w:rPr>
        <w:t xml:space="preserve"> </w:t>
      </w:r>
      <w:r w:rsidR="007D6548">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702DC" w:rsidRDefault="00E20C95">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702DC" w:rsidRDefault="00E20C95">
      <w:pPr>
        <w:tabs>
          <w:tab w:val="left" w:pos="4962"/>
        </w:tabs>
        <w:ind w:left="4820"/>
        <w:rPr>
          <w:b/>
          <w:bCs/>
          <w:sz w:val="28"/>
          <w:szCs w:val="28"/>
        </w:rPr>
      </w:pPr>
      <w:r>
        <w:rPr>
          <w:b/>
          <w:bCs/>
          <w:sz w:val="28"/>
          <w:szCs w:val="28"/>
        </w:rPr>
        <w:t xml:space="preserve">Михаил </w:t>
      </w:r>
      <w:proofErr w:type="spellStart"/>
      <w:r>
        <w:rPr>
          <w:b/>
          <w:bCs/>
          <w:sz w:val="28"/>
          <w:szCs w:val="28"/>
        </w:rPr>
        <w:t>Герольдович</w:t>
      </w:r>
      <w:proofErr w:type="spellEnd"/>
      <w:r>
        <w:rPr>
          <w:b/>
          <w:bCs/>
          <w:sz w:val="28"/>
          <w:szCs w:val="28"/>
        </w:rPr>
        <w:t xml:space="preserve"> Ким</w:t>
      </w:r>
    </w:p>
    <w:p w:rsidR="006F6D36" w:rsidRPr="006D2B87" w:rsidRDefault="006F6D36" w:rsidP="006F6D36">
      <w:pPr>
        <w:tabs>
          <w:tab w:val="left" w:pos="4962"/>
        </w:tabs>
        <w:ind w:left="4820"/>
        <w:rPr>
          <w:rFonts w:eastAsia="Arial Unicode MS"/>
        </w:rPr>
      </w:pPr>
    </w:p>
    <w:p w:rsidR="00C702DC" w:rsidRDefault="0031114C">
      <w:pPr>
        <w:tabs>
          <w:tab w:val="left" w:pos="4962"/>
        </w:tabs>
        <w:ind w:left="4820"/>
        <w:rPr>
          <w:b/>
          <w:bCs/>
          <w:sz w:val="28"/>
        </w:rPr>
      </w:pPr>
      <w:r>
        <w:rPr>
          <w:b/>
          <w:bCs/>
          <w:sz w:val="28"/>
        </w:rPr>
        <w:t>«14</w:t>
      </w:r>
      <w:r w:rsidR="00E20C95">
        <w:rPr>
          <w:b/>
          <w:bCs/>
          <w:sz w:val="28"/>
        </w:rPr>
        <w:t xml:space="preserve">» </w:t>
      </w:r>
      <w:r>
        <w:rPr>
          <w:b/>
          <w:bCs/>
          <w:sz w:val="28"/>
        </w:rPr>
        <w:t>октября</w:t>
      </w:r>
      <w:r w:rsidR="00E20C95">
        <w:rPr>
          <w:b/>
          <w:bCs/>
          <w:sz w:val="28"/>
        </w:rPr>
        <w:t xml:space="preserve">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702DC" w:rsidRDefault="00E20C95">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462BF0">
        <w:t>ОКэ-ЦКПКУ-21-0046</w:t>
      </w:r>
      <w:r>
        <w:t xml:space="preserve"> по предмету закупки </w:t>
      </w:r>
      <w:r>
        <w:rPr>
          <w:b/>
        </w:rPr>
        <w:t>«Выполнение работ, оказание услуг по разработке макета годового отчета ПАО «ТрансКонтейнер» и поставка тиража годового</w:t>
      </w:r>
      <w:proofErr w:type="gramEnd"/>
      <w:r>
        <w:rPr>
          <w:b/>
        </w:rPr>
        <w:t xml:space="preserve"> отчета ПАО «ТрансКонтейнер», а также оказание услуг по разработке интерактивной версии Годового отчета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5" w:history="1">
        <w:r>
          <w:rPr>
            <w:rStyle w:val="ab"/>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xml:space="preserve">. расходов на транспортировку, </w:t>
      </w:r>
      <w:r>
        <w:lastRenderedPageBreak/>
        <w:t>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EE7415">
      <w:pPr>
        <w:pStyle w:val="afd"/>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EE7415">
      <w:pPr>
        <w:pStyle w:val="afd"/>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EE7415">
      <w:pPr>
        <w:pStyle w:val="afd"/>
        <w:numPr>
          <w:ilvl w:val="0"/>
          <w:numId w:val="21"/>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EE7415">
      <w:pPr>
        <w:pStyle w:val="afd"/>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d"/>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E7415">
      <w:pPr>
        <w:pStyle w:val="afd"/>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d"/>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E7415">
      <w:pPr>
        <w:pStyle w:val="afd"/>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E7415">
      <w:pPr>
        <w:pStyle w:val="afd"/>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d"/>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6"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7"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d"/>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EE7415">
      <w:pPr>
        <w:pStyle w:val="afd"/>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EE7415">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EE7415">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d"/>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d"/>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d"/>
        <w:rPr>
          <w:sz w:val="28"/>
          <w:szCs w:val="28"/>
        </w:rPr>
      </w:pPr>
    </w:p>
    <w:p w:rsidR="002410DF" w:rsidRPr="00D20AD0" w:rsidRDefault="002410DF" w:rsidP="00EE7415">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EE7415">
      <w:pPr>
        <w:pStyle w:val="affb"/>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d"/>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d"/>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d"/>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d"/>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d"/>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d"/>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d"/>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d"/>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EE7415">
      <w:pPr>
        <w:pStyle w:val="affb"/>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b"/>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d"/>
        <w:tabs>
          <w:tab w:val="left" w:pos="0"/>
          <w:tab w:val="left" w:pos="1440"/>
        </w:tabs>
        <w:rPr>
          <w:sz w:val="28"/>
        </w:rPr>
      </w:pPr>
    </w:p>
    <w:p w:rsidR="003C30F3" w:rsidRPr="00D20AD0" w:rsidRDefault="003C30F3" w:rsidP="00EE7415">
      <w:pPr>
        <w:pStyle w:val="19"/>
        <w:numPr>
          <w:ilvl w:val="1"/>
          <w:numId w:val="19"/>
        </w:numPr>
        <w:ind w:left="0" w:firstLine="709"/>
        <w:outlineLvl w:val="1"/>
        <w:rPr>
          <w:b/>
          <w:szCs w:val="28"/>
        </w:rPr>
      </w:pPr>
      <w:r>
        <w:rPr>
          <w:b/>
          <w:szCs w:val="28"/>
        </w:rPr>
        <w:t>Заявка</w:t>
      </w:r>
    </w:p>
    <w:p w:rsidR="00627DB4" w:rsidRPr="007E5BBC" w:rsidRDefault="00627DB4" w:rsidP="00EE7415">
      <w:pPr>
        <w:pStyle w:val="afd"/>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E7415">
      <w:pPr>
        <w:pStyle w:val="afd"/>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E7415">
      <w:pPr>
        <w:pStyle w:val="afd"/>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E7415">
      <w:pPr>
        <w:pStyle w:val="afd"/>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E7415">
      <w:pPr>
        <w:pStyle w:val="afd"/>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E7415">
      <w:pPr>
        <w:pStyle w:val="afd"/>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E7415">
      <w:pPr>
        <w:pStyle w:val="afd"/>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E7415">
      <w:pPr>
        <w:pStyle w:val="afd"/>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E7415">
      <w:pPr>
        <w:pStyle w:val="afd"/>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E7415">
      <w:pPr>
        <w:pStyle w:val="afd"/>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E7415">
      <w:pPr>
        <w:pStyle w:val="afd"/>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E7415">
      <w:pPr>
        <w:pStyle w:val="afd"/>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E7415">
      <w:pPr>
        <w:pStyle w:val="afd"/>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E7415">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d"/>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d"/>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d"/>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d"/>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d"/>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d"/>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d"/>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d"/>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d"/>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d"/>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d"/>
        <w:ind w:left="709" w:firstLine="0"/>
        <w:rPr>
          <w:sz w:val="28"/>
        </w:rPr>
      </w:pPr>
    </w:p>
    <w:p w:rsidR="00AA1400" w:rsidRPr="00542481" w:rsidRDefault="00AA1400" w:rsidP="00EE7415">
      <w:pPr>
        <w:pStyle w:val="19"/>
        <w:numPr>
          <w:ilvl w:val="1"/>
          <w:numId w:val="19"/>
        </w:numPr>
        <w:ind w:left="0" w:firstLine="709"/>
        <w:outlineLvl w:val="1"/>
        <w:rPr>
          <w:b/>
          <w:szCs w:val="28"/>
        </w:rPr>
      </w:pPr>
      <w:r>
        <w:rPr>
          <w:b/>
        </w:rPr>
        <w:t>Порядок оформления Заявки</w:t>
      </w:r>
    </w:p>
    <w:p w:rsidR="00AA1400" w:rsidRDefault="00AA1400" w:rsidP="00EE7415">
      <w:pPr>
        <w:pStyle w:val="afd"/>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EE7415">
      <w:pPr>
        <w:pStyle w:val="afd"/>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EE7415">
      <w:pPr>
        <w:pStyle w:val="afd"/>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EE7415">
      <w:pPr>
        <w:pStyle w:val="afd"/>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EE7415">
      <w:pPr>
        <w:pStyle w:val="afd"/>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EE7415">
      <w:pPr>
        <w:pStyle w:val="afd"/>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EE7415">
      <w:pPr>
        <w:pStyle w:val="afd"/>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EE7415">
      <w:pPr>
        <w:pStyle w:val="afd"/>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d"/>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d"/>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702DC" w:rsidRDefault="00E20C95">
      <w:pPr>
        <w:pStyle w:val="afd"/>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C31A6A" w:rsidRPr="007E6DE4" w:rsidRDefault="00C31A6A" w:rsidP="008F6343">
                            <w:pPr>
                              <w:jc w:val="center"/>
                              <w:rPr>
                                <w:b/>
                                <w:sz w:val="28"/>
                                <w:szCs w:val="28"/>
                              </w:rPr>
                            </w:pPr>
                            <w:r w:rsidRPr="007E6DE4">
                              <w:rPr>
                                <w:b/>
                                <w:sz w:val="28"/>
                                <w:szCs w:val="28"/>
                              </w:rPr>
                              <w:t xml:space="preserve">_____________________________________________, </w:t>
                            </w:r>
                          </w:p>
                          <w:p w:rsidR="00C31A6A" w:rsidRDefault="00C31A6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31A6A" w:rsidRPr="007E6DE4" w:rsidRDefault="00C31A6A" w:rsidP="008F6343">
                            <w:pPr>
                              <w:jc w:val="center"/>
                              <w:rPr>
                                <w:b/>
                                <w:sz w:val="28"/>
                                <w:szCs w:val="28"/>
                              </w:rPr>
                            </w:pPr>
                            <w:r w:rsidRPr="007E6DE4">
                              <w:rPr>
                                <w:b/>
                                <w:sz w:val="28"/>
                                <w:szCs w:val="28"/>
                              </w:rPr>
                              <w:t>________________________________________</w:t>
                            </w:r>
                          </w:p>
                          <w:p w:rsidR="00C31A6A" w:rsidRPr="007E6DE4" w:rsidRDefault="00C31A6A" w:rsidP="008F6343">
                            <w:pPr>
                              <w:jc w:val="center"/>
                              <w:rPr>
                                <w:i/>
                                <w:sz w:val="20"/>
                                <w:szCs w:val="20"/>
                              </w:rPr>
                            </w:pPr>
                            <w:r w:rsidRPr="007E6DE4">
                              <w:rPr>
                                <w:i/>
                                <w:sz w:val="20"/>
                                <w:szCs w:val="20"/>
                              </w:rPr>
                              <w:t>государство регистрации претендента</w:t>
                            </w:r>
                          </w:p>
                          <w:p w:rsidR="00C31A6A" w:rsidRPr="007E6DE4" w:rsidRDefault="00C31A6A" w:rsidP="008F6343">
                            <w:pPr>
                              <w:jc w:val="center"/>
                              <w:rPr>
                                <w:b/>
                                <w:sz w:val="28"/>
                                <w:szCs w:val="28"/>
                              </w:rPr>
                            </w:pPr>
                            <w:r w:rsidRPr="007E6DE4">
                              <w:rPr>
                                <w:b/>
                                <w:sz w:val="28"/>
                                <w:szCs w:val="28"/>
                              </w:rPr>
                              <w:t>_____________________________</w:t>
                            </w:r>
                            <w:r>
                              <w:rPr>
                                <w:b/>
                                <w:sz w:val="28"/>
                                <w:szCs w:val="28"/>
                              </w:rPr>
                              <w:t>__________________</w:t>
                            </w:r>
                          </w:p>
                          <w:p w:rsidR="00C31A6A" w:rsidRPr="007E6DE4" w:rsidRDefault="00C31A6A" w:rsidP="008F6343">
                            <w:pPr>
                              <w:jc w:val="center"/>
                              <w:rPr>
                                <w:i/>
                                <w:sz w:val="20"/>
                                <w:szCs w:val="20"/>
                              </w:rPr>
                            </w:pPr>
                            <w:r w:rsidRPr="007E6DE4">
                              <w:rPr>
                                <w:i/>
                                <w:sz w:val="20"/>
                                <w:szCs w:val="20"/>
                              </w:rPr>
                              <w:t>ИНН претендента (для претендентов-резидентов Российской Федерации)</w:t>
                            </w:r>
                          </w:p>
                          <w:p w:rsidR="00C31A6A" w:rsidRDefault="00C31A6A" w:rsidP="008F6343">
                            <w:pPr>
                              <w:jc w:val="both"/>
                            </w:pPr>
                          </w:p>
                          <w:p w:rsidR="00C31A6A" w:rsidRDefault="00C31A6A">
                            <w:pPr>
                              <w:jc w:val="center"/>
                              <w:rPr>
                                <w:b/>
                              </w:rPr>
                            </w:pPr>
                            <w:r>
                              <w:rPr>
                                <w:b/>
                              </w:rPr>
                              <w:t>ОБЕСПЕЧЕНИЕ ЗАЯВКИ НА УЧАСТИЕ В ОТКРЫТОМ КОНКУРСЕ № </w:t>
                            </w:r>
                          </w:p>
                          <w:p w:rsidR="00C31A6A" w:rsidRPr="003C6269" w:rsidRDefault="00C31A6A" w:rsidP="008F6343">
                            <w:pPr>
                              <w:jc w:val="center"/>
                              <w:rPr>
                                <w:b/>
                              </w:rPr>
                            </w:pPr>
                            <w:r w:rsidRPr="003C6269">
                              <w:rPr>
                                <w:b/>
                              </w:rPr>
                              <w:t xml:space="preserve">(лот № _________) </w:t>
                            </w:r>
                          </w:p>
                          <w:p w:rsidR="00C31A6A" w:rsidRPr="006471D1" w:rsidRDefault="00C31A6A"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C31A6A" w:rsidRPr="007E6DE4" w:rsidRDefault="00C31A6A" w:rsidP="008F6343">
                      <w:pPr>
                        <w:jc w:val="center"/>
                        <w:rPr>
                          <w:b/>
                          <w:sz w:val="28"/>
                          <w:szCs w:val="28"/>
                        </w:rPr>
                      </w:pPr>
                      <w:r w:rsidRPr="007E6DE4">
                        <w:rPr>
                          <w:b/>
                          <w:sz w:val="28"/>
                          <w:szCs w:val="28"/>
                        </w:rPr>
                        <w:t xml:space="preserve">_____________________________________________, </w:t>
                      </w:r>
                    </w:p>
                    <w:p w:rsidR="00C31A6A" w:rsidRDefault="00C31A6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31A6A" w:rsidRPr="007E6DE4" w:rsidRDefault="00C31A6A" w:rsidP="008F6343">
                      <w:pPr>
                        <w:jc w:val="center"/>
                        <w:rPr>
                          <w:b/>
                          <w:sz w:val="28"/>
                          <w:szCs w:val="28"/>
                        </w:rPr>
                      </w:pPr>
                      <w:r w:rsidRPr="007E6DE4">
                        <w:rPr>
                          <w:b/>
                          <w:sz w:val="28"/>
                          <w:szCs w:val="28"/>
                        </w:rPr>
                        <w:t>________________________________________</w:t>
                      </w:r>
                    </w:p>
                    <w:p w:rsidR="00C31A6A" w:rsidRPr="007E6DE4" w:rsidRDefault="00C31A6A" w:rsidP="008F6343">
                      <w:pPr>
                        <w:jc w:val="center"/>
                        <w:rPr>
                          <w:i/>
                          <w:sz w:val="20"/>
                          <w:szCs w:val="20"/>
                        </w:rPr>
                      </w:pPr>
                      <w:r w:rsidRPr="007E6DE4">
                        <w:rPr>
                          <w:i/>
                          <w:sz w:val="20"/>
                          <w:szCs w:val="20"/>
                        </w:rPr>
                        <w:t>государство регистрации претендента</w:t>
                      </w:r>
                    </w:p>
                    <w:p w:rsidR="00C31A6A" w:rsidRPr="007E6DE4" w:rsidRDefault="00C31A6A" w:rsidP="008F6343">
                      <w:pPr>
                        <w:jc w:val="center"/>
                        <w:rPr>
                          <w:b/>
                          <w:sz w:val="28"/>
                          <w:szCs w:val="28"/>
                        </w:rPr>
                      </w:pPr>
                      <w:r w:rsidRPr="007E6DE4">
                        <w:rPr>
                          <w:b/>
                          <w:sz w:val="28"/>
                          <w:szCs w:val="28"/>
                        </w:rPr>
                        <w:t>_____________________________</w:t>
                      </w:r>
                      <w:r>
                        <w:rPr>
                          <w:b/>
                          <w:sz w:val="28"/>
                          <w:szCs w:val="28"/>
                        </w:rPr>
                        <w:t>__________________</w:t>
                      </w:r>
                    </w:p>
                    <w:p w:rsidR="00C31A6A" w:rsidRPr="007E6DE4" w:rsidRDefault="00C31A6A" w:rsidP="008F6343">
                      <w:pPr>
                        <w:jc w:val="center"/>
                        <w:rPr>
                          <w:i/>
                          <w:sz w:val="20"/>
                          <w:szCs w:val="20"/>
                        </w:rPr>
                      </w:pPr>
                      <w:r w:rsidRPr="007E6DE4">
                        <w:rPr>
                          <w:i/>
                          <w:sz w:val="20"/>
                          <w:szCs w:val="20"/>
                        </w:rPr>
                        <w:t>ИНН претендента (для претендентов-резидентов Российской Федерации)</w:t>
                      </w:r>
                    </w:p>
                    <w:p w:rsidR="00C31A6A" w:rsidRDefault="00C31A6A" w:rsidP="008F6343">
                      <w:pPr>
                        <w:jc w:val="both"/>
                      </w:pPr>
                    </w:p>
                    <w:p w:rsidR="00C31A6A" w:rsidRDefault="00C31A6A">
                      <w:pPr>
                        <w:jc w:val="center"/>
                        <w:rPr>
                          <w:b/>
                        </w:rPr>
                      </w:pPr>
                      <w:r>
                        <w:rPr>
                          <w:b/>
                        </w:rPr>
                        <w:t>ОБЕСПЕЧЕНИЕ ЗАЯВКИ НА УЧАСТИЕ В ОТКРЫТОМ КОНКУРСЕ № </w:t>
                      </w:r>
                    </w:p>
                    <w:p w:rsidR="00C31A6A" w:rsidRPr="003C6269" w:rsidRDefault="00C31A6A" w:rsidP="008F6343">
                      <w:pPr>
                        <w:jc w:val="center"/>
                        <w:rPr>
                          <w:b/>
                        </w:rPr>
                      </w:pPr>
                      <w:r w:rsidRPr="003C6269">
                        <w:rPr>
                          <w:b/>
                        </w:rPr>
                        <w:t xml:space="preserve">(лот № _________) </w:t>
                      </w:r>
                    </w:p>
                    <w:p w:rsidR="00C31A6A" w:rsidRPr="006471D1" w:rsidRDefault="00C31A6A"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d"/>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d"/>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d"/>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d"/>
        <w:rPr>
          <w:sz w:val="28"/>
        </w:rPr>
      </w:pPr>
    </w:p>
    <w:p w:rsidR="005C58AF" w:rsidRDefault="005C58AF" w:rsidP="00EE7415">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EE7415">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E7415">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EE7415">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EE741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EE741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EE741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EE741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EE741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EE7415">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EE741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EE741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EE741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EE741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E7415">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EE7415">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EE7415">
      <w:pPr>
        <w:pStyle w:val="afd"/>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EE7415">
      <w:pPr>
        <w:pStyle w:val="afd"/>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702DC" w:rsidRDefault="00E20C95" w:rsidP="00EE7415">
      <w:pPr>
        <w:pStyle w:val="afd"/>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EE7415">
      <w:pPr>
        <w:pStyle w:val="afd"/>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702DC" w:rsidRDefault="00E20C95">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C702DC" w:rsidRDefault="00E20C95">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EE7415">
      <w:pPr>
        <w:pStyle w:val="afd"/>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w:t>
      </w:r>
      <w:r>
        <w:rPr>
          <w:sz w:val="28"/>
          <w:szCs w:val="28"/>
        </w:rPr>
        <w:lastRenderedPageBreak/>
        <w:t xml:space="preserve">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EE7415">
      <w:pPr>
        <w:pStyle w:val="afd"/>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702DC" w:rsidRDefault="00E20C95">
      <w:pPr>
        <w:pStyle w:val="afd"/>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d"/>
        <w:ind w:right="-1"/>
        <w:rPr>
          <w:b/>
          <w:szCs w:val="28"/>
        </w:rPr>
      </w:pPr>
    </w:p>
    <w:p w:rsidR="00370C44" w:rsidRPr="004B366A" w:rsidRDefault="00370C44" w:rsidP="00EE7415">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EE7415">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EE7415">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E7415">
      <w:pPr>
        <w:pStyle w:val="affb"/>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EE7415">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EE7415">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d"/>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d"/>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d"/>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d"/>
        <w:rPr>
          <w:sz w:val="28"/>
        </w:rPr>
      </w:pPr>
      <w:r>
        <w:rPr>
          <w:sz w:val="28"/>
        </w:rPr>
        <w:t>- Заявка не соответствует положениям Технического задания;</w:t>
      </w:r>
    </w:p>
    <w:p w:rsidR="005C69A6" w:rsidRDefault="005C69A6" w:rsidP="008D69B2">
      <w:pPr>
        <w:pStyle w:val="afd"/>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d"/>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d"/>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d"/>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d"/>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EE741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EE7415">
      <w:pPr>
        <w:numPr>
          <w:ilvl w:val="0"/>
          <w:numId w:val="10"/>
        </w:numPr>
        <w:ind w:left="0" w:firstLine="709"/>
        <w:jc w:val="both"/>
        <w:rPr>
          <w:sz w:val="28"/>
          <w:szCs w:val="28"/>
        </w:rPr>
      </w:pPr>
      <w:r>
        <w:rPr>
          <w:color w:val="000000"/>
          <w:sz w:val="28"/>
          <w:szCs w:val="28"/>
        </w:rPr>
        <w:t xml:space="preserve">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w:t>
      </w:r>
      <w:r>
        <w:rPr>
          <w:color w:val="000000"/>
          <w:sz w:val="28"/>
          <w:szCs w:val="28"/>
        </w:rPr>
        <w:lastRenderedPageBreak/>
        <w:t>уполномоченного удостоверяющего центра, выдавшего сертификат ключа проверки ЭП.</w:t>
      </w:r>
    </w:p>
    <w:p w:rsidR="007D6548" w:rsidRPr="00D32FFA" w:rsidRDefault="00F81A0C" w:rsidP="00EE7415">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b"/>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EE7415">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EE7415">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EE7415">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EE741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EE7415">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EE7415">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EE7415">
      <w:pPr>
        <w:numPr>
          <w:ilvl w:val="0"/>
          <w:numId w:val="10"/>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EE7415">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EE7415">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EE7415">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EE7415">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EE7415">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EE7415">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EE7415">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EE7415">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EE7415">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w:t>
      </w:r>
      <w:r>
        <w:rPr>
          <w:sz w:val="28"/>
          <w:szCs w:val="28"/>
        </w:rPr>
        <w:lastRenderedPageBreak/>
        <w:t>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EE7415">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EE7415">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EE7415">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EE7415">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E7415">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EE7415">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EE7415">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EE7415">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w:t>
      </w:r>
      <w:r>
        <w:rPr>
          <w:sz w:val="28"/>
          <w:szCs w:val="28"/>
        </w:rPr>
        <w:lastRenderedPageBreak/>
        <w:t>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EE7415">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EE7415">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EE7415">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EE7415">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EE7415">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E7415">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d"/>
        <w:tabs>
          <w:tab w:val="left" w:pos="1680"/>
        </w:tabs>
        <w:rPr>
          <w:sz w:val="28"/>
          <w:szCs w:val="28"/>
        </w:rPr>
      </w:pPr>
    </w:p>
    <w:p w:rsidR="001049C1" w:rsidRPr="004B366A" w:rsidRDefault="001049C1" w:rsidP="00EE7415">
      <w:pPr>
        <w:pStyle w:val="19"/>
        <w:numPr>
          <w:ilvl w:val="1"/>
          <w:numId w:val="19"/>
        </w:numPr>
        <w:ind w:left="0" w:firstLine="709"/>
        <w:outlineLvl w:val="1"/>
        <w:rPr>
          <w:b/>
          <w:szCs w:val="28"/>
        </w:rPr>
      </w:pPr>
      <w:r>
        <w:rPr>
          <w:b/>
          <w:szCs w:val="28"/>
        </w:rPr>
        <w:t>Заключение договора</w:t>
      </w:r>
    </w:p>
    <w:p w:rsidR="000A6133" w:rsidRDefault="000A6133" w:rsidP="00EE7415">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702DC" w:rsidRDefault="00E20C95" w:rsidP="00EE7415">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EE7415">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EE7415">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E7415">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EE7415">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EE7415">
      <w:pPr>
        <w:numPr>
          <w:ilvl w:val="0"/>
          <w:numId w:val="12"/>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w:t>
      </w:r>
      <w:r>
        <w:rPr>
          <w:sz w:val="28"/>
          <w:szCs w:val="28"/>
        </w:rPr>
        <w:lastRenderedPageBreak/>
        <w:t>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EE7415">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E7415">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EE7415">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EE7415">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EE7415">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E7415">
      <w:pPr>
        <w:pStyle w:val="affb"/>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 xml:space="preserve">Договор в </w:t>
      </w:r>
      <w:r>
        <w:rPr>
          <w:color w:val="222222"/>
          <w:sz w:val="28"/>
          <w:szCs w:val="28"/>
          <w:shd w:val="clear" w:color="auto" w:fill="FFFFFF"/>
        </w:rPr>
        <w:lastRenderedPageBreak/>
        <w:t>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E7415">
      <w:pPr>
        <w:pStyle w:val="affb"/>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EE7415">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EE7415">
      <w:pPr>
        <w:pStyle w:val="affb"/>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EE7415">
      <w:pPr>
        <w:pStyle w:val="affb"/>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EE7415">
      <w:pPr>
        <w:pStyle w:val="affb"/>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EE7415">
      <w:pPr>
        <w:pStyle w:val="affb"/>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b"/>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b"/>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b"/>
        <w:ind w:left="0" w:firstLine="709"/>
        <w:jc w:val="both"/>
        <w:rPr>
          <w:sz w:val="28"/>
          <w:szCs w:val="28"/>
        </w:rPr>
      </w:pPr>
      <w:r>
        <w:rPr>
          <w:sz w:val="28"/>
          <w:szCs w:val="28"/>
        </w:rPr>
        <w:t>3) гарантийных обязательств.</w:t>
      </w:r>
    </w:p>
    <w:p w:rsidR="0045708B" w:rsidRPr="006B528B" w:rsidRDefault="0045708B" w:rsidP="00EE7415">
      <w:pPr>
        <w:pStyle w:val="affb"/>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EE7415">
      <w:pPr>
        <w:pStyle w:val="affb"/>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E7415">
      <w:pPr>
        <w:pStyle w:val="affb"/>
        <w:numPr>
          <w:ilvl w:val="0"/>
          <w:numId w:val="16"/>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E7415">
      <w:pPr>
        <w:pStyle w:val="affb"/>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E7415">
      <w:pPr>
        <w:pStyle w:val="affb"/>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EE7415">
      <w:pPr>
        <w:pStyle w:val="affb"/>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EE7415">
      <w:pPr>
        <w:pStyle w:val="affb"/>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b"/>
        <w:ind w:left="709"/>
        <w:jc w:val="both"/>
        <w:rPr>
          <w:sz w:val="28"/>
          <w:szCs w:val="28"/>
        </w:rPr>
      </w:pPr>
    </w:p>
    <w:p w:rsidR="00D83DFB" w:rsidRDefault="00D83DFB" w:rsidP="00D83DFB">
      <w:pPr>
        <w:spacing w:after="120"/>
        <w:outlineLvl w:val="0"/>
        <w:rPr>
          <w:rFonts w:eastAsia="MS Mincho"/>
          <w:szCs w:val="28"/>
        </w:rPr>
        <w:sectPr w:rsidR="00D83DFB" w:rsidSect="002E3184">
          <w:headerReference w:type="default" r:id="rId19"/>
          <w:footerReference w:type="even" r:id="rId20"/>
          <w:pgSz w:w="11907" w:h="16840" w:code="9"/>
          <w:pgMar w:top="1134" w:right="851" w:bottom="1134" w:left="1418" w:header="794" w:footer="794" w:gutter="0"/>
          <w:cols w:space="720"/>
          <w:titlePg/>
          <w:docGrid w:linePitch="326"/>
        </w:sectPr>
      </w:pPr>
    </w:p>
    <w:p w:rsidR="00ED0862" w:rsidRPr="001F39E9" w:rsidRDefault="00ED0862" w:rsidP="00ED0862">
      <w:pPr>
        <w:spacing w:after="120"/>
        <w:jc w:val="center"/>
        <w:outlineLvl w:val="0"/>
        <w:rPr>
          <w:b/>
          <w:sz w:val="28"/>
          <w:szCs w:val="28"/>
        </w:rPr>
      </w:pPr>
      <w:r>
        <w:rPr>
          <w:rFonts w:eastAsia="MS Mincho"/>
          <w:b/>
          <w:bCs/>
          <w:sz w:val="32"/>
          <w:szCs w:val="32"/>
        </w:rPr>
        <w:lastRenderedPageBreak/>
        <w:t>Раздел 4. Техническое задание</w:t>
      </w:r>
    </w:p>
    <w:p w:rsidR="00ED0862" w:rsidRPr="002C3FF9" w:rsidRDefault="00ED0862" w:rsidP="00ED0862">
      <w:pPr>
        <w:ind w:firstLine="709"/>
        <w:jc w:val="both"/>
        <w:rPr>
          <w:b/>
          <w:sz w:val="28"/>
          <w:szCs w:val="28"/>
          <w:highlight w:val="cyan"/>
        </w:rPr>
      </w:pPr>
    </w:p>
    <w:p w:rsidR="00ED0862" w:rsidRPr="00234AA7" w:rsidRDefault="00ED0862" w:rsidP="00ED0862"/>
    <w:p w:rsidR="00ED0862" w:rsidRPr="00234AA7" w:rsidRDefault="00ED0862" w:rsidP="00ED0862">
      <w:pPr>
        <w:widowControl w:val="0"/>
        <w:ind w:firstLine="709"/>
        <w:jc w:val="both"/>
        <w:outlineLvl w:val="1"/>
        <w:rPr>
          <w:rFonts w:eastAsia="Arial"/>
          <w:b/>
          <w:sz w:val="28"/>
          <w:szCs w:val="20"/>
        </w:rPr>
      </w:pPr>
      <w:r>
        <w:rPr>
          <w:rFonts w:eastAsia="Arial"/>
          <w:b/>
          <w:sz w:val="28"/>
          <w:szCs w:val="20"/>
        </w:rPr>
        <w:t>4.1. Общие положения</w:t>
      </w:r>
    </w:p>
    <w:p w:rsidR="00ED0862" w:rsidRPr="00234AA7" w:rsidRDefault="00ED0862" w:rsidP="00ED0862">
      <w:pPr>
        <w:pStyle w:val="afff5"/>
        <w:ind w:firstLine="567"/>
        <w:jc w:val="both"/>
        <w:rPr>
          <w:sz w:val="28"/>
          <w:szCs w:val="28"/>
        </w:rPr>
      </w:pPr>
      <w:r>
        <w:rPr>
          <w:sz w:val="28"/>
          <w:szCs w:val="28"/>
        </w:rPr>
        <w:t xml:space="preserve">4.1.1. </w:t>
      </w:r>
      <w:proofErr w:type="gramStart"/>
      <w:r>
        <w:rPr>
          <w:sz w:val="28"/>
          <w:szCs w:val="28"/>
        </w:rPr>
        <w:t xml:space="preserve">Целью настоящего Открытого конкурса является </w:t>
      </w:r>
      <w:r w:rsidRPr="0049699B">
        <w:rPr>
          <w:sz w:val="28"/>
          <w:szCs w:val="28"/>
        </w:rPr>
        <w:t>выполнение работ и оказание услуг Исполнителем по разработке макета годового отчета ПАО «ТрансКонтейнер» за 2021 год (далее – Макет) и интерактивной версии годового отчета ПАО «ТрансКонтейнер» за 2021 год (далее – ИГО) (далее – Услуги), а также поставка тиража годового отчета ПАО  «ТрансКонтейнер» за 2021 год на русском и английском языках (далее – Товар)</w:t>
      </w:r>
      <w:r>
        <w:rPr>
          <w:sz w:val="28"/>
          <w:szCs w:val="28"/>
        </w:rPr>
        <w:t xml:space="preserve">, </w:t>
      </w:r>
      <w:r w:rsidRPr="0049699B">
        <w:rPr>
          <w:sz w:val="28"/>
          <w:szCs w:val="28"/>
        </w:rPr>
        <w:t>в том числе подготовке (поставке</w:t>
      </w:r>
      <w:proofErr w:type="gramEnd"/>
      <w:r w:rsidRPr="0049699B">
        <w:rPr>
          <w:sz w:val="28"/>
          <w:szCs w:val="28"/>
        </w:rPr>
        <w:t xml:space="preserve">) </w:t>
      </w:r>
      <w:proofErr w:type="spellStart"/>
      <w:r w:rsidRPr="0049699B">
        <w:rPr>
          <w:sz w:val="28"/>
          <w:szCs w:val="28"/>
        </w:rPr>
        <w:t>цветопробы</w:t>
      </w:r>
      <w:proofErr w:type="spellEnd"/>
      <w:r w:rsidRPr="0049699B">
        <w:rPr>
          <w:sz w:val="28"/>
          <w:szCs w:val="28"/>
        </w:rPr>
        <w:t xml:space="preserve"> Товара и разработке рекомендаций по участию в конкурсах годовых отчетов и организации участия в них</w:t>
      </w:r>
      <w:r>
        <w:rPr>
          <w:sz w:val="28"/>
          <w:szCs w:val="28"/>
        </w:rPr>
        <w:t xml:space="preserve">, а именно: </w:t>
      </w:r>
    </w:p>
    <w:p w:rsidR="00ED0862" w:rsidRPr="00234AA7" w:rsidRDefault="00ED0862" w:rsidP="00ED0862">
      <w:pPr>
        <w:pStyle w:val="affb"/>
        <w:ind w:left="0" w:firstLine="709"/>
        <w:contextualSpacing/>
        <w:jc w:val="both"/>
        <w:rPr>
          <w:sz w:val="28"/>
          <w:szCs w:val="28"/>
        </w:rPr>
      </w:pPr>
      <w:r>
        <w:rPr>
          <w:sz w:val="28"/>
          <w:szCs w:val="28"/>
        </w:rPr>
        <w:t>4.1.1.1. Разработка макета годового отчета, включая верстку текста на русском и английском языках, в соответствии с пунктами 4.2.1 – 4.2.6 документации о закупке, в том числе:</w:t>
      </w:r>
    </w:p>
    <w:p w:rsidR="00ED0862" w:rsidRPr="00234AA7" w:rsidRDefault="00ED0862" w:rsidP="00ED0862">
      <w:pPr>
        <w:pStyle w:val="affb"/>
        <w:ind w:left="0" w:firstLine="709"/>
        <w:jc w:val="both"/>
        <w:rPr>
          <w:rFonts w:eastAsia="Calibri"/>
          <w:sz w:val="28"/>
          <w:szCs w:val="28"/>
        </w:rPr>
      </w:pPr>
      <w:r>
        <w:rPr>
          <w:sz w:val="28"/>
          <w:szCs w:val="28"/>
        </w:rPr>
        <w:t>4.1.1.2. подготовка рекомендаций по улучшению содержания и структуры годового отчета на основе анализа предыдущих версий годового отчета, действующего законодательства, требований Банка России, а также лучшей российской и международной практики подготовки годовых отчетов;</w:t>
      </w:r>
    </w:p>
    <w:p w:rsidR="00ED0862" w:rsidRPr="00234AA7" w:rsidRDefault="00ED0862" w:rsidP="00ED0862">
      <w:pPr>
        <w:pStyle w:val="affb"/>
        <w:ind w:left="0" w:firstLine="709"/>
        <w:jc w:val="both"/>
        <w:rPr>
          <w:sz w:val="28"/>
          <w:szCs w:val="28"/>
        </w:rPr>
      </w:pPr>
      <w:proofErr w:type="gramStart"/>
      <w:r>
        <w:rPr>
          <w:sz w:val="28"/>
          <w:szCs w:val="28"/>
        </w:rPr>
        <w:t xml:space="preserve">4.1.1.3. разработка концепции годового отчета (цель, задачи, целевая аудитория, ключевые тезисы, структура), в том числе с учетом требований GRI </w:t>
      </w:r>
      <w:proofErr w:type="spellStart"/>
      <w:r>
        <w:rPr>
          <w:sz w:val="28"/>
          <w:szCs w:val="28"/>
          <w:lang w:val="en-US"/>
        </w:rPr>
        <w:t>Standarts</w:t>
      </w:r>
      <w:proofErr w:type="spellEnd"/>
      <w:r>
        <w:rPr>
          <w:vertAlign w:val="superscript"/>
        </w:rPr>
        <w:footnoteReference w:id="2"/>
      </w:r>
      <w:r>
        <w:rPr>
          <w:sz w:val="28"/>
          <w:szCs w:val="28"/>
        </w:rPr>
        <w:t>, включая т</w:t>
      </w:r>
      <w:r>
        <w:rPr>
          <w:sz w:val="28"/>
          <w:szCs w:val="28"/>
          <w:lang w:eastAsia="ru-RU"/>
        </w:rPr>
        <w:t>екстовое описание концепции, обоснование идеи, не менее трех вариантов заголовка (слогана) годового отчета на русском и английском языках,</w:t>
      </w:r>
      <w:r>
        <w:rPr>
          <w:sz w:val="28"/>
          <w:szCs w:val="28"/>
        </w:rPr>
        <w:t xml:space="preserve"> визуализацию (оформление) концепции (далее также – Дизайн-макет).</w:t>
      </w:r>
      <w:proofErr w:type="gramEnd"/>
      <w:r>
        <w:rPr>
          <w:sz w:val="28"/>
          <w:szCs w:val="28"/>
        </w:rPr>
        <w:t xml:space="preserve"> Перед началом разработки концепции исполнитель должен провести </w:t>
      </w:r>
      <w:proofErr w:type="spellStart"/>
      <w:r>
        <w:rPr>
          <w:sz w:val="28"/>
          <w:szCs w:val="28"/>
        </w:rPr>
        <w:t>предпроектную</w:t>
      </w:r>
      <w:proofErr w:type="spellEnd"/>
      <w:r>
        <w:rPr>
          <w:sz w:val="28"/>
          <w:szCs w:val="28"/>
        </w:rPr>
        <w:t xml:space="preserve"> экспертизу, включающую в себя оценку прошлых проектов годовых отчетов Общества, анализ  мировой практики в части визуализации годовых отчетов, интегрированных отчетов  и отчетов устойчивого развития. Дизайн-макет должен включать следующие разделы и элементы годового отчета:</w:t>
      </w:r>
    </w:p>
    <w:p w:rsidR="00ED0862" w:rsidRPr="00234AA7" w:rsidRDefault="00ED0862" w:rsidP="00ED0862">
      <w:pPr>
        <w:numPr>
          <w:ilvl w:val="0"/>
          <w:numId w:val="25"/>
        </w:numPr>
        <w:ind w:left="0" w:firstLine="709"/>
        <w:jc w:val="both"/>
        <w:rPr>
          <w:sz w:val="28"/>
          <w:szCs w:val="28"/>
        </w:rPr>
      </w:pPr>
      <w:r>
        <w:rPr>
          <w:sz w:val="28"/>
          <w:szCs w:val="28"/>
        </w:rPr>
        <w:t>обложка;</w:t>
      </w:r>
    </w:p>
    <w:p w:rsidR="00ED0862" w:rsidRPr="00234AA7" w:rsidRDefault="00ED0862" w:rsidP="00ED0862">
      <w:pPr>
        <w:numPr>
          <w:ilvl w:val="0"/>
          <w:numId w:val="25"/>
        </w:numPr>
        <w:ind w:left="0" w:firstLine="709"/>
        <w:jc w:val="both"/>
        <w:rPr>
          <w:sz w:val="28"/>
          <w:szCs w:val="28"/>
        </w:rPr>
      </w:pPr>
      <w:r>
        <w:rPr>
          <w:sz w:val="28"/>
          <w:szCs w:val="28"/>
        </w:rPr>
        <w:t>шмуцтитулы;</w:t>
      </w:r>
    </w:p>
    <w:p w:rsidR="00ED0862" w:rsidRPr="00234AA7" w:rsidRDefault="00ED0862" w:rsidP="00ED0862">
      <w:pPr>
        <w:numPr>
          <w:ilvl w:val="0"/>
          <w:numId w:val="25"/>
        </w:numPr>
        <w:ind w:left="0" w:firstLine="709"/>
        <w:jc w:val="both"/>
        <w:rPr>
          <w:sz w:val="28"/>
          <w:szCs w:val="28"/>
        </w:rPr>
      </w:pPr>
      <w:r>
        <w:rPr>
          <w:sz w:val="28"/>
          <w:szCs w:val="28"/>
        </w:rPr>
        <w:t>основные показатели деятельности;</w:t>
      </w:r>
    </w:p>
    <w:p w:rsidR="00ED0862" w:rsidRPr="00234AA7" w:rsidRDefault="00ED0862" w:rsidP="00ED0862">
      <w:pPr>
        <w:numPr>
          <w:ilvl w:val="0"/>
          <w:numId w:val="25"/>
        </w:numPr>
        <w:ind w:left="0" w:firstLine="709"/>
        <w:jc w:val="both"/>
        <w:rPr>
          <w:sz w:val="28"/>
          <w:szCs w:val="28"/>
        </w:rPr>
      </w:pPr>
      <w:r>
        <w:rPr>
          <w:sz w:val="28"/>
          <w:szCs w:val="28"/>
        </w:rPr>
        <w:t>бизнес-модель;</w:t>
      </w:r>
    </w:p>
    <w:p w:rsidR="00ED0862" w:rsidRPr="00234AA7" w:rsidRDefault="00ED0862" w:rsidP="00ED0862">
      <w:pPr>
        <w:numPr>
          <w:ilvl w:val="0"/>
          <w:numId w:val="25"/>
        </w:numPr>
        <w:ind w:left="0" w:firstLine="709"/>
        <w:jc w:val="both"/>
        <w:rPr>
          <w:sz w:val="28"/>
          <w:szCs w:val="28"/>
        </w:rPr>
      </w:pPr>
      <w:r>
        <w:rPr>
          <w:sz w:val="28"/>
          <w:szCs w:val="28"/>
        </w:rPr>
        <w:t>стратегия;</w:t>
      </w:r>
    </w:p>
    <w:p w:rsidR="00ED0862" w:rsidRPr="00234AA7" w:rsidRDefault="00ED0862" w:rsidP="00ED0862">
      <w:pPr>
        <w:numPr>
          <w:ilvl w:val="0"/>
          <w:numId w:val="25"/>
        </w:numPr>
        <w:ind w:left="0" w:firstLine="709"/>
        <w:jc w:val="both"/>
        <w:rPr>
          <w:sz w:val="28"/>
          <w:szCs w:val="28"/>
        </w:rPr>
      </w:pPr>
      <w:r>
        <w:rPr>
          <w:sz w:val="28"/>
          <w:szCs w:val="28"/>
        </w:rPr>
        <w:t>состав совета директоров/правления;</w:t>
      </w:r>
    </w:p>
    <w:p w:rsidR="00ED0862" w:rsidRPr="00234AA7" w:rsidRDefault="00ED0862" w:rsidP="00ED0862">
      <w:pPr>
        <w:numPr>
          <w:ilvl w:val="0"/>
          <w:numId w:val="25"/>
        </w:numPr>
        <w:ind w:left="0" w:firstLine="709"/>
        <w:jc w:val="both"/>
        <w:rPr>
          <w:sz w:val="28"/>
          <w:szCs w:val="28"/>
        </w:rPr>
      </w:pPr>
      <w:r>
        <w:rPr>
          <w:sz w:val="28"/>
          <w:szCs w:val="28"/>
        </w:rPr>
        <w:t>управление рисками;</w:t>
      </w:r>
    </w:p>
    <w:p w:rsidR="00ED0862" w:rsidRPr="00234AA7" w:rsidRDefault="00ED0862" w:rsidP="00ED0862">
      <w:pPr>
        <w:numPr>
          <w:ilvl w:val="0"/>
          <w:numId w:val="25"/>
        </w:numPr>
        <w:ind w:left="0" w:firstLine="709"/>
        <w:jc w:val="both"/>
        <w:rPr>
          <w:sz w:val="28"/>
          <w:szCs w:val="28"/>
        </w:rPr>
      </w:pPr>
      <w:r>
        <w:rPr>
          <w:sz w:val="28"/>
          <w:szCs w:val="28"/>
        </w:rPr>
        <w:t>корпоративная социальная ответственность;</w:t>
      </w:r>
    </w:p>
    <w:p w:rsidR="00ED0862" w:rsidRPr="00234AA7" w:rsidRDefault="00ED0862" w:rsidP="00ED0862">
      <w:pPr>
        <w:numPr>
          <w:ilvl w:val="0"/>
          <w:numId w:val="25"/>
        </w:numPr>
        <w:ind w:left="0" w:firstLine="709"/>
        <w:jc w:val="both"/>
        <w:rPr>
          <w:sz w:val="28"/>
          <w:szCs w:val="28"/>
        </w:rPr>
      </w:pPr>
      <w:proofErr w:type="spellStart"/>
      <w:r>
        <w:rPr>
          <w:sz w:val="28"/>
          <w:szCs w:val="28"/>
        </w:rPr>
        <w:t>инфографика</w:t>
      </w:r>
      <w:proofErr w:type="spellEnd"/>
      <w:r>
        <w:rPr>
          <w:sz w:val="28"/>
          <w:szCs w:val="28"/>
        </w:rPr>
        <w:t xml:space="preserve"> (оформление графиков, диаграмм, таблиц, иконок);</w:t>
      </w:r>
    </w:p>
    <w:p w:rsidR="00ED0862" w:rsidRPr="00234AA7" w:rsidRDefault="00ED0862" w:rsidP="00ED0862">
      <w:pPr>
        <w:numPr>
          <w:ilvl w:val="0"/>
          <w:numId w:val="25"/>
        </w:numPr>
        <w:ind w:left="0" w:firstLine="709"/>
        <w:jc w:val="both"/>
        <w:rPr>
          <w:sz w:val="28"/>
          <w:szCs w:val="28"/>
        </w:rPr>
      </w:pPr>
      <w:r>
        <w:rPr>
          <w:sz w:val="28"/>
          <w:szCs w:val="28"/>
        </w:rPr>
        <w:t>навигация по разделам годового отчета.</w:t>
      </w:r>
    </w:p>
    <w:p w:rsidR="00ED0862" w:rsidRPr="00234AA7" w:rsidRDefault="00ED0862" w:rsidP="00ED0862">
      <w:pPr>
        <w:pStyle w:val="affb"/>
        <w:ind w:left="0" w:firstLine="709"/>
        <w:jc w:val="both"/>
        <w:rPr>
          <w:sz w:val="28"/>
          <w:szCs w:val="28"/>
        </w:rPr>
      </w:pPr>
      <w:r>
        <w:rPr>
          <w:sz w:val="28"/>
          <w:szCs w:val="28"/>
        </w:rPr>
        <w:lastRenderedPageBreak/>
        <w:t xml:space="preserve">4.1.1.4. разработка постраничного плана на основе концепции годового отчета; </w:t>
      </w:r>
    </w:p>
    <w:p w:rsidR="00ED0862" w:rsidRPr="00234AA7" w:rsidRDefault="00ED0862" w:rsidP="00ED0862">
      <w:pPr>
        <w:pStyle w:val="affb"/>
        <w:ind w:left="0" w:firstLine="709"/>
        <w:jc w:val="both"/>
        <w:rPr>
          <w:sz w:val="28"/>
          <w:szCs w:val="28"/>
        </w:rPr>
      </w:pPr>
      <w:r>
        <w:rPr>
          <w:sz w:val="28"/>
          <w:szCs w:val="28"/>
        </w:rPr>
        <w:t xml:space="preserve">4.1.1.5. разработка / корректировка формата запросов в подразделения заказчика по предоставлению информации и материалов для подготовки годового отчета, в том числе с учетом требований GRI </w:t>
      </w:r>
      <w:proofErr w:type="spellStart"/>
      <w:r>
        <w:rPr>
          <w:sz w:val="28"/>
          <w:szCs w:val="28"/>
          <w:lang w:val="en-US"/>
        </w:rPr>
        <w:t>Standarts</w:t>
      </w:r>
      <w:proofErr w:type="spellEnd"/>
      <w:r>
        <w:rPr>
          <w:sz w:val="28"/>
          <w:szCs w:val="28"/>
        </w:rPr>
        <w:t>;</w:t>
      </w:r>
    </w:p>
    <w:p w:rsidR="00ED0862" w:rsidRPr="00234AA7" w:rsidRDefault="00ED0862" w:rsidP="00ED0862">
      <w:pPr>
        <w:pStyle w:val="affb"/>
        <w:ind w:left="0" w:firstLine="709"/>
        <w:jc w:val="both"/>
        <w:rPr>
          <w:sz w:val="28"/>
          <w:szCs w:val="28"/>
        </w:rPr>
      </w:pPr>
      <w:r>
        <w:rPr>
          <w:sz w:val="28"/>
          <w:szCs w:val="28"/>
        </w:rPr>
        <w:t xml:space="preserve">4.1.1.6. проведение консультаций / разъяснений для представителей заказчика в части подготовки материалов и их содержания для годового отчета, в том числе необходимых для представления в годовом отчете информации в соответствии с руководством GRI </w:t>
      </w:r>
      <w:proofErr w:type="spellStart"/>
      <w:r>
        <w:rPr>
          <w:sz w:val="28"/>
          <w:szCs w:val="28"/>
          <w:lang w:val="en-US"/>
        </w:rPr>
        <w:t>Standarts</w:t>
      </w:r>
      <w:proofErr w:type="spellEnd"/>
      <w:r>
        <w:rPr>
          <w:sz w:val="28"/>
          <w:szCs w:val="28"/>
        </w:rPr>
        <w:t xml:space="preserve">; </w:t>
      </w:r>
    </w:p>
    <w:p w:rsidR="00ED0862" w:rsidRPr="00234AA7" w:rsidRDefault="00ED0862" w:rsidP="00ED0862">
      <w:pPr>
        <w:pStyle w:val="affb"/>
        <w:ind w:left="0" w:firstLine="709"/>
        <w:jc w:val="both"/>
        <w:rPr>
          <w:sz w:val="28"/>
          <w:szCs w:val="28"/>
        </w:rPr>
      </w:pPr>
      <w:r>
        <w:rPr>
          <w:sz w:val="28"/>
          <w:szCs w:val="28"/>
        </w:rPr>
        <w:t xml:space="preserve">4.1.1.7. формирование предварительной текстовой версии годового отчета, включая обработку собранной информации и материалов, в формате MS </w:t>
      </w:r>
      <w:proofErr w:type="spellStart"/>
      <w:r>
        <w:rPr>
          <w:sz w:val="28"/>
          <w:szCs w:val="28"/>
        </w:rPr>
        <w:t>Word</w:t>
      </w:r>
      <w:proofErr w:type="spellEnd"/>
      <w:r>
        <w:rPr>
          <w:sz w:val="28"/>
          <w:szCs w:val="28"/>
        </w:rPr>
        <w:t>:</w:t>
      </w:r>
    </w:p>
    <w:p w:rsidR="00ED0862" w:rsidRPr="00234AA7" w:rsidRDefault="00ED0862" w:rsidP="00ED0862">
      <w:pPr>
        <w:numPr>
          <w:ilvl w:val="0"/>
          <w:numId w:val="26"/>
        </w:numPr>
        <w:suppressAutoHyphens w:val="0"/>
        <w:ind w:left="0" w:firstLine="709"/>
        <w:contextualSpacing/>
        <w:jc w:val="both"/>
        <w:rPr>
          <w:sz w:val="28"/>
          <w:szCs w:val="28"/>
        </w:rPr>
      </w:pPr>
      <w:r>
        <w:rPr>
          <w:sz w:val="28"/>
          <w:szCs w:val="28"/>
        </w:rPr>
        <w:t>обязательная проверка полноты внесения правок Исполнителем перед отправкой итерации Заказчику;</w:t>
      </w:r>
    </w:p>
    <w:p w:rsidR="00ED0862" w:rsidRPr="00234AA7" w:rsidRDefault="00ED0862" w:rsidP="00ED0862">
      <w:pPr>
        <w:numPr>
          <w:ilvl w:val="0"/>
          <w:numId w:val="26"/>
        </w:numPr>
        <w:suppressAutoHyphens w:val="0"/>
        <w:ind w:left="0" w:firstLine="709"/>
        <w:contextualSpacing/>
        <w:jc w:val="both"/>
        <w:rPr>
          <w:sz w:val="28"/>
          <w:szCs w:val="28"/>
        </w:rPr>
      </w:pPr>
      <w:r>
        <w:rPr>
          <w:sz w:val="28"/>
          <w:szCs w:val="28"/>
        </w:rPr>
        <w:t>обеспечение наличия резервной копии редактируемой версии для исключения потери данных;</w:t>
      </w:r>
    </w:p>
    <w:p w:rsidR="00ED0862" w:rsidRPr="00234AA7" w:rsidRDefault="00ED0862" w:rsidP="00ED0862">
      <w:pPr>
        <w:pStyle w:val="affb"/>
        <w:ind w:left="0" w:firstLine="709"/>
        <w:jc w:val="both"/>
        <w:rPr>
          <w:sz w:val="28"/>
          <w:szCs w:val="28"/>
        </w:rPr>
      </w:pPr>
      <w:r>
        <w:rPr>
          <w:sz w:val="28"/>
          <w:szCs w:val="28"/>
        </w:rPr>
        <w:t xml:space="preserve">4.1.1.8. редактирование текстовой версии годового отчета в формате </w:t>
      </w:r>
      <w:r>
        <w:rPr>
          <w:sz w:val="28"/>
          <w:szCs w:val="28"/>
          <w:lang w:val="en-US"/>
        </w:rPr>
        <w:t>MS</w:t>
      </w:r>
      <w:r>
        <w:rPr>
          <w:sz w:val="28"/>
          <w:szCs w:val="28"/>
        </w:rPr>
        <w:t xml:space="preserve"> </w:t>
      </w:r>
      <w:r>
        <w:rPr>
          <w:sz w:val="28"/>
          <w:szCs w:val="28"/>
          <w:lang w:val="en-US"/>
        </w:rPr>
        <w:t>Word</w:t>
      </w:r>
      <w:r>
        <w:rPr>
          <w:sz w:val="28"/>
          <w:szCs w:val="28"/>
        </w:rPr>
        <w:t xml:space="preserve"> аналитиком (аналитическая вычитка), выработка дополнительных предложений и проверка на соответствие требованиям по раскрытию информации в соответствии с законодательством Российской Федерации и руководством GRI </w:t>
      </w:r>
      <w:proofErr w:type="spellStart"/>
      <w:r>
        <w:rPr>
          <w:sz w:val="28"/>
          <w:szCs w:val="28"/>
          <w:lang w:val="en-US"/>
        </w:rPr>
        <w:t>Standarts</w:t>
      </w:r>
      <w:proofErr w:type="spellEnd"/>
      <w:r>
        <w:rPr>
          <w:sz w:val="28"/>
          <w:szCs w:val="28"/>
        </w:rPr>
        <w:t xml:space="preserve">; </w:t>
      </w:r>
    </w:p>
    <w:p w:rsidR="00ED0862" w:rsidRPr="00234AA7" w:rsidRDefault="00ED0862" w:rsidP="00ED0862">
      <w:pPr>
        <w:pStyle w:val="affb"/>
        <w:ind w:left="0" w:firstLine="709"/>
        <w:jc w:val="both"/>
        <w:rPr>
          <w:sz w:val="28"/>
          <w:szCs w:val="28"/>
        </w:rPr>
      </w:pPr>
      <w:r>
        <w:rPr>
          <w:sz w:val="28"/>
          <w:szCs w:val="28"/>
        </w:rPr>
        <w:t xml:space="preserve">4.1.1.9. литературное редактирование русской текстовой версии годового отчета в формате </w:t>
      </w:r>
      <w:r>
        <w:rPr>
          <w:sz w:val="28"/>
          <w:szCs w:val="28"/>
          <w:lang w:val="en-US"/>
        </w:rPr>
        <w:t>MS</w:t>
      </w:r>
      <w:r>
        <w:rPr>
          <w:sz w:val="28"/>
          <w:szCs w:val="28"/>
        </w:rPr>
        <w:t xml:space="preserve"> </w:t>
      </w:r>
      <w:r>
        <w:rPr>
          <w:sz w:val="28"/>
          <w:szCs w:val="28"/>
          <w:lang w:val="en-US"/>
        </w:rPr>
        <w:t>Word</w:t>
      </w:r>
      <w:r>
        <w:rPr>
          <w:sz w:val="28"/>
          <w:szCs w:val="28"/>
        </w:rPr>
        <w:t xml:space="preserve">, </w:t>
      </w:r>
      <w:r>
        <w:rPr>
          <w:rFonts w:eastAsia="Calibri"/>
          <w:sz w:val="28"/>
          <w:szCs w:val="28"/>
        </w:rPr>
        <w:t>включая средства по управлению вниманием, формирование активного оглавления, разработку заголовков, выносов, врезов, средств визуализации, компоновки и др.;</w:t>
      </w:r>
    </w:p>
    <w:p w:rsidR="00ED0862" w:rsidRPr="00234AA7" w:rsidRDefault="00ED0862" w:rsidP="00ED0862">
      <w:pPr>
        <w:pStyle w:val="affb"/>
        <w:ind w:left="0" w:firstLine="709"/>
        <w:jc w:val="both"/>
        <w:rPr>
          <w:sz w:val="28"/>
          <w:szCs w:val="28"/>
        </w:rPr>
      </w:pPr>
      <w:r>
        <w:rPr>
          <w:sz w:val="28"/>
          <w:szCs w:val="28"/>
        </w:rPr>
        <w:t xml:space="preserve">4.1.1.10. корректорская правка русской текстовой версии годового отчета в формате </w:t>
      </w:r>
      <w:r>
        <w:rPr>
          <w:sz w:val="28"/>
          <w:szCs w:val="28"/>
          <w:lang w:val="en-US"/>
        </w:rPr>
        <w:t>MS</w:t>
      </w:r>
      <w:r>
        <w:rPr>
          <w:sz w:val="28"/>
          <w:szCs w:val="28"/>
        </w:rPr>
        <w:t xml:space="preserve"> </w:t>
      </w:r>
      <w:r>
        <w:rPr>
          <w:sz w:val="28"/>
          <w:szCs w:val="28"/>
          <w:lang w:val="en-US"/>
        </w:rPr>
        <w:t>Word</w:t>
      </w:r>
      <w:r>
        <w:rPr>
          <w:sz w:val="28"/>
          <w:szCs w:val="28"/>
        </w:rPr>
        <w:t>,</w:t>
      </w:r>
      <w:r>
        <w:rPr>
          <w:rFonts w:eastAsia="Calibri"/>
          <w:sz w:val="28"/>
          <w:szCs w:val="28"/>
        </w:rPr>
        <w:t xml:space="preserve"> в том числе после подготовки годового отчета в формате </w:t>
      </w:r>
      <w:r>
        <w:rPr>
          <w:rFonts w:eastAsia="Calibri"/>
          <w:sz w:val="28"/>
          <w:szCs w:val="28"/>
          <w:lang w:val="en-US"/>
        </w:rPr>
        <w:t>PDF</w:t>
      </w:r>
      <w:r>
        <w:rPr>
          <w:sz w:val="28"/>
          <w:szCs w:val="28"/>
        </w:rPr>
        <w:t>;</w:t>
      </w:r>
    </w:p>
    <w:p w:rsidR="00ED0862" w:rsidRPr="00234AA7" w:rsidRDefault="00ED0862" w:rsidP="00ED0862">
      <w:pPr>
        <w:pStyle w:val="affb"/>
        <w:ind w:left="0" w:firstLine="709"/>
        <w:jc w:val="both"/>
        <w:rPr>
          <w:sz w:val="28"/>
          <w:szCs w:val="28"/>
        </w:rPr>
      </w:pPr>
      <w:r>
        <w:rPr>
          <w:sz w:val="28"/>
          <w:szCs w:val="28"/>
        </w:rPr>
        <w:t xml:space="preserve">4.1.1.11. перевод текстовой версии годового отчета в формате </w:t>
      </w:r>
      <w:r>
        <w:rPr>
          <w:sz w:val="28"/>
          <w:szCs w:val="28"/>
          <w:lang w:val="en-US"/>
        </w:rPr>
        <w:t>MS</w:t>
      </w:r>
      <w:r>
        <w:rPr>
          <w:sz w:val="28"/>
          <w:szCs w:val="28"/>
        </w:rPr>
        <w:t xml:space="preserve"> </w:t>
      </w:r>
      <w:r>
        <w:rPr>
          <w:sz w:val="28"/>
          <w:szCs w:val="28"/>
          <w:lang w:val="en-US"/>
        </w:rPr>
        <w:t>Word</w:t>
      </w:r>
      <w:r>
        <w:rPr>
          <w:sz w:val="28"/>
          <w:szCs w:val="28"/>
        </w:rPr>
        <w:t xml:space="preserve"> на английский язык, включая перевод последующих правок, вносимых корректором и/или Заказчиком в текст годового отчета на русском языке и внесение их в английскую версию в формате </w:t>
      </w:r>
      <w:r>
        <w:rPr>
          <w:sz w:val="28"/>
          <w:szCs w:val="28"/>
          <w:lang w:val="en-US"/>
        </w:rPr>
        <w:t>MS</w:t>
      </w:r>
      <w:r>
        <w:rPr>
          <w:sz w:val="28"/>
          <w:szCs w:val="28"/>
        </w:rPr>
        <w:t xml:space="preserve"> </w:t>
      </w:r>
      <w:r>
        <w:rPr>
          <w:sz w:val="28"/>
          <w:szCs w:val="28"/>
          <w:lang w:val="en-US"/>
        </w:rPr>
        <w:t>Word</w:t>
      </w:r>
      <w:r>
        <w:rPr>
          <w:sz w:val="28"/>
          <w:szCs w:val="28"/>
        </w:rPr>
        <w:t>;</w:t>
      </w:r>
    </w:p>
    <w:p w:rsidR="00ED0862" w:rsidRPr="00234AA7" w:rsidRDefault="00ED0862" w:rsidP="00ED0862">
      <w:pPr>
        <w:pStyle w:val="affb"/>
        <w:ind w:left="0" w:firstLine="709"/>
        <w:jc w:val="both"/>
        <w:rPr>
          <w:sz w:val="28"/>
          <w:szCs w:val="28"/>
        </w:rPr>
      </w:pPr>
      <w:r>
        <w:rPr>
          <w:sz w:val="28"/>
          <w:szCs w:val="28"/>
        </w:rPr>
        <w:t xml:space="preserve">4.1.1.12. редактирование текстовой версии годового отчета на английском языке в формате </w:t>
      </w:r>
      <w:r>
        <w:rPr>
          <w:sz w:val="28"/>
          <w:szCs w:val="28"/>
          <w:lang w:val="en-US"/>
        </w:rPr>
        <w:t>MS</w:t>
      </w:r>
      <w:r>
        <w:rPr>
          <w:sz w:val="28"/>
          <w:szCs w:val="28"/>
        </w:rPr>
        <w:t xml:space="preserve"> </w:t>
      </w:r>
      <w:r>
        <w:rPr>
          <w:sz w:val="28"/>
          <w:szCs w:val="28"/>
          <w:lang w:val="en-US"/>
        </w:rPr>
        <w:t>Word</w:t>
      </w:r>
      <w:r>
        <w:rPr>
          <w:sz w:val="28"/>
          <w:szCs w:val="28"/>
        </w:rPr>
        <w:t xml:space="preserve">; </w:t>
      </w:r>
    </w:p>
    <w:p w:rsidR="00ED0862" w:rsidRPr="00234AA7" w:rsidRDefault="00ED0862" w:rsidP="00ED0862">
      <w:pPr>
        <w:pStyle w:val="affb"/>
        <w:ind w:left="0" w:firstLine="709"/>
        <w:jc w:val="both"/>
        <w:rPr>
          <w:sz w:val="28"/>
          <w:szCs w:val="28"/>
        </w:rPr>
      </w:pPr>
      <w:r>
        <w:rPr>
          <w:sz w:val="28"/>
          <w:szCs w:val="28"/>
        </w:rPr>
        <w:t xml:space="preserve">4.1.1.13. корректорская правка английской текстовой версии годового отчета в формате </w:t>
      </w:r>
      <w:r>
        <w:rPr>
          <w:sz w:val="28"/>
          <w:szCs w:val="28"/>
          <w:lang w:val="en-US"/>
        </w:rPr>
        <w:t>MS</w:t>
      </w:r>
      <w:r>
        <w:rPr>
          <w:sz w:val="28"/>
          <w:szCs w:val="28"/>
        </w:rPr>
        <w:t xml:space="preserve"> </w:t>
      </w:r>
      <w:r>
        <w:rPr>
          <w:sz w:val="28"/>
          <w:szCs w:val="28"/>
          <w:lang w:val="en-US"/>
        </w:rPr>
        <w:t>Word</w:t>
      </w:r>
      <w:r>
        <w:rPr>
          <w:sz w:val="28"/>
          <w:szCs w:val="28"/>
        </w:rPr>
        <w:t xml:space="preserve">; </w:t>
      </w:r>
    </w:p>
    <w:p w:rsidR="00ED0862" w:rsidRPr="00234AA7" w:rsidRDefault="00ED0862" w:rsidP="00ED0862">
      <w:pPr>
        <w:pStyle w:val="affb"/>
        <w:ind w:left="0" w:firstLine="709"/>
        <w:jc w:val="both"/>
        <w:rPr>
          <w:sz w:val="28"/>
          <w:szCs w:val="28"/>
        </w:rPr>
      </w:pPr>
      <w:r>
        <w:rPr>
          <w:sz w:val="28"/>
          <w:szCs w:val="28"/>
        </w:rPr>
        <w:t xml:space="preserve">4.1.1.14. подготовка содержательной части </w:t>
      </w:r>
      <w:proofErr w:type="gramStart"/>
      <w:r>
        <w:rPr>
          <w:sz w:val="28"/>
          <w:szCs w:val="28"/>
        </w:rPr>
        <w:t>Дизайн-концепции</w:t>
      </w:r>
      <w:proofErr w:type="gramEnd"/>
      <w:r>
        <w:rPr>
          <w:sz w:val="28"/>
          <w:szCs w:val="28"/>
        </w:rPr>
        <w:t xml:space="preserve"> годового отчета (текстовое описание); </w:t>
      </w:r>
    </w:p>
    <w:p w:rsidR="00ED0862" w:rsidRPr="00234AA7" w:rsidRDefault="00ED0862" w:rsidP="00ED0862">
      <w:pPr>
        <w:pStyle w:val="affb"/>
        <w:ind w:left="0" w:firstLine="709"/>
        <w:jc w:val="both"/>
        <w:rPr>
          <w:sz w:val="28"/>
          <w:szCs w:val="28"/>
        </w:rPr>
      </w:pPr>
      <w:r>
        <w:rPr>
          <w:sz w:val="28"/>
          <w:szCs w:val="28"/>
        </w:rPr>
        <w:t xml:space="preserve">4.1.1.15. разработка (покупка) и адаптация для </w:t>
      </w:r>
      <w:proofErr w:type="gramStart"/>
      <w:r>
        <w:rPr>
          <w:sz w:val="28"/>
          <w:szCs w:val="28"/>
        </w:rPr>
        <w:t>Дизайн-макета</w:t>
      </w:r>
      <w:proofErr w:type="gramEnd"/>
      <w:r>
        <w:rPr>
          <w:sz w:val="28"/>
          <w:szCs w:val="28"/>
        </w:rPr>
        <w:t xml:space="preserve"> не менее 20 (двадцати) крупных иллюстраций, фотографий, объектов </w:t>
      </w:r>
      <w:proofErr w:type="spellStart"/>
      <w:r>
        <w:rPr>
          <w:sz w:val="28"/>
          <w:szCs w:val="28"/>
        </w:rPr>
        <w:t>инфографики</w:t>
      </w:r>
      <w:proofErr w:type="spellEnd"/>
      <w:r>
        <w:rPr>
          <w:sz w:val="28"/>
          <w:szCs w:val="28"/>
        </w:rPr>
        <w:t xml:space="preserve"> высокого качества (размером не менее чем на 1 (одну) полосу), либо пропорциональное количество более мелких иллюстраций, в зависимости от утвержденного сторонами макета годового отчета; </w:t>
      </w:r>
    </w:p>
    <w:p w:rsidR="00ED0862" w:rsidRPr="00234AA7" w:rsidRDefault="00ED0862" w:rsidP="00ED0862">
      <w:pPr>
        <w:pStyle w:val="affb"/>
        <w:ind w:left="0" w:firstLine="709"/>
        <w:jc w:val="both"/>
        <w:rPr>
          <w:sz w:val="28"/>
          <w:szCs w:val="28"/>
        </w:rPr>
      </w:pPr>
      <w:r>
        <w:rPr>
          <w:sz w:val="28"/>
          <w:szCs w:val="28"/>
        </w:rPr>
        <w:lastRenderedPageBreak/>
        <w:t>4.1.1.16. разработка (покупка) и адаптация для Дизайн-макета не менее 100 (ста) малых иллюстраций, диаграмм, гистограмм, схем, графиков (размером не менее</w:t>
      </w:r>
      <w:proofErr w:type="gramStart"/>
      <w:r>
        <w:rPr>
          <w:sz w:val="28"/>
          <w:szCs w:val="28"/>
        </w:rPr>
        <w:t>,</w:t>
      </w:r>
      <w:proofErr w:type="gramEnd"/>
      <w:r>
        <w:rPr>
          <w:sz w:val="28"/>
          <w:szCs w:val="28"/>
        </w:rPr>
        <w:t xml:space="preserve"> чем на 1/8 (одну восьмую) полосы) и т.п. в соответствии с утвержденным макетом годового отчета;</w:t>
      </w:r>
    </w:p>
    <w:p w:rsidR="00ED0862" w:rsidRPr="00234AA7" w:rsidRDefault="00ED0862" w:rsidP="00ED0862">
      <w:pPr>
        <w:pStyle w:val="affb"/>
        <w:ind w:left="0" w:firstLine="709"/>
        <w:jc w:val="both"/>
        <w:rPr>
          <w:sz w:val="28"/>
          <w:szCs w:val="28"/>
        </w:rPr>
      </w:pPr>
      <w:r>
        <w:rPr>
          <w:sz w:val="28"/>
          <w:szCs w:val="28"/>
        </w:rPr>
        <w:t>4.1.1.17. проведение 3 (трех) дней фотосессии членов совета директоров и менеджмента Заказчика в помещении, предоставленном Исполнителем (Участником), включая работу фотографа, визажиста, осветителя, арт-директора и иного необходимого персонала;</w:t>
      </w:r>
    </w:p>
    <w:p w:rsidR="00ED0862" w:rsidRPr="00234AA7" w:rsidRDefault="00ED0862" w:rsidP="00ED0862">
      <w:pPr>
        <w:pStyle w:val="affb"/>
        <w:ind w:left="0" w:firstLine="709"/>
        <w:jc w:val="both"/>
        <w:rPr>
          <w:rFonts w:eastAsia="Calibri"/>
          <w:sz w:val="28"/>
          <w:szCs w:val="28"/>
        </w:rPr>
      </w:pPr>
      <w:r>
        <w:rPr>
          <w:sz w:val="28"/>
          <w:szCs w:val="28"/>
        </w:rPr>
        <w:t xml:space="preserve">4.1.1.18. обработка (приведение к единому стилю, согласно утвержденной концепции годового отчета), не менее 50 (пятидесяти) графических объектов включаемых в макет годового отчета, в том числе представленных Заказчиком </w:t>
      </w:r>
      <w:r>
        <w:rPr>
          <w:rFonts w:eastAsia="Calibri"/>
          <w:sz w:val="28"/>
          <w:szCs w:val="28"/>
        </w:rPr>
        <w:t>растровых изображений;</w:t>
      </w:r>
    </w:p>
    <w:p w:rsidR="00ED0862" w:rsidRPr="00234AA7" w:rsidRDefault="00ED0862" w:rsidP="00ED0862">
      <w:pPr>
        <w:pStyle w:val="affb"/>
        <w:ind w:left="0" w:firstLine="709"/>
        <w:jc w:val="both"/>
        <w:rPr>
          <w:sz w:val="28"/>
          <w:szCs w:val="28"/>
        </w:rPr>
      </w:pPr>
      <w:r>
        <w:rPr>
          <w:sz w:val="28"/>
          <w:szCs w:val="28"/>
        </w:rPr>
        <w:t xml:space="preserve">4.1.1.19. Формирование окончательной текстовой версии годового отчета, включая обработку собранной информации и материалов (в </w:t>
      </w:r>
      <w:proofErr w:type="spellStart"/>
      <w:r>
        <w:rPr>
          <w:sz w:val="28"/>
          <w:szCs w:val="28"/>
        </w:rPr>
        <w:t>т.ч</w:t>
      </w:r>
      <w:proofErr w:type="spellEnd"/>
      <w:r>
        <w:rPr>
          <w:sz w:val="28"/>
          <w:szCs w:val="28"/>
        </w:rPr>
        <w:t xml:space="preserve">. правки версий) в формате </w:t>
      </w:r>
      <w:r>
        <w:rPr>
          <w:sz w:val="28"/>
          <w:szCs w:val="28"/>
          <w:lang w:val="en-US"/>
        </w:rPr>
        <w:t>MS</w:t>
      </w:r>
      <w:r>
        <w:rPr>
          <w:sz w:val="28"/>
          <w:szCs w:val="28"/>
        </w:rPr>
        <w:t xml:space="preserve"> </w:t>
      </w:r>
      <w:proofErr w:type="spellStart"/>
      <w:r>
        <w:rPr>
          <w:sz w:val="28"/>
          <w:szCs w:val="28"/>
        </w:rPr>
        <w:t>Word</w:t>
      </w:r>
      <w:proofErr w:type="spellEnd"/>
      <w:r>
        <w:rPr>
          <w:sz w:val="28"/>
          <w:szCs w:val="28"/>
        </w:rPr>
        <w:t xml:space="preserve"> и </w:t>
      </w:r>
      <w:r>
        <w:rPr>
          <w:sz w:val="28"/>
          <w:szCs w:val="28"/>
          <w:lang w:val="en-US"/>
        </w:rPr>
        <w:t>PDF</w:t>
      </w:r>
      <w:r>
        <w:rPr>
          <w:sz w:val="28"/>
          <w:szCs w:val="28"/>
        </w:rPr>
        <w:t xml:space="preserve">; </w:t>
      </w:r>
    </w:p>
    <w:p w:rsidR="00ED0862" w:rsidRPr="00234AA7" w:rsidRDefault="00ED0862" w:rsidP="00ED0862">
      <w:pPr>
        <w:pStyle w:val="affb"/>
        <w:ind w:left="0" w:firstLine="709"/>
        <w:jc w:val="both"/>
        <w:rPr>
          <w:rFonts w:eastAsia="Calibri"/>
          <w:sz w:val="28"/>
          <w:szCs w:val="28"/>
        </w:rPr>
      </w:pPr>
      <w:r>
        <w:rPr>
          <w:sz w:val="28"/>
          <w:szCs w:val="28"/>
        </w:rPr>
        <w:t>4.1.1.</w:t>
      </w:r>
      <w:r>
        <w:rPr>
          <w:rFonts w:eastAsia="Calibri"/>
          <w:sz w:val="28"/>
          <w:szCs w:val="28"/>
        </w:rPr>
        <w:t xml:space="preserve">20. верстка макета годового отчета в динамическом формате PDF, включая внесение всех правок в русскую и английскую версию годового отчета; </w:t>
      </w:r>
    </w:p>
    <w:p w:rsidR="00ED0862" w:rsidRPr="00234AA7" w:rsidRDefault="00ED0862" w:rsidP="00ED0862">
      <w:pPr>
        <w:pStyle w:val="affb"/>
        <w:ind w:left="0" w:firstLine="709"/>
        <w:jc w:val="both"/>
        <w:rPr>
          <w:sz w:val="28"/>
          <w:szCs w:val="28"/>
        </w:rPr>
      </w:pPr>
      <w:r>
        <w:rPr>
          <w:sz w:val="28"/>
          <w:szCs w:val="28"/>
        </w:rPr>
        <w:t>4.1.1.21. предпечатная подготовка макета годового отчета на русском и английском языках;</w:t>
      </w:r>
    </w:p>
    <w:p w:rsidR="00ED0862" w:rsidRPr="00234AA7" w:rsidRDefault="00ED0862" w:rsidP="00ED0862">
      <w:pPr>
        <w:pStyle w:val="affb"/>
        <w:ind w:left="0" w:firstLine="709"/>
        <w:jc w:val="both"/>
        <w:rPr>
          <w:sz w:val="28"/>
          <w:szCs w:val="28"/>
        </w:rPr>
      </w:pPr>
      <w:r>
        <w:rPr>
          <w:sz w:val="28"/>
          <w:szCs w:val="28"/>
        </w:rPr>
        <w:t xml:space="preserve">4.1.1.22. подготовка (печать) трех вариантов </w:t>
      </w:r>
      <w:proofErr w:type="spellStart"/>
      <w:r>
        <w:rPr>
          <w:sz w:val="28"/>
          <w:szCs w:val="28"/>
        </w:rPr>
        <w:t>цветопробы</w:t>
      </w:r>
      <w:proofErr w:type="spellEnd"/>
      <w:r>
        <w:rPr>
          <w:sz w:val="28"/>
          <w:szCs w:val="28"/>
        </w:rPr>
        <w:t xml:space="preserve"> тиража годового отчета;</w:t>
      </w:r>
    </w:p>
    <w:p w:rsidR="00ED0862" w:rsidRPr="00234AA7" w:rsidRDefault="00ED0862" w:rsidP="00ED0862">
      <w:pPr>
        <w:pStyle w:val="affb"/>
        <w:ind w:left="0" w:firstLine="709"/>
        <w:jc w:val="both"/>
        <w:rPr>
          <w:sz w:val="28"/>
          <w:szCs w:val="28"/>
        </w:rPr>
      </w:pPr>
      <w:r>
        <w:rPr>
          <w:sz w:val="28"/>
          <w:szCs w:val="28"/>
        </w:rPr>
        <w:t>4.1.1.23. печать и поставка пробных (сигнальных) экземпляров годового отчета и основного тиража годового отчета;</w:t>
      </w:r>
    </w:p>
    <w:p w:rsidR="00ED0862" w:rsidRPr="00234AA7" w:rsidRDefault="00ED0862" w:rsidP="00ED0862">
      <w:pPr>
        <w:pStyle w:val="affb"/>
        <w:ind w:left="0" w:firstLine="709"/>
        <w:jc w:val="both"/>
        <w:rPr>
          <w:sz w:val="28"/>
          <w:szCs w:val="28"/>
        </w:rPr>
      </w:pPr>
      <w:r>
        <w:rPr>
          <w:sz w:val="28"/>
          <w:szCs w:val="28"/>
        </w:rPr>
        <w:t>4.1.1.24. Предоставление доступа в онлайн-систему совместного редактирования на этапе формирования контента отчета, а также на этапе внесения правок в дизайн-макет. Онлайн-система должна обеспечить одновременный доступ и работу с документом не менее 10 (десяти) работникам, иметь возможность корректного сохранения информации, редактирования одновременно несколькими лицами.</w:t>
      </w:r>
    </w:p>
    <w:p w:rsidR="00ED0862" w:rsidRPr="00234AA7" w:rsidRDefault="00ED0862" w:rsidP="00ED0862">
      <w:pPr>
        <w:pStyle w:val="affb"/>
        <w:ind w:left="0" w:firstLine="709"/>
        <w:jc w:val="both"/>
        <w:rPr>
          <w:sz w:val="28"/>
          <w:szCs w:val="28"/>
        </w:rPr>
      </w:pPr>
      <w:r>
        <w:rPr>
          <w:sz w:val="28"/>
          <w:szCs w:val="28"/>
        </w:rPr>
        <w:t xml:space="preserve">4.1.1.25. Поставка тиража годовых отчетов, в соответствии с пунктами 4.2.6 – 4.2.10 документации о закупке, в том числе: </w:t>
      </w:r>
    </w:p>
    <w:p w:rsidR="00ED0862" w:rsidRPr="00234AA7" w:rsidRDefault="00ED0862" w:rsidP="00ED0862">
      <w:pPr>
        <w:pStyle w:val="affb"/>
        <w:numPr>
          <w:ilvl w:val="0"/>
          <w:numId w:val="24"/>
        </w:numPr>
        <w:ind w:left="0" w:firstLine="709"/>
        <w:jc w:val="both"/>
        <w:rPr>
          <w:sz w:val="28"/>
          <w:szCs w:val="28"/>
        </w:rPr>
      </w:pPr>
      <w:r>
        <w:rPr>
          <w:sz w:val="28"/>
          <w:szCs w:val="28"/>
        </w:rPr>
        <w:t>2 (два) пробных экземпляра годового отчета на русском языке;</w:t>
      </w:r>
    </w:p>
    <w:p w:rsidR="00ED0862" w:rsidRPr="00234AA7" w:rsidRDefault="00ED0862" w:rsidP="00ED0862">
      <w:pPr>
        <w:pStyle w:val="affb"/>
        <w:numPr>
          <w:ilvl w:val="0"/>
          <w:numId w:val="24"/>
        </w:numPr>
        <w:ind w:left="0" w:firstLine="709"/>
        <w:jc w:val="both"/>
        <w:rPr>
          <w:sz w:val="28"/>
          <w:szCs w:val="28"/>
        </w:rPr>
      </w:pPr>
      <w:r>
        <w:rPr>
          <w:sz w:val="28"/>
          <w:szCs w:val="28"/>
        </w:rPr>
        <w:t>тираж годового отчета на русском языке;</w:t>
      </w:r>
    </w:p>
    <w:p w:rsidR="00ED0862" w:rsidRPr="00234AA7" w:rsidRDefault="00ED0862" w:rsidP="00ED0862">
      <w:pPr>
        <w:pStyle w:val="affb"/>
        <w:numPr>
          <w:ilvl w:val="0"/>
          <w:numId w:val="24"/>
        </w:numPr>
        <w:ind w:left="0" w:firstLine="709"/>
        <w:jc w:val="both"/>
        <w:rPr>
          <w:sz w:val="28"/>
          <w:szCs w:val="28"/>
        </w:rPr>
      </w:pPr>
      <w:r>
        <w:rPr>
          <w:sz w:val="28"/>
          <w:szCs w:val="28"/>
        </w:rPr>
        <w:t>1 (один) пробный экземпляр годового отчета на английском языке;</w:t>
      </w:r>
    </w:p>
    <w:p w:rsidR="00ED0862" w:rsidRPr="00E8763A" w:rsidRDefault="00ED0862" w:rsidP="00ED0862">
      <w:pPr>
        <w:pStyle w:val="affb"/>
        <w:numPr>
          <w:ilvl w:val="0"/>
          <w:numId w:val="24"/>
        </w:numPr>
        <w:ind w:left="0" w:firstLine="709"/>
        <w:jc w:val="both"/>
        <w:rPr>
          <w:sz w:val="28"/>
          <w:szCs w:val="28"/>
        </w:rPr>
      </w:pPr>
      <w:r>
        <w:rPr>
          <w:sz w:val="28"/>
          <w:szCs w:val="28"/>
        </w:rPr>
        <w:t xml:space="preserve">тираж годового отчета на английском языке. </w:t>
      </w:r>
    </w:p>
    <w:p w:rsidR="00ED0862" w:rsidRPr="00234AA7" w:rsidRDefault="00ED0862" w:rsidP="00ED0862">
      <w:pPr>
        <w:pStyle w:val="affb"/>
        <w:ind w:left="0" w:firstLine="709"/>
        <w:jc w:val="both"/>
        <w:rPr>
          <w:sz w:val="28"/>
          <w:szCs w:val="28"/>
        </w:rPr>
      </w:pPr>
      <w:r>
        <w:rPr>
          <w:sz w:val="28"/>
          <w:szCs w:val="28"/>
        </w:rPr>
        <w:t>4.1.1.26 Разработка рекомендаций по участию в российских и зарубежных конкурсах годовых отчетов и организация участия (подбор номинации, заполнение заявки, оплата регистрационного взноса при необходимости, доставка бумажного экземпляра, поддержка коммуникаций, сбор обратной связи) в следующих конкурсах:</w:t>
      </w:r>
    </w:p>
    <w:p w:rsidR="00ED0862" w:rsidRPr="00234AA7" w:rsidRDefault="00ED0862" w:rsidP="00ED0862">
      <w:pPr>
        <w:pStyle w:val="affb"/>
        <w:ind w:left="0" w:firstLine="709"/>
        <w:contextualSpacing/>
        <w:jc w:val="both"/>
        <w:rPr>
          <w:color w:val="000000"/>
          <w:sz w:val="28"/>
          <w:szCs w:val="28"/>
          <w:lang w:eastAsia="en-US"/>
        </w:rPr>
      </w:pPr>
      <w:r>
        <w:rPr>
          <w:sz w:val="28"/>
          <w:szCs w:val="28"/>
        </w:rPr>
        <w:t xml:space="preserve">4.1.1.26.1. </w:t>
      </w:r>
      <w:r>
        <w:rPr>
          <w:color w:val="000000"/>
          <w:sz w:val="28"/>
          <w:szCs w:val="28"/>
          <w:lang w:eastAsia="en-US"/>
        </w:rPr>
        <w:t>Конкурс годовых отчетов Московской Биржи;</w:t>
      </w:r>
    </w:p>
    <w:p w:rsidR="00ED0862" w:rsidRPr="00234AA7" w:rsidRDefault="00ED0862" w:rsidP="00ED0862">
      <w:pPr>
        <w:pStyle w:val="affb"/>
        <w:ind w:left="0" w:firstLine="709"/>
        <w:contextualSpacing/>
        <w:jc w:val="both"/>
        <w:rPr>
          <w:color w:val="000000"/>
          <w:sz w:val="28"/>
          <w:szCs w:val="28"/>
          <w:lang w:eastAsia="en-US"/>
        </w:rPr>
      </w:pPr>
      <w:r>
        <w:rPr>
          <w:sz w:val="28"/>
          <w:szCs w:val="28"/>
        </w:rPr>
        <w:t>4.1.1.</w:t>
      </w:r>
      <w:r>
        <w:rPr>
          <w:color w:val="000000"/>
          <w:sz w:val="28"/>
          <w:szCs w:val="28"/>
          <w:lang w:eastAsia="en-US"/>
        </w:rPr>
        <w:t>26.2. Конкурс годовых отчетов Эксперт РА;</w:t>
      </w:r>
    </w:p>
    <w:p w:rsidR="00ED0862" w:rsidRPr="00234AA7" w:rsidRDefault="00ED0862" w:rsidP="00ED0862">
      <w:pPr>
        <w:pStyle w:val="affb"/>
        <w:ind w:left="0" w:firstLine="709"/>
        <w:contextualSpacing/>
        <w:jc w:val="both"/>
        <w:rPr>
          <w:color w:val="000000"/>
          <w:sz w:val="28"/>
          <w:szCs w:val="28"/>
          <w:lang w:eastAsia="en-US"/>
        </w:rPr>
      </w:pPr>
      <w:r>
        <w:rPr>
          <w:sz w:val="28"/>
          <w:szCs w:val="28"/>
        </w:rPr>
        <w:t>4.1.1.</w:t>
      </w:r>
      <w:r>
        <w:rPr>
          <w:color w:val="000000"/>
          <w:sz w:val="28"/>
          <w:szCs w:val="28"/>
          <w:lang w:eastAsia="en-US"/>
        </w:rPr>
        <w:t>26.3. Конкурс ARC (USA) (одна номинация);</w:t>
      </w:r>
    </w:p>
    <w:p w:rsidR="00ED0862" w:rsidRPr="00E8763A" w:rsidRDefault="00ED0862" w:rsidP="00ED0862">
      <w:pPr>
        <w:pStyle w:val="affb"/>
        <w:ind w:left="0" w:firstLine="709"/>
        <w:contextualSpacing/>
        <w:jc w:val="both"/>
        <w:rPr>
          <w:color w:val="000000"/>
          <w:sz w:val="28"/>
          <w:szCs w:val="28"/>
          <w:lang w:eastAsia="en-US"/>
        </w:rPr>
      </w:pPr>
      <w:r>
        <w:rPr>
          <w:sz w:val="28"/>
          <w:szCs w:val="28"/>
        </w:rPr>
        <w:lastRenderedPageBreak/>
        <w:t>4.1.1.</w:t>
      </w:r>
      <w:r>
        <w:rPr>
          <w:color w:val="000000"/>
          <w:sz w:val="28"/>
          <w:szCs w:val="28"/>
          <w:lang w:eastAsia="en-US"/>
        </w:rPr>
        <w:t xml:space="preserve">26.4. Рейтинг годовых отчетов </w:t>
      </w:r>
      <w:r>
        <w:rPr>
          <w:color w:val="000000"/>
          <w:sz w:val="28"/>
          <w:szCs w:val="28"/>
          <w:lang w:val="en-US" w:eastAsia="en-US"/>
        </w:rPr>
        <w:t>Report</w:t>
      </w:r>
      <w:r>
        <w:rPr>
          <w:color w:val="000000"/>
          <w:sz w:val="28"/>
          <w:szCs w:val="28"/>
          <w:lang w:eastAsia="en-US"/>
        </w:rPr>
        <w:t xml:space="preserve"> </w:t>
      </w:r>
      <w:r>
        <w:rPr>
          <w:color w:val="000000"/>
          <w:sz w:val="28"/>
          <w:szCs w:val="28"/>
          <w:lang w:val="en-US" w:eastAsia="en-US"/>
        </w:rPr>
        <w:t>Watch</w:t>
      </w:r>
      <w:r>
        <w:rPr>
          <w:color w:val="000000"/>
          <w:sz w:val="28"/>
          <w:szCs w:val="28"/>
          <w:lang w:eastAsia="en-US"/>
        </w:rPr>
        <w:t>.</w:t>
      </w:r>
    </w:p>
    <w:p w:rsidR="00ED0862" w:rsidRPr="00234AA7" w:rsidRDefault="00ED0862" w:rsidP="00ED0862">
      <w:pPr>
        <w:suppressAutoHyphens w:val="0"/>
        <w:ind w:firstLine="709"/>
        <w:jc w:val="both"/>
        <w:rPr>
          <w:sz w:val="28"/>
          <w:szCs w:val="28"/>
        </w:rPr>
      </w:pPr>
      <w:r>
        <w:rPr>
          <w:sz w:val="28"/>
          <w:szCs w:val="28"/>
        </w:rPr>
        <w:t xml:space="preserve">4.1.1.27. Разработка и утверждение готового ИГО (в формате интерактивного </w:t>
      </w:r>
      <w:r>
        <w:rPr>
          <w:sz w:val="28"/>
          <w:szCs w:val="28"/>
          <w:lang w:val="en-US"/>
        </w:rPr>
        <w:t>PDF</w:t>
      </w:r>
      <w:r>
        <w:rPr>
          <w:sz w:val="28"/>
          <w:szCs w:val="28"/>
        </w:rPr>
        <w:t xml:space="preserve"> файла с активными навигационными элементами позволяющими получить быстрый доступ к нужной информации), а именно: </w:t>
      </w:r>
    </w:p>
    <w:p w:rsidR="00ED0862" w:rsidRPr="00234AA7" w:rsidRDefault="00ED0862" w:rsidP="00ED0862">
      <w:pPr>
        <w:suppressAutoHyphens w:val="0"/>
        <w:ind w:firstLine="709"/>
        <w:jc w:val="both"/>
        <w:rPr>
          <w:sz w:val="28"/>
          <w:szCs w:val="28"/>
        </w:rPr>
      </w:pPr>
      <w:r>
        <w:rPr>
          <w:sz w:val="28"/>
          <w:szCs w:val="28"/>
        </w:rPr>
        <w:t xml:space="preserve">4.1.1.27.1. Разработка и утверждение </w:t>
      </w:r>
      <w:proofErr w:type="gramStart"/>
      <w:r>
        <w:rPr>
          <w:sz w:val="28"/>
          <w:szCs w:val="28"/>
        </w:rPr>
        <w:t>дизайн-макета</w:t>
      </w:r>
      <w:proofErr w:type="gramEnd"/>
      <w:r>
        <w:rPr>
          <w:sz w:val="28"/>
          <w:szCs w:val="28"/>
        </w:rPr>
        <w:t xml:space="preserve"> ИГО и его технической основы:</w:t>
      </w:r>
    </w:p>
    <w:p w:rsidR="00ED0862" w:rsidRPr="00234AA7" w:rsidRDefault="00ED0862" w:rsidP="00ED0862">
      <w:pPr>
        <w:pStyle w:val="affb"/>
        <w:tabs>
          <w:tab w:val="left" w:pos="0"/>
          <w:tab w:val="left" w:pos="851"/>
          <w:tab w:val="left" w:pos="1134"/>
        </w:tabs>
        <w:suppressAutoHyphens w:val="0"/>
        <w:ind w:left="0" w:firstLine="709"/>
        <w:jc w:val="both"/>
        <w:rPr>
          <w:sz w:val="28"/>
          <w:szCs w:val="28"/>
        </w:rPr>
      </w:pPr>
      <w:r>
        <w:rPr>
          <w:sz w:val="28"/>
          <w:szCs w:val="28"/>
        </w:rPr>
        <w:t>4.1.1.27.1.1.</w:t>
      </w:r>
      <w:r>
        <w:rPr>
          <w:sz w:val="22"/>
          <w:szCs w:val="22"/>
        </w:rPr>
        <w:t xml:space="preserve"> </w:t>
      </w:r>
      <w:r>
        <w:rPr>
          <w:sz w:val="28"/>
          <w:szCs w:val="28"/>
        </w:rPr>
        <w:t xml:space="preserve">Дизайн-макет ИГО разрабатывается на основе </w:t>
      </w:r>
      <w:proofErr w:type="gramStart"/>
      <w:r>
        <w:rPr>
          <w:sz w:val="28"/>
          <w:szCs w:val="28"/>
        </w:rPr>
        <w:t>дизайн-концепции</w:t>
      </w:r>
      <w:proofErr w:type="gramEnd"/>
      <w:r>
        <w:rPr>
          <w:sz w:val="28"/>
          <w:szCs w:val="28"/>
        </w:rPr>
        <w:t xml:space="preserve"> годового отчета ПАО «ТрансКонтейнер» за 2021 год.</w:t>
      </w:r>
    </w:p>
    <w:p w:rsidR="00ED0862" w:rsidRPr="00234AA7" w:rsidRDefault="00ED0862" w:rsidP="00ED0862">
      <w:pPr>
        <w:tabs>
          <w:tab w:val="left" w:pos="0"/>
          <w:tab w:val="left" w:pos="851"/>
          <w:tab w:val="left" w:pos="1134"/>
        </w:tabs>
        <w:suppressAutoHyphens w:val="0"/>
        <w:ind w:firstLine="709"/>
        <w:jc w:val="both"/>
        <w:rPr>
          <w:sz w:val="28"/>
          <w:szCs w:val="28"/>
        </w:rPr>
      </w:pPr>
      <w:r>
        <w:rPr>
          <w:sz w:val="28"/>
          <w:szCs w:val="28"/>
        </w:rPr>
        <w:t xml:space="preserve">Содержание и структура ИГО соответствует содержанию годового отчета ПАО «ТрансКонтейнер» за 2021 год. Приложения размещаются в отчете в </w:t>
      </w:r>
      <w:proofErr w:type="spellStart"/>
      <w:r>
        <w:rPr>
          <w:sz w:val="28"/>
          <w:szCs w:val="28"/>
        </w:rPr>
        <w:t>pdf</w:t>
      </w:r>
      <w:proofErr w:type="spellEnd"/>
      <w:r>
        <w:rPr>
          <w:sz w:val="28"/>
          <w:szCs w:val="28"/>
        </w:rPr>
        <w:t>-формате или ином формате обеспечивающим интерактивную работу в основном документе; структура ИГО может быть частично изменена исполнителем по согласованию с Заказчиком для целей оптимизации размещения информации и облегчения восприятия пользователем текста с учетом особенностей электронного документа.</w:t>
      </w:r>
    </w:p>
    <w:p w:rsidR="00ED0862" w:rsidRPr="00234AA7" w:rsidRDefault="00ED0862" w:rsidP="00ED0862">
      <w:pPr>
        <w:tabs>
          <w:tab w:val="left" w:pos="0"/>
          <w:tab w:val="left" w:pos="851"/>
          <w:tab w:val="left" w:pos="1134"/>
        </w:tabs>
        <w:suppressAutoHyphens w:val="0"/>
        <w:ind w:firstLine="709"/>
        <w:jc w:val="both"/>
        <w:rPr>
          <w:sz w:val="28"/>
          <w:szCs w:val="28"/>
        </w:rPr>
      </w:pPr>
      <w:r>
        <w:rPr>
          <w:sz w:val="28"/>
          <w:szCs w:val="28"/>
        </w:rPr>
        <w:t>4.1.1.27.2.</w:t>
      </w:r>
      <w:r>
        <w:rPr>
          <w:sz w:val="22"/>
          <w:szCs w:val="22"/>
        </w:rPr>
        <w:t xml:space="preserve"> </w:t>
      </w:r>
      <w:r>
        <w:rPr>
          <w:sz w:val="28"/>
          <w:szCs w:val="28"/>
        </w:rPr>
        <w:t xml:space="preserve">В ИГО должно присутствовать: </w:t>
      </w:r>
    </w:p>
    <w:p w:rsidR="00ED0862" w:rsidRPr="00234AA7" w:rsidRDefault="00ED0862" w:rsidP="00ED0862">
      <w:pPr>
        <w:tabs>
          <w:tab w:val="left" w:pos="0"/>
          <w:tab w:val="left" w:pos="851"/>
          <w:tab w:val="left" w:pos="1134"/>
        </w:tabs>
        <w:suppressAutoHyphens w:val="0"/>
        <w:ind w:firstLine="709"/>
        <w:jc w:val="both"/>
        <w:rPr>
          <w:sz w:val="28"/>
          <w:szCs w:val="28"/>
        </w:rPr>
      </w:pPr>
      <w:r>
        <w:rPr>
          <w:sz w:val="28"/>
          <w:szCs w:val="28"/>
        </w:rPr>
        <w:t>- наличие интерактивной навигации, позволяющей получить быстрый доступ к нужной информации, а также наличие центра загрузки (</w:t>
      </w:r>
      <w:proofErr w:type="spellStart"/>
      <w:r>
        <w:rPr>
          <w:sz w:val="28"/>
          <w:szCs w:val="28"/>
        </w:rPr>
        <w:t>Download</w:t>
      </w:r>
      <w:proofErr w:type="spellEnd"/>
      <w:r>
        <w:rPr>
          <w:sz w:val="28"/>
          <w:szCs w:val="28"/>
        </w:rPr>
        <w:t xml:space="preserve"> </w:t>
      </w:r>
      <w:proofErr w:type="spellStart"/>
      <w:r>
        <w:rPr>
          <w:sz w:val="28"/>
          <w:szCs w:val="28"/>
        </w:rPr>
        <w:t>Center</w:t>
      </w:r>
      <w:proofErr w:type="spellEnd"/>
      <w:r>
        <w:rPr>
          <w:sz w:val="28"/>
          <w:szCs w:val="28"/>
        </w:rPr>
        <w:t xml:space="preserve">), позволяющего скачать PDF-версию всего Отчета или любого раздела Отчета. </w:t>
      </w:r>
      <w:proofErr w:type="gramStart"/>
      <w:r>
        <w:rPr>
          <w:sz w:val="28"/>
          <w:szCs w:val="28"/>
        </w:rPr>
        <w:t>Интеграция с социальными сетями: возможность публикации ссылок на страницы Отчета в социальных сетях (например:</w:t>
      </w:r>
      <w:proofErr w:type="gramEnd"/>
      <w:r>
        <w:rPr>
          <w:sz w:val="28"/>
          <w:szCs w:val="28"/>
        </w:rPr>
        <w:t xml:space="preserve"> </w:t>
      </w:r>
      <w:proofErr w:type="spellStart"/>
      <w:proofErr w:type="gramStart"/>
      <w:r>
        <w:rPr>
          <w:sz w:val="28"/>
          <w:szCs w:val="28"/>
        </w:rPr>
        <w:t>ВКонтакте</w:t>
      </w:r>
      <w:proofErr w:type="spellEnd"/>
      <w:r>
        <w:rPr>
          <w:sz w:val="28"/>
          <w:szCs w:val="28"/>
        </w:rPr>
        <w:t xml:space="preserve">, </w:t>
      </w:r>
      <w:proofErr w:type="spellStart"/>
      <w:r>
        <w:rPr>
          <w:sz w:val="28"/>
          <w:szCs w:val="28"/>
        </w:rPr>
        <w:t>Facebook</w:t>
      </w:r>
      <w:proofErr w:type="spellEnd"/>
      <w:r>
        <w:rPr>
          <w:sz w:val="28"/>
          <w:szCs w:val="28"/>
        </w:rPr>
        <w:t xml:space="preserve">, </w:t>
      </w:r>
      <w:proofErr w:type="spellStart"/>
      <w:r>
        <w:rPr>
          <w:sz w:val="28"/>
          <w:szCs w:val="28"/>
        </w:rPr>
        <w:t>Twitter</w:t>
      </w:r>
      <w:proofErr w:type="spellEnd"/>
      <w:r>
        <w:rPr>
          <w:sz w:val="28"/>
          <w:szCs w:val="28"/>
        </w:rPr>
        <w:t xml:space="preserve"> и т.д.);</w:t>
      </w:r>
      <w:proofErr w:type="gramEnd"/>
    </w:p>
    <w:p w:rsidR="00ED0862" w:rsidRPr="00234AA7" w:rsidRDefault="00ED0862" w:rsidP="00ED0862">
      <w:pPr>
        <w:tabs>
          <w:tab w:val="left" w:pos="0"/>
          <w:tab w:val="left" w:pos="851"/>
          <w:tab w:val="left" w:pos="1134"/>
        </w:tabs>
        <w:suppressAutoHyphens w:val="0"/>
        <w:ind w:firstLine="709"/>
        <w:jc w:val="both"/>
        <w:rPr>
          <w:sz w:val="28"/>
          <w:szCs w:val="28"/>
        </w:rPr>
      </w:pPr>
      <w:r>
        <w:rPr>
          <w:sz w:val="28"/>
          <w:szCs w:val="28"/>
        </w:rPr>
        <w:t xml:space="preserve">- </w:t>
      </w:r>
      <w:proofErr w:type="spellStart"/>
      <w:r>
        <w:rPr>
          <w:sz w:val="28"/>
          <w:szCs w:val="28"/>
        </w:rPr>
        <w:t>кликабельные</w:t>
      </w:r>
      <w:proofErr w:type="spellEnd"/>
      <w:r>
        <w:rPr>
          <w:sz w:val="28"/>
          <w:szCs w:val="28"/>
        </w:rPr>
        <w:t xml:space="preserve"> </w:t>
      </w:r>
      <w:proofErr w:type="gramStart"/>
      <w:r>
        <w:rPr>
          <w:sz w:val="28"/>
          <w:szCs w:val="28"/>
        </w:rPr>
        <w:t>кросс-ссылки</w:t>
      </w:r>
      <w:proofErr w:type="gramEnd"/>
      <w:r>
        <w:rPr>
          <w:sz w:val="28"/>
          <w:szCs w:val="28"/>
        </w:rPr>
        <w:t xml:space="preserve">  между содержанием и подразделами и возврат к содержанию из разделов;</w:t>
      </w:r>
    </w:p>
    <w:p w:rsidR="00ED0862" w:rsidRPr="00234AA7" w:rsidRDefault="00ED0862" w:rsidP="00ED0862">
      <w:pPr>
        <w:tabs>
          <w:tab w:val="left" w:pos="0"/>
          <w:tab w:val="left" w:pos="851"/>
          <w:tab w:val="left" w:pos="1134"/>
        </w:tabs>
        <w:suppressAutoHyphens w:val="0"/>
        <w:ind w:firstLine="709"/>
        <w:jc w:val="both"/>
        <w:rPr>
          <w:sz w:val="28"/>
          <w:szCs w:val="28"/>
        </w:rPr>
      </w:pPr>
      <w:r>
        <w:rPr>
          <w:sz w:val="28"/>
          <w:szCs w:val="28"/>
        </w:rPr>
        <w:t>- форма для рекомендаций: отправка ссылки на ИГО  на электронный адрес получателя;</w:t>
      </w:r>
    </w:p>
    <w:p w:rsidR="00ED0862" w:rsidRPr="00234AA7" w:rsidRDefault="00ED0862" w:rsidP="00ED0862">
      <w:pPr>
        <w:tabs>
          <w:tab w:val="left" w:pos="0"/>
          <w:tab w:val="left" w:pos="851"/>
          <w:tab w:val="left" w:pos="1134"/>
        </w:tabs>
        <w:suppressAutoHyphens w:val="0"/>
        <w:ind w:firstLine="709"/>
        <w:jc w:val="both"/>
        <w:rPr>
          <w:sz w:val="28"/>
          <w:szCs w:val="28"/>
        </w:rPr>
      </w:pPr>
      <w:r>
        <w:rPr>
          <w:sz w:val="28"/>
          <w:szCs w:val="28"/>
        </w:rPr>
        <w:t>- функция «Мой годовой отчет»: функция корзины для формирования собственного отчета для последующей печати, отправки на адрес электронной почты, сохранения в формате PDF/ HTML;</w:t>
      </w:r>
    </w:p>
    <w:p w:rsidR="00ED0862" w:rsidRPr="00234AA7" w:rsidRDefault="00ED0862" w:rsidP="00ED0862">
      <w:pPr>
        <w:tabs>
          <w:tab w:val="left" w:pos="0"/>
          <w:tab w:val="left" w:pos="851"/>
          <w:tab w:val="left" w:pos="1134"/>
        </w:tabs>
        <w:suppressAutoHyphens w:val="0"/>
        <w:ind w:firstLine="709"/>
        <w:jc w:val="both"/>
        <w:rPr>
          <w:sz w:val="28"/>
          <w:szCs w:val="28"/>
        </w:rPr>
      </w:pPr>
      <w:r>
        <w:rPr>
          <w:sz w:val="28"/>
          <w:szCs w:val="28"/>
        </w:rPr>
        <w:t>- использование гиперссылок как внутри ИГО, так и на сторонние интернет ресурсы;</w:t>
      </w:r>
    </w:p>
    <w:p w:rsidR="00ED0862" w:rsidRPr="00234AA7" w:rsidRDefault="00ED0862" w:rsidP="00ED0862">
      <w:pPr>
        <w:tabs>
          <w:tab w:val="left" w:pos="0"/>
          <w:tab w:val="left" w:pos="851"/>
          <w:tab w:val="left" w:pos="1134"/>
        </w:tabs>
        <w:suppressAutoHyphens w:val="0"/>
        <w:ind w:firstLine="709"/>
        <w:jc w:val="both"/>
        <w:rPr>
          <w:sz w:val="28"/>
          <w:szCs w:val="28"/>
        </w:rPr>
      </w:pPr>
      <w:r>
        <w:rPr>
          <w:sz w:val="28"/>
          <w:szCs w:val="28"/>
        </w:rPr>
        <w:t>- возможность осуществлять поиск с учетом словоформ по введенному поисковому запросу в рамках ИГО. Область поиска – языковая версия интерактивного отчета;</w:t>
      </w:r>
    </w:p>
    <w:p w:rsidR="00ED0862" w:rsidRPr="00234AA7" w:rsidRDefault="00ED0862" w:rsidP="00ED0862">
      <w:pPr>
        <w:tabs>
          <w:tab w:val="left" w:pos="0"/>
          <w:tab w:val="left" w:pos="851"/>
          <w:tab w:val="left" w:pos="1134"/>
        </w:tabs>
        <w:suppressAutoHyphens w:val="0"/>
        <w:ind w:firstLine="709"/>
        <w:jc w:val="both"/>
        <w:rPr>
          <w:sz w:val="28"/>
          <w:szCs w:val="28"/>
        </w:rPr>
      </w:pPr>
      <w:r>
        <w:rPr>
          <w:sz w:val="28"/>
          <w:szCs w:val="28"/>
        </w:rPr>
        <w:t>- наличие карты Отчета с возможностью перехода на выбранный раздел;</w:t>
      </w:r>
    </w:p>
    <w:p w:rsidR="00ED0862" w:rsidRPr="00234AA7" w:rsidRDefault="00ED0862" w:rsidP="00ED0862">
      <w:pPr>
        <w:tabs>
          <w:tab w:val="left" w:pos="0"/>
          <w:tab w:val="left" w:pos="851"/>
          <w:tab w:val="left" w:pos="1134"/>
        </w:tabs>
        <w:suppressAutoHyphens w:val="0"/>
        <w:ind w:firstLine="709"/>
        <w:jc w:val="both"/>
        <w:rPr>
          <w:sz w:val="28"/>
          <w:szCs w:val="28"/>
        </w:rPr>
      </w:pPr>
      <w:r>
        <w:rPr>
          <w:sz w:val="28"/>
          <w:szCs w:val="28"/>
        </w:rPr>
        <w:t>- возможность загрузки данных основных таблиц в формате XLS;</w:t>
      </w:r>
    </w:p>
    <w:p w:rsidR="00ED0862" w:rsidRPr="00234AA7" w:rsidRDefault="00ED0862" w:rsidP="00ED0862">
      <w:pPr>
        <w:tabs>
          <w:tab w:val="left" w:pos="0"/>
          <w:tab w:val="left" w:pos="851"/>
          <w:tab w:val="left" w:pos="1134"/>
        </w:tabs>
        <w:suppressAutoHyphens w:val="0"/>
        <w:ind w:firstLine="709"/>
        <w:jc w:val="both"/>
        <w:rPr>
          <w:sz w:val="28"/>
          <w:szCs w:val="28"/>
        </w:rPr>
      </w:pPr>
      <w:r>
        <w:rPr>
          <w:sz w:val="28"/>
          <w:szCs w:val="28"/>
        </w:rPr>
        <w:t>- размещение сносок и основных терминов в режиме «всплывающей подсказки»;</w:t>
      </w:r>
    </w:p>
    <w:p w:rsidR="00ED0862" w:rsidRPr="00234AA7" w:rsidRDefault="00ED0862" w:rsidP="00ED0862">
      <w:pPr>
        <w:tabs>
          <w:tab w:val="left" w:pos="0"/>
          <w:tab w:val="left" w:pos="851"/>
          <w:tab w:val="left" w:pos="1134"/>
        </w:tabs>
        <w:suppressAutoHyphens w:val="0"/>
        <w:ind w:firstLine="709"/>
        <w:jc w:val="both"/>
        <w:rPr>
          <w:sz w:val="28"/>
          <w:szCs w:val="28"/>
        </w:rPr>
      </w:pPr>
      <w:r>
        <w:rPr>
          <w:sz w:val="28"/>
          <w:szCs w:val="28"/>
        </w:rPr>
        <w:t>- возможность подписи под графическими изображениями на страницах отчета;</w:t>
      </w:r>
    </w:p>
    <w:p w:rsidR="00ED0862" w:rsidRPr="00234AA7" w:rsidRDefault="00ED0862" w:rsidP="00ED0862">
      <w:pPr>
        <w:tabs>
          <w:tab w:val="left" w:pos="0"/>
          <w:tab w:val="left" w:pos="851"/>
          <w:tab w:val="left" w:pos="1134"/>
        </w:tabs>
        <w:suppressAutoHyphens w:val="0"/>
        <w:ind w:firstLine="709"/>
        <w:jc w:val="both"/>
        <w:rPr>
          <w:sz w:val="28"/>
          <w:szCs w:val="28"/>
        </w:rPr>
      </w:pPr>
      <w:r>
        <w:rPr>
          <w:sz w:val="28"/>
          <w:szCs w:val="28"/>
        </w:rPr>
        <w:t>- наличие возможности указания базовых SEO-определений для разделов отчета для корректной индексации отчетов через основные поисковые машины;</w:t>
      </w:r>
    </w:p>
    <w:p w:rsidR="00ED0862" w:rsidRPr="00234AA7" w:rsidRDefault="00ED0862" w:rsidP="00ED0862">
      <w:pPr>
        <w:tabs>
          <w:tab w:val="left" w:pos="0"/>
          <w:tab w:val="left" w:pos="851"/>
          <w:tab w:val="left" w:pos="1134"/>
        </w:tabs>
        <w:suppressAutoHyphens w:val="0"/>
        <w:ind w:firstLine="709"/>
        <w:jc w:val="both"/>
        <w:rPr>
          <w:sz w:val="28"/>
          <w:szCs w:val="28"/>
        </w:rPr>
      </w:pPr>
      <w:r>
        <w:rPr>
          <w:sz w:val="28"/>
          <w:szCs w:val="28"/>
        </w:rPr>
        <w:t xml:space="preserve">- </w:t>
      </w:r>
      <w:proofErr w:type="spellStart"/>
      <w:r>
        <w:rPr>
          <w:sz w:val="28"/>
          <w:szCs w:val="28"/>
        </w:rPr>
        <w:t>кроссбраузерность</w:t>
      </w:r>
      <w:proofErr w:type="spellEnd"/>
      <w:r>
        <w:rPr>
          <w:sz w:val="28"/>
          <w:szCs w:val="28"/>
        </w:rPr>
        <w:t xml:space="preserve"> интерактивной версии отчета (корректное отображение отчета в  браузерах– </w:t>
      </w:r>
      <w:proofErr w:type="spellStart"/>
      <w:r>
        <w:rPr>
          <w:sz w:val="28"/>
          <w:szCs w:val="28"/>
        </w:rPr>
        <w:t>Google</w:t>
      </w:r>
      <w:proofErr w:type="spellEnd"/>
      <w:r>
        <w:rPr>
          <w:sz w:val="28"/>
          <w:szCs w:val="28"/>
        </w:rPr>
        <w:t xml:space="preserve"> </w:t>
      </w:r>
      <w:proofErr w:type="spellStart"/>
      <w:r>
        <w:rPr>
          <w:sz w:val="28"/>
          <w:szCs w:val="28"/>
        </w:rPr>
        <w:t>Chrome</w:t>
      </w:r>
      <w:proofErr w:type="spellEnd"/>
      <w:r>
        <w:rPr>
          <w:sz w:val="28"/>
          <w:szCs w:val="28"/>
        </w:rPr>
        <w:t xml:space="preserve"> версия не ниже 84.0.4147.89, </w:t>
      </w:r>
      <w:proofErr w:type="spellStart"/>
      <w:r>
        <w:rPr>
          <w:sz w:val="28"/>
          <w:szCs w:val="28"/>
        </w:rPr>
        <w:lastRenderedPageBreak/>
        <w:t>Yandex</w:t>
      </w:r>
      <w:proofErr w:type="spellEnd"/>
      <w:r>
        <w:rPr>
          <w:sz w:val="28"/>
          <w:szCs w:val="28"/>
        </w:rPr>
        <w:t xml:space="preserve"> </w:t>
      </w:r>
      <w:proofErr w:type="spellStart"/>
      <w:r>
        <w:rPr>
          <w:sz w:val="28"/>
          <w:szCs w:val="28"/>
        </w:rPr>
        <w:t>Browser</w:t>
      </w:r>
      <w:proofErr w:type="spellEnd"/>
      <w:r>
        <w:rPr>
          <w:sz w:val="28"/>
          <w:szCs w:val="28"/>
        </w:rPr>
        <w:t xml:space="preserve"> версия не ниже 20.3.1, </w:t>
      </w:r>
      <w:proofErr w:type="spellStart"/>
      <w:r>
        <w:rPr>
          <w:sz w:val="28"/>
          <w:szCs w:val="28"/>
        </w:rPr>
        <w:t>Safari</w:t>
      </w:r>
      <w:proofErr w:type="spellEnd"/>
      <w:r>
        <w:rPr>
          <w:sz w:val="28"/>
          <w:szCs w:val="28"/>
        </w:rPr>
        <w:t xml:space="preserve"> версия не ниже 5.1.7, </w:t>
      </w:r>
      <w:proofErr w:type="spellStart"/>
      <w:r>
        <w:rPr>
          <w:sz w:val="28"/>
          <w:szCs w:val="28"/>
        </w:rPr>
        <w:t>Firefox</w:t>
      </w:r>
      <w:proofErr w:type="spellEnd"/>
      <w:r>
        <w:rPr>
          <w:sz w:val="28"/>
          <w:szCs w:val="28"/>
        </w:rPr>
        <w:t xml:space="preserve"> версия не ниже  76.0.1, </w:t>
      </w:r>
      <w:proofErr w:type="spellStart"/>
      <w:r>
        <w:rPr>
          <w:sz w:val="28"/>
          <w:szCs w:val="28"/>
        </w:rPr>
        <w:t>Opera</w:t>
      </w:r>
      <w:proofErr w:type="spellEnd"/>
      <w:r>
        <w:rPr>
          <w:sz w:val="28"/>
          <w:szCs w:val="28"/>
        </w:rPr>
        <w:t xml:space="preserve"> версия не ниже 69.0.3686.77);</w:t>
      </w:r>
    </w:p>
    <w:p w:rsidR="00ED0862" w:rsidRPr="00234AA7" w:rsidRDefault="00ED0862" w:rsidP="00ED0862">
      <w:pPr>
        <w:tabs>
          <w:tab w:val="left" w:pos="0"/>
          <w:tab w:val="left" w:pos="851"/>
          <w:tab w:val="left" w:pos="1134"/>
        </w:tabs>
        <w:suppressAutoHyphens w:val="0"/>
        <w:ind w:firstLine="709"/>
        <w:jc w:val="both"/>
        <w:rPr>
          <w:sz w:val="28"/>
          <w:szCs w:val="28"/>
        </w:rPr>
      </w:pPr>
      <w:r>
        <w:rPr>
          <w:sz w:val="28"/>
          <w:szCs w:val="28"/>
        </w:rPr>
        <w:t xml:space="preserve">- адаптивный дизайн для мобильных устройств (смартфоны, планшеты, </w:t>
      </w:r>
      <w:proofErr w:type="spellStart"/>
      <w:r>
        <w:rPr>
          <w:sz w:val="28"/>
          <w:szCs w:val="28"/>
        </w:rPr>
        <w:t>нетбуки</w:t>
      </w:r>
      <w:proofErr w:type="spellEnd"/>
      <w:r>
        <w:rPr>
          <w:sz w:val="28"/>
          <w:szCs w:val="28"/>
        </w:rPr>
        <w:t>).</w:t>
      </w:r>
    </w:p>
    <w:p w:rsidR="00ED0862" w:rsidRPr="00234AA7" w:rsidRDefault="00ED0862" w:rsidP="00ED0862">
      <w:pPr>
        <w:tabs>
          <w:tab w:val="left" w:pos="0"/>
          <w:tab w:val="left" w:pos="851"/>
          <w:tab w:val="left" w:pos="1134"/>
        </w:tabs>
        <w:suppressAutoHyphens w:val="0"/>
        <w:ind w:firstLine="709"/>
        <w:jc w:val="both"/>
        <w:rPr>
          <w:sz w:val="28"/>
          <w:szCs w:val="28"/>
        </w:rPr>
      </w:pPr>
      <w:r>
        <w:rPr>
          <w:sz w:val="28"/>
          <w:szCs w:val="28"/>
        </w:rPr>
        <w:t>4.1.1.27.3.</w:t>
      </w:r>
      <w:r>
        <w:rPr>
          <w:sz w:val="22"/>
          <w:szCs w:val="22"/>
        </w:rPr>
        <w:t xml:space="preserve"> </w:t>
      </w:r>
      <w:r>
        <w:rPr>
          <w:sz w:val="28"/>
          <w:szCs w:val="28"/>
        </w:rPr>
        <w:t>Верстка, корректура, тестирование и согласование русской и английской версий ИГО. Размещение Исполнителем ИГО в сети Интернет.</w:t>
      </w:r>
    </w:p>
    <w:p w:rsidR="00ED0862" w:rsidRPr="00234AA7" w:rsidRDefault="00ED0862" w:rsidP="00ED0862">
      <w:pPr>
        <w:tabs>
          <w:tab w:val="left" w:pos="0"/>
          <w:tab w:val="left" w:pos="851"/>
          <w:tab w:val="left" w:pos="1134"/>
        </w:tabs>
        <w:suppressAutoHyphens w:val="0"/>
        <w:ind w:firstLine="709"/>
        <w:jc w:val="both"/>
        <w:rPr>
          <w:sz w:val="28"/>
          <w:szCs w:val="28"/>
        </w:rPr>
      </w:pPr>
      <w:r>
        <w:rPr>
          <w:sz w:val="28"/>
          <w:szCs w:val="28"/>
        </w:rPr>
        <w:t>4.1.1.27.4.</w:t>
      </w:r>
      <w:r>
        <w:rPr>
          <w:sz w:val="22"/>
          <w:szCs w:val="22"/>
        </w:rPr>
        <w:t xml:space="preserve"> </w:t>
      </w:r>
      <w:r>
        <w:rPr>
          <w:sz w:val="28"/>
          <w:szCs w:val="28"/>
        </w:rPr>
        <w:t>Передача Исполнителем Заказчику резервной копии (электронного архива) ИГО на электронном носителе.</w:t>
      </w:r>
    </w:p>
    <w:p w:rsidR="00ED0862" w:rsidRPr="00234AA7" w:rsidRDefault="00ED0862" w:rsidP="00ED0862">
      <w:pPr>
        <w:suppressAutoHyphens w:val="0"/>
        <w:ind w:firstLine="709"/>
        <w:jc w:val="both"/>
        <w:rPr>
          <w:sz w:val="28"/>
          <w:szCs w:val="28"/>
        </w:rPr>
      </w:pPr>
    </w:p>
    <w:p w:rsidR="00ED0862" w:rsidRPr="001170B0" w:rsidRDefault="00ED0862" w:rsidP="00ED0862">
      <w:pPr>
        <w:suppressAutoHyphens w:val="0"/>
        <w:ind w:firstLine="709"/>
        <w:jc w:val="both"/>
        <w:rPr>
          <w:sz w:val="28"/>
          <w:szCs w:val="28"/>
        </w:rPr>
      </w:pPr>
      <w:r>
        <w:rPr>
          <w:sz w:val="28"/>
          <w:szCs w:val="28"/>
        </w:rPr>
        <w:t>4.1.2. Основные сроки выполнения работ, оказания услуг и поставки тиража годового отчета приведены в пункте 4.2 настоящей документации о закупке, детализированные сроки - в</w:t>
      </w:r>
      <w:r>
        <w:rPr>
          <w:b/>
          <w:sz w:val="28"/>
          <w:szCs w:val="28"/>
        </w:rPr>
        <w:t xml:space="preserve"> </w:t>
      </w:r>
      <w:r>
        <w:rPr>
          <w:sz w:val="28"/>
          <w:szCs w:val="28"/>
        </w:rPr>
        <w:t xml:space="preserve">приложении № 2 к проекту договора (приложение № 5 к настоящей документации о закупке). </w:t>
      </w:r>
    </w:p>
    <w:p w:rsidR="00ED0862" w:rsidRPr="000F61EA" w:rsidRDefault="00ED0862" w:rsidP="00ED0862">
      <w:pPr>
        <w:tabs>
          <w:tab w:val="left" w:pos="0"/>
        </w:tabs>
        <w:ind w:firstLine="709"/>
        <w:jc w:val="both"/>
        <w:rPr>
          <w:sz w:val="28"/>
          <w:szCs w:val="28"/>
        </w:rPr>
      </w:pPr>
      <w:r>
        <w:rPr>
          <w:sz w:val="28"/>
          <w:szCs w:val="28"/>
        </w:rPr>
        <w:t>4.1.3. Предмет Открытого конкурса неделим, то есть претендент в случае победы в настоящем Открытом конкурсе должен выполнить работы, оказать услуги в полном объеме согласно настоящей документации о закупке.</w:t>
      </w:r>
    </w:p>
    <w:p w:rsidR="00ED0862" w:rsidRPr="000F61EA" w:rsidRDefault="00ED0862" w:rsidP="00ED0862">
      <w:pPr>
        <w:tabs>
          <w:tab w:val="left" w:pos="0"/>
          <w:tab w:val="num" w:pos="1070"/>
        </w:tabs>
        <w:ind w:firstLine="709"/>
        <w:jc w:val="both"/>
        <w:rPr>
          <w:i/>
          <w:sz w:val="28"/>
          <w:szCs w:val="28"/>
        </w:rPr>
      </w:pPr>
      <w:r>
        <w:rPr>
          <w:sz w:val="28"/>
          <w:szCs w:val="28"/>
        </w:rPr>
        <w:t>4.1.4. В заявке претендента должны быть изложены условия, соответствующие требованиям Технического задания.</w:t>
      </w:r>
    </w:p>
    <w:p w:rsidR="00ED0862" w:rsidRPr="000F61EA" w:rsidRDefault="00ED0862" w:rsidP="00ED0862">
      <w:pPr>
        <w:tabs>
          <w:tab w:val="left" w:pos="0"/>
          <w:tab w:val="left" w:pos="851"/>
          <w:tab w:val="left" w:pos="1134"/>
        </w:tabs>
        <w:suppressAutoHyphens w:val="0"/>
        <w:jc w:val="both"/>
        <w:rPr>
          <w:sz w:val="22"/>
          <w:szCs w:val="22"/>
        </w:rPr>
      </w:pPr>
    </w:p>
    <w:p w:rsidR="00ED0862" w:rsidRPr="000F61EA" w:rsidRDefault="00ED0862" w:rsidP="00ED0862">
      <w:pPr>
        <w:widowControl w:val="0"/>
        <w:ind w:firstLine="709"/>
        <w:jc w:val="both"/>
        <w:outlineLvl w:val="1"/>
        <w:rPr>
          <w:rFonts w:eastAsia="Arial"/>
          <w:b/>
          <w:sz w:val="28"/>
          <w:szCs w:val="20"/>
        </w:rPr>
      </w:pPr>
      <w:r>
        <w:rPr>
          <w:rFonts w:eastAsia="Arial"/>
          <w:b/>
          <w:sz w:val="28"/>
          <w:szCs w:val="20"/>
        </w:rPr>
        <w:t>4.2. Требования к макету и поставке тиража годового отчета.</w:t>
      </w:r>
    </w:p>
    <w:p w:rsidR="00ED0862" w:rsidRPr="000F61EA" w:rsidRDefault="00ED0862" w:rsidP="00ED0862">
      <w:pPr>
        <w:pStyle w:val="37"/>
        <w:spacing w:after="0"/>
        <w:ind w:left="0" w:firstLine="709"/>
        <w:jc w:val="both"/>
        <w:rPr>
          <w:sz w:val="28"/>
          <w:szCs w:val="28"/>
        </w:rPr>
      </w:pPr>
      <w:r>
        <w:rPr>
          <w:sz w:val="28"/>
          <w:szCs w:val="28"/>
        </w:rPr>
        <w:t>4.2.1. Размеры годового отчета (выходной формат): не более 250*</w:t>
      </w:r>
      <w:r>
        <w:rPr>
          <w:sz w:val="28"/>
          <w:szCs w:val="28"/>
        </w:rPr>
        <w:br/>
        <w:t>280 мм.</w:t>
      </w:r>
    </w:p>
    <w:p w:rsidR="00ED0862" w:rsidRPr="000F61EA" w:rsidRDefault="00ED0862" w:rsidP="00ED0862">
      <w:pPr>
        <w:pStyle w:val="37"/>
        <w:spacing w:after="0"/>
        <w:ind w:left="0" w:firstLine="709"/>
        <w:jc w:val="both"/>
        <w:rPr>
          <w:sz w:val="28"/>
          <w:szCs w:val="28"/>
        </w:rPr>
      </w:pPr>
      <w:r>
        <w:rPr>
          <w:sz w:val="28"/>
          <w:szCs w:val="28"/>
        </w:rPr>
        <w:t xml:space="preserve">4.2.2. Количество полос в годовом отчете – не более 350 полос. </w:t>
      </w:r>
    </w:p>
    <w:p w:rsidR="00ED0862" w:rsidRPr="000F61EA" w:rsidRDefault="00ED0862" w:rsidP="00ED0862">
      <w:pPr>
        <w:pStyle w:val="37"/>
        <w:spacing w:after="0"/>
        <w:ind w:left="0" w:firstLine="709"/>
        <w:jc w:val="both"/>
        <w:rPr>
          <w:sz w:val="28"/>
          <w:szCs w:val="28"/>
        </w:rPr>
      </w:pPr>
      <w:r>
        <w:rPr>
          <w:sz w:val="28"/>
          <w:szCs w:val="28"/>
        </w:rPr>
        <w:t xml:space="preserve">4.2.3. Количество страниц текста, подлежащих переводу на английский язык: до 350 страниц в формате </w:t>
      </w:r>
      <w:r>
        <w:rPr>
          <w:sz w:val="28"/>
          <w:szCs w:val="28"/>
          <w:lang w:val="en-US"/>
        </w:rPr>
        <w:t>MS</w:t>
      </w:r>
      <w:r>
        <w:rPr>
          <w:sz w:val="28"/>
          <w:szCs w:val="28"/>
        </w:rPr>
        <w:t xml:space="preserve"> </w:t>
      </w:r>
      <w:r>
        <w:rPr>
          <w:sz w:val="28"/>
          <w:szCs w:val="28"/>
          <w:lang w:val="en-US"/>
        </w:rPr>
        <w:t>Word</w:t>
      </w:r>
      <w:r>
        <w:rPr>
          <w:sz w:val="28"/>
          <w:szCs w:val="28"/>
        </w:rPr>
        <w:t xml:space="preserve"> (одна страница – 1800 символов включая пробелы).</w:t>
      </w:r>
    </w:p>
    <w:p w:rsidR="00ED0862" w:rsidRPr="000F61EA" w:rsidRDefault="00ED0862" w:rsidP="00ED0862">
      <w:pPr>
        <w:pStyle w:val="37"/>
        <w:spacing w:after="0"/>
        <w:ind w:left="0" w:firstLine="709"/>
        <w:jc w:val="both"/>
        <w:rPr>
          <w:sz w:val="28"/>
          <w:szCs w:val="28"/>
        </w:rPr>
      </w:pPr>
      <w:r>
        <w:rPr>
          <w:sz w:val="28"/>
          <w:szCs w:val="28"/>
        </w:rPr>
        <w:t>4.2.4. Дизайн макета годового отчета: цветовая палитра, графика, таблицы, шрифт и другие элементы дизайна утверждаются сторонами договора после заключения договора.</w:t>
      </w:r>
    </w:p>
    <w:p w:rsidR="00ED0862" w:rsidRPr="000F61EA" w:rsidRDefault="00ED0862" w:rsidP="00ED0862">
      <w:pPr>
        <w:pStyle w:val="37"/>
        <w:spacing w:after="0"/>
        <w:ind w:left="0" w:firstLine="709"/>
        <w:jc w:val="both"/>
        <w:rPr>
          <w:sz w:val="28"/>
          <w:szCs w:val="28"/>
        </w:rPr>
      </w:pPr>
      <w:r>
        <w:rPr>
          <w:sz w:val="28"/>
          <w:szCs w:val="28"/>
        </w:rPr>
        <w:t xml:space="preserve">4.2.5. Формат макета годового отчета: динамический PDF файл, с интерактивными элементами (гиперссылки, перекрестные ссылки, закладки, </w:t>
      </w:r>
      <w:r>
        <w:rPr>
          <w:sz w:val="28"/>
          <w:szCs w:val="28"/>
          <w:lang w:val="en-US"/>
        </w:rPr>
        <w:t>QR</w:t>
      </w:r>
      <w:r>
        <w:rPr>
          <w:sz w:val="28"/>
          <w:szCs w:val="28"/>
        </w:rPr>
        <w:t>-коды и др.).</w:t>
      </w:r>
    </w:p>
    <w:p w:rsidR="00ED0862" w:rsidRPr="00234AA7" w:rsidRDefault="00ED0862" w:rsidP="00ED0862">
      <w:pPr>
        <w:pStyle w:val="37"/>
        <w:spacing w:after="0"/>
        <w:ind w:left="0" w:firstLine="709"/>
        <w:jc w:val="both"/>
        <w:rPr>
          <w:sz w:val="28"/>
          <w:szCs w:val="28"/>
        </w:rPr>
      </w:pPr>
      <w:r>
        <w:rPr>
          <w:sz w:val="28"/>
          <w:szCs w:val="28"/>
        </w:rPr>
        <w:t xml:space="preserve">4.2.6. Срок подготовки макета годового отчета: </w:t>
      </w:r>
      <w:proofErr w:type="gramStart"/>
      <w:r>
        <w:rPr>
          <w:sz w:val="28"/>
          <w:szCs w:val="28"/>
        </w:rPr>
        <w:t>с даты подписания</w:t>
      </w:r>
      <w:proofErr w:type="gramEnd"/>
      <w:r>
        <w:rPr>
          <w:sz w:val="28"/>
          <w:szCs w:val="28"/>
        </w:rPr>
        <w:t xml:space="preserve"> договора по 14 апреля 2022 г.</w:t>
      </w:r>
    </w:p>
    <w:p w:rsidR="00ED0862" w:rsidRPr="00234AA7" w:rsidRDefault="00ED0862" w:rsidP="00ED0862">
      <w:pPr>
        <w:pStyle w:val="37"/>
        <w:spacing w:after="0"/>
        <w:ind w:left="0" w:firstLine="709"/>
        <w:jc w:val="both"/>
        <w:rPr>
          <w:sz w:val="28"/>
          <w:szCs w:val="28"/>
        </w:rPr>
      </w:pPr>
      <w:r>
        <w:rPr>
          <w:sz w:val="28"/>
          <w:szCs w:val="28"/>
        </w:rPr>
        <w:t xml:space="preserve">4.2.7. Качество бумаги: в основной части годового отчета (в том числе на пробных экземплярах годового отчета и </w:t>
      </w:r>
      <w:proofErr w:type="spellStart"/>
      <w:r>
        <w:rPr>
          <w:sz w:val="28"/>
          <w:szCs w:val="28"/>
        </w:rPr>
        <w:t>цветопробах</w:t>
      </w:r>
      <w:proofErr w:type="spellEnd"/>
      <w:r>
        <w:rPr>
          <w:sz w:val="28"/>
          <w:szCs w:val="28"/>
        </w:rPr>
        <w:t xml:space="preserve">) используется бумага матовая мелованная, не менее 120 </w:t>
      </w:r>
      <w:proofErr w:type="spellStart"/>
      <w:r>
        <w:rPr>
          <w:sz w:val="28"/>
          <w:szCs w:val="28"/>
        </w:rPr>
        <w:t>гр</w:t>
      </w:r>
      <w:proofErr w:type="spellEnd"/>
      <w:r>
        <w:rPr>
          <w:sz w:val="28"/>
          <w:szCs w:val="28"/>
        </w:rPr>
        <w:t>/</w:t>
      </w:r>
      <w:proofErr w:type="spellStart"/>
      <w:r>
        <w:rPr>
          <w:sz w:val="28"/>
          <w:szCs w:val="28"/>
        </w:rPr>
        <w:t>кв</w:t>
      </w:r>
      <w:proofErr w:type="gramStart"/>
      <w:r>
        <w:rPr>
          <w:sz w:val="28"/>
          <w:szCs w:val="28"/>
        </w:rPr>
        <w:t>.м</w:t>
      </w:r>
      <w:proofErr w:type="spellEnd"/>
      <w:proofErr w:type="gramEnd"/>
      <w:r>
        <w:rPr>
          <w:sz w:val="28"/>
          <w:szCs w:val="28"/>
        </w:rPr>
        <w:t xml:space="preserve">, в приложениях — не менее 100 </w:t>
      </w:r>
      <w:proofErr w:type="spellStart"/>
      <w:r>
        <w:rPr>
          <w:sz w:val="28"/>
          <w:szCs w:val="28"/>
        </w:rPr>
        <w:t>гр</w:t>
      </w:r>
      <w:proofErr w:type="spellEnd"/>
      <w:r>
        <w:rPr>
          <w:sz w:val="28"/>
          <w:szCs w:val="28"/>
        </w:rPr>
        <w:t>/</w:t>
      </w:r>
      <w:proofErr w:type="spellStart"/>
      <w:r>
        <w:rPr>
          <w:sz w:val="28"/>
          <w:szCs w:val="28"/>
        </w:rPr>
        <w:t>кв.м</w:t>
      </w:r>
      <w:proofErr w:type="spellEnd"/>
      <w:r>
        <w:rPr>
          <w:sz w:val="28"/>
          <w:szCs w:val="28"/>
        </w:rPr>
        <w:t xml:space="preserve">. </w:t>
      </w:r>
    </w:p>
    <w:p w:rsidR="00ED0862" w:rsidRPr="00234AA7" w:rsidRDefault="00ED0862" w:rsidP="00ED0862">
      <w:pPr>
        <w:pStyle w:val="37"/>
        <w:spacing w:after="0"/>
        <w:ind w:left="0" w:firstLine="709"/>
        <w:jc w:val="both"/>
        <w:rPr>
          <w:sz w:val="28"/>
          <w:szCs w:val="28"/>
        </w:rPr>
      </w:pPr>
      <w:r>
        <w:rPr>
          <w:sz w:val="28"/>
          <w:szCs w:val="28"/>
        </w:rPr>
        <w:t>4.2.8. Вид печати – цифровая печать (</w:t>
      </w:r>
      <w:r>
        <w:rPr>
          <w:sz w:val="28"/>
          <w:szCs w:val="28"/>
          <w:lang w:val="en-US"/>
        </w:rPr>
        <w:t>digital</w:t>
      </w:r>
      <w:r>
        <w:rPr>
          <w:sz w:val="28"/>
          <w:szCs w:val="28"/>
        </w:rPr>
        <w:t>).</w:t>
      </w:r>
    </w:p>
    <w:p w:rsidR="00ED0862" w:rsidRPr="00234AA7" w:rsidRDefault="00ED0862" w:rsidP="00ED0862">
      <w:pPr>
        <w:pStyle w:val="37"/>
        <w:spacing w:after="0"/>
        <w:ind w:left="0" w:firstLine="709"/>
        <w:jc w:val="both"/>
        <w:rPr>
          <w:sz w:val="28"/>
          <w:szCs w:val="28"/>
        </w:rPr>
      </w:pPr>
      <w:r>
        <w:rPr>
          <w:sz w:val="28"/>
          <w:szCs w:val="28"/>
        </w:rPr>
        <w:t>4.2.9. Тираж и сроки поставки годового отчета:</w:t>
      </w:r>
    </w:p>
    <w:p w:rsidR="00ED0862" w:rsidRPr="00234AA7" w:rsidRDefault="00ED0862" w:rsidP="00ED0862">
      <w:pPr>
        <w:pStyle w:val="37"/>
        <w:spacing w:after="0"/>
        <w:ind w:left="0" w:firstLine="709"/>
        <w:jc w:val="both"/>
        <w:rPr>
          <w:sz w:val="28"/>
          <w:szCs w:val="28"/>
        </w:rPr>
      </w:pPr>
      <w:r>
        <w:rPr>
          <w:sz w:val="28"/>
          <w:szCs w:val="28"/>
        </w:rPr>
        <w:t xml:space="preserve">- 3 (трех) вариантов </w:t>
      </w:r>
      <w:proofErr w:type="spellStart"/>
      <w:r>
        <w:rPr>
          <w:sz w:val="28"/>
          <w:szCs w:val="28"/>
        </w:rPr>
        <w:t>цветопробы</w:t>
      </w:r>
      <w:proofErr w:type="spellEnd"/>
      <w:r>
        <w:rPr>
          <w:sz w:val="28"/>
          <w:szCs w:val="28"/>
        </w:rPr>
        <w:t xml:space="preserve"> тиража годового отчета – с 15 апреля 2022 г. по 18 апреля 2022 г. включительно;</w:t>
      </w:r>
    </w:p>
    <w:p w:rsidR="00ED0862" w:rsidRPr="00234AA7" w:rsidRDefault="00ED0862" w:rsidP="00ED0862">
      <w:pPr>
        <w:pStyle w:val="37"/>
        <w:spacing w:after="0"/>
        <w:ind w:left="0" w:firstLine="709"/>
        <w:jc w:val="both"/>
        <w:rPr>
          <w:sz w:val="28"/>
          <w:szCs w:val="28"/>
        </w:rPr>
      </w:pPr>
      <w:r>
        <w:rPr>
          <w:sz w:val="28"/>
          <w:szCs w:val="28"/>
        </w:rPr>
        <w:lastRenderedPageBreak/>
        <w:t xml:space="preserve">- 2 (два) пробных (сигнальных) экземпляра на русском языке и 1 (один) пробный (сигнальный) экземпляр на английском языке. Срок поставки: </w:t>
      </w:r>
      <w:proofErr w:type="gramStart"/>
      <w:r>
        <w:rPr>
          <w:sz w:val="28"/>
          <w:szCs w:val="28"/>
        </w:rPr>
        <w:t>с даты подписания</w:t>
      </w:r>
      <w:proofErr w:type="gramEnd"/>
      <w:r>
        <w:rPr>
          <w:sz w:val="28"/>
          <w:szCs w:val="28"/>
        </w:rPr>
        <w:t xml:space="preserve"> договора по 20 апреля 2022 г. включительно;</w:t>
      </w:r>
    </w:p>
    <w:p w:rsidR="00ED0862" w:rsidRPr="00EE7415" w:rsidRDefault="00ED0862" w:rsidP="00ED0862">
      <w:pPr>
        <w:ind w:firstLine="709"/>
        <w:jc w:val="both"/>
        <w:rPr>
          <w:sz w:val="28"/>
          <w:szCs w:val="28"/>
        </w:rPr>
      </w:pPr>
      <w:r w:rsidRPr="00EE7415">
        <w:rPr>
          <w:sz w:val="28"/>
          <w:szCs w:val="28"/>
        </w:rPr>
        <w:t xml:space="preserve">- 50 (пятьдесят) экземпляров на русском языке, 5 (пять) экземпляров на английском языке. Срок поставки: </w:t>
      </w:r>
      <w:proofErr w:type="gramStart"/>
      <w:r w:rsidRPr="00EE7415">
        <w:rPr>
          <w:sz w:val="28"/>
          <w:szCs w:val="28"/>
        </w:rPr>
        <w:t>с даты подписания</w:t>
      </w:r>
      <w:proofErr w:type="gramEnd"/>
      <w:r w:rsidRPr="00EE7415">
        <w:rPr>
          <w:sz w:val="28"/>
          <w:szCs w:val="28"/>
        </w:rPr>
        <w:t xml:space="preserve"> договора по 12 мая 2022 г. включительно;  </w:t>
      </w:r>
    </w:p>
    <w:p w:rsidR="00ED0862" w:rsidRPr="000F61EA" w:rsidRDefault="00ED0862" w:rsidP="00ED0862">
      <w:pPr>
        <w:ind w:firstLine="709"/>
        <w:jc w:val="both"/>
        <w:rPr>
          <w:sz w:val="28"/>
          <w:szCs w:val="28"/>
        </w:rPr>
      </w:pPr>
      <w:r w:rsidRPr="00EE7415">
        <w:rPr>
          <w:sz w:val="28"/>
          <w:szCs w:val="28"/>
        </w:rPr>
        <w:t>- 100 (сто) экземпляров на</w:t>
      </w:r>
      <w:r>
        <w:rPr>
          <w:sz w:val="28"/>
          <w:szCs w:val="28"/>
        </w:rPr>
        <w:t xml:space="preserve"> русском языке, 35 (тридцать пять) экземпляров на английском языке. Срок поставки: </w:t>
      </w:r>
      <w:proofErr w:type="gramStart"/>
      <w:r>
        <w:rPr>
          <w:sz w:val="28"/>
          <w:szCs w:val="28"/>
        </w:rPr>
        <w:t>с даты подписания</w:t>
      </w:r>
      <w:proofErr w:type="gramEnd"/>
      <w:r>
        <w:rPr>
          <w:sz w:val="28"/>
          <w:szCs w:val="28"/>
        </w:rPr>
        <w:t xml:space="preserve"> договора по 10 июня 2022 г. включительно.</w:t>
      </w:r>
    </w:p>
    <w:p w:rsidR="00ED0862" w:rsidRPr="000F61EA" w:rsidRDefault="00ED0862" w:rsidP="00ED0862">
      <w:pPr>
        <w:pStyle w:val="37"/>
        <w:spacing w:after="0"/>
        <w:ind w:left="0" w:firstLine="709"/>
        <w:jc w:val="both"/>
        <w:rPr>
          <w:sz w:val="28"/>
          <w:szCs w:val="28"/>
        </w:rPr>
      </w:pPr>
      <w:r>
        <w:rPr>
          <w:sz w:val="28"/>
          <w:szCs w:val="28"/>
        </w:rPr>
        <w:t xml:space="preserve">4.2.10. Место поставки тиража годового отчета: 125047, Российская Федерация, </w:t>
      </w:r>
      <w:proofErr w:type="gramStart"/>
      <w:r>
        <w:rPr>
          <w:sz w:val="28"/>
          <w:szCs w:val="28"/>
        </w:rPr>
        <w:t>Оружейный</w:t>
      </w:r>
      <w:proofErr w:type="gramEnd"/>
      <w:r>
        <w:rPr>
          <w:sz w:val="28"/>
          <w:szCs w:val="28"/>
        </w:rPr>
        <w:t xml:space="preserve"> пер., д.19.</w:t>
      </w:r>
    </w:p>
    <w:p w:rsidR="00ED0862" w:rsidRPr="000F61EA" w:rsidRDefault="00ED0862" w:rsidP="00ED0862">
      <w:pPr>
        <w:pStyle w:val="37"/>
        <w:spacing w:after="0"/>
        <w:ind w:left="0" w:firstLine="709"/>
        <w:jc w:val="both"/>
        <w:rPr>
          <w:sz w:val="28"/>
          <w:szCs w:val="28"/>
        </w:rPr>
      </w:pPr>
      <w:r>
        <w:rPr>
          <w:sz w:val="28"/>
          <w:szCs w:val="28"/>
        </w:rPr>
        <w:t>4.2.11. Сроки выполнения работ по разработке ИГО:</w:t>
      </w:r>
    </w:p>
    <w:p w:rsidR="00ED0862" w:rsidRPr="000F61EA" w:rsidRDefault="00ED0862" w:rsidP="00ED0862">
      <w:pPr>
        <w:pStyle w:val="37"/>
        <w:spacing w:after="0"/>
        <w:ind w:left="0" w:firstLine="709"/>
        <w:jc w:val="both"/>
        <w:rPr>
          <w:sz w:val="28"/>
          <w:szCs w:val="28"/>
        </w:rPr>
      </w:pPr>
      <w:r>
        <w:rPr>
          <w:sz w:val="28"/>
          <w:szCs w:val="28"/>
        </w:rPr>
        <w:t xml:space="preserve">4.2.11.1. Разработка дизайн-макета и принципов работы ИГО - в течение 10 (десяти) рабочих дней с даты поставки пробных (сигнальных) экземпляров ГО на русском языке (п.4.2.9 документации), </w:t>
      </w:r>
      <w:r w:rsidRPr="008F1D30">
        <w:rPr>
          <w:sz w:val="28"/>
          <w:szCs w:val="28"/>
        </w:rPr>
        <w:t xml:space="preserve">а именно: с даты поставки 2 (двух) пробных (сигнальных) экземпляров на русском языке и 1 (одного) пробного (сигнального) экземпляра на английском языке, срок </w:t>
      </w:r>
      <w:proofErr w:type="gramStart"/>
      <w:r w:rsidRPr="008F1D30">
        <w:rPr>
          <w:sz w:val="28"/>
          <w:szCs w:val="28"/>
        </w:rPr>
        <w:t>поставки</w:t>
      </w:r>
      <w:proofErr w:type="gramEnd"/>
      <w:r w:rsidRPr="008F1D30">
        <w:rPr>
          <w:sz w:val="28"/>
          <w:szCs w:val="28"/>
        </w:rPr>
        <w:t xml:space="preserve"> которых не позднее </w:t>
      </w:r>
      <w:r>
        <w:rPr>
          <w:sz w:val="28"/>
          <w:szCs w:val="28"/>
        </w:rPr>
        <w:t>6</w:t>
      </w:r>
      <w:r w:rsidRPr="008F1D30">
        <w:rPr>
          <w:sz w:val="28"/>
          <w:szCs w:val="28"/>
        </w:rPr>
        <w:t xml:space="preserve"> </w:t>
      </w:r>
      <w:r>
        <w:rPr>
          <w:sz w:val="28"/>
          <w:szCs w:val="28"/>
        </w:rPr>
        <w:t>мая</w:t>
      </w:r>
      <w:r w:rsidRPr="008F1D30">
        <w:rPr>
          <w:sz w:val="28"/>
          <w:szCs w:val="28"/>
        </w:rPr>
        <w:t xml:space="preserve"> 2022 г.)</w:t>
      </w:r>
      <w:r>
        <w:rPr>
          <w:sz w:val="28"/>
          <w:szCs w:val="28"/>
        </w:rPr>
        <w:t>;</w:t>
      </w:r>
    </w:p>
    <w:p w:rsidR="00ED0862" w:rsidRPr="000F61EA" w:rsidRDefault="00ED0862" w:rsidP="00ED0862">
      <w:pPr>
        <w:pStyle w:val="37"/>
        <w:spacing w:after="0"/>
        <w:ind w:left="0" w:firstLine="709"/>
        <w:jc w:val="both"/>
        <w:rPr>
          <w:sz w:val="28"/>
          <w:szCs w:val="28"/>
        </w:rPr>
      </w:pPr>
      <w:r>
        <w:rPr>
          <w:sz w:val="28"/>
          <w:szCs w:val="28"/>
        </w:rPr>
        <w:t xml:space="preserve">4.2.11.2. Разработка технической основы ИГО - В течение 5 (пяти) рабочих дней после согласования Заказчиком </w:t>
      </w:r>
      <w:proofErr w:type="gramStart"/>
      <w:r>
        <w:rPr>
          <w:sz w:val="28"/>
          <w:szCs w:val="28"/>
        </w:rPr>
        <w:t>дизайн-макета</w:t>
      </w:r>
      <w:proofErr w:type="gramEnd"/>
      <w:r>
        <w:rPr>
          <w:sz w:val="28"/>
          <w:szCs w:val="28"/>
        </w:rPr>
        <w:t xml:space="preserve"> и принципов работы </w:t>
      </w:r>
      <w:r w:rsidRPr="00C65CC4">
        <w:rPr>
          <w:sz w:val="28"/>
          <w:szCs w:val="28"/>
        </w:rPr>
        <w:t>ИГО</w:t>
      </w:r>
      <w:r w:rsidRPr="003E61D2">
        <w:rPr>
          <w:sz w:val="28"/>
          <w:szCs w:val="28"/>
        </w:rPr>
        <w:t>,</w:t>
      </w:r>
      <w:r w:rsidRPr="0049699B">
        <w:rPr>
          <w:sz w:val="28"/>
          <w:szCs w:val="28"/>
        </w:rPr>
        <w:t xml:space="preserve"> но не позднее 16 мая 2022 г</w:t>
      </w:r>
      <w:r w:rsidRPr="00F44845">
        <w:rPr>
          <w:sz w:val="28"/>
          <w:szCs w:val="28"/>
        </w:rPr>
        <w:t>.</w:t>
      </w:r>
      <w:r w:rsidRPr="003E61D2">
        <w:rPr>
          <w:sz w:val="28"/>
          <w:szCs w:val="28"/>
        </w:rPr>
        <w:t>;</w:t>
      </w:r>
    </w:p>
    <w:p w:rsidR="00ED0862" w:rsidRPr="000F61EA" w:rsidRDefault="00ED0862" w:rsidP="00ED0862">
      <w:pPr>
        <w:pStyle w:val="37"/>
        <w:spacing w:after="0"/>
        <w:ind w:left="0" w:firstLine="709"/>
        <w:jc w:val="both"/>
        <w:rPr>
          <w:sz w:val="28"/>
          <w:szCs w:val="28"/>
        </w:rPr>
      </w:pPr>
      <w:r>
        <w:rPr>
          <w:sz w:val="28"/>
          <w:szCs w:val="28"/>
        </w:rPr>
        <w:t xml:space="preserve">4.2.11.3. Разработка русскоязычной версии ИГО (верстка, корректура, тестирование) - в течение 3 (трех) рабочих дней с момента разработки технической основы и при условии наличия согласованной </w:t>
      </w:r>
      <w:proofErr w:type="spellStart"/>
      <w:r>
        <w:rPr>
          <w:sz w:val="28"/>
          <w:szCs w:val="28"/>
        </w:rPr>
        <w:t>pdf</w:t>
      </w:r>
      <w:proofErr w:type="spellEnd"/>
      <w:r>
        <w:rPr>
          <w:sz w:val="28"/>
          <w:szCs w:val="28"/>
        </w:rPr>
        <w:t xml:space="preserve">-версии годового отчета на русском языке, </w:t>
      </w:r>
      <w:r w:rsidRPr="0049699B">
        <w:rPr>
          <w:sz w:val="28"/>
          <w:szCs w:val="28"/>
        </w:rPr>
        <w:t>но не позднее 19 мая 2022 г.</w:t>
      </w:r>
      <w:r>
        <w:rPr>
          <w:sz w:val="28"/>
          <w:szCs w:val="28"/>
        </w:rPr>
        <w:t>;</w:t>
      </w:r>
    </w:p>
    <w:p w:rsidR="00ED0862" w:rsidRPr="000F61EA" w:rsidRDefault="00ED0862" w:rsidP="00ED0862">
      <w:pPr>
        <w:pStyle w:val="37"/>
        <w:spacing w:after="0"/>
        <w:ind w:left="0" w:firstLine="709"/>
        <w:jc w:val="both"/>
        <w:rPr>
          <w:sz w:val="28"/>
          <w:szCs w:val="28"/>
        </w:rPr>
      </w:pPr>
      <w:r>
        <w:rPr>
          <w:sz w:val="28"/>
          <w:szCs w:val="28"/>
        </w:rPr>
        <w:t xml:space="preserve">4.2.11.4. Разработка англоязычной версии ИГО (верстка, корректура, тестирование) - в течение 3 (трех)  рабочих дней </w:t>
      </w:r>
      <w:proofErr w:type="gramStart"/>
      <w:r w:rsidRPr="0049699B">
        <w:rPr>
          <w:sz w:val="28"/>
          <w:szCs w:val="28"/>
        </w:rPr>
        <w:t>с даты разработки</w:t>
      </w:r>
      <w:proofErr w:type="gramEnd"/>
      <w:r w:rsidRPr="0049699B">
        <w:rPr>
          <w:sz w:val="28"/>
          <w:szCs w:val="28"/>
        </w:rPr>
        <w:t xml:space="preserve"> технической основы</w:t>
      </w:r>
      <w:r>
        <w:rPr>
          <w:sz w:val="28"/>
          <w:szCs w:val="28"/>
        </w:rPr>
        <w:t xml:space="preserve"> при условии наличия согласованной </w:t>
      </w:r>
      <w:proofErr w:type="spellStart"/>
      <w:r>
        <w:rPr>
          <w:sz w:val="28"/>
          <w:szCs w:val="28"/>
        </w:rPr>
        <w:t>pdf</w:t>
      </w:r>
      <w:proofErr w:type="spellEnd"/>
      <w:r>
        <w:rPr>
          <w:sz w:val="28"/>
          <w:szCs w:val="28"/>
        </w:rPr>
        <w:t xml:space="preserve">-версии  годового отчета на английском языке, </w:t>
      </w:r>
      <w:r w:rsidRPr="0049699B">
        <w:rPr>
          <w:sz w:val="28"/>
          <w:szCs w:val="28"/>
        </w:rPr>
        <w:t>но не позднее  19 мая 2022 г.</w:t>
      </w:r>
      <w:r w:rsidRPr="0061650E">
        <w:rPr>
          <w:sz w:val="28"/>
          <w:szCs w:val="28"/>
        </w:rPr>
        <w:t>;</w:t>
      </w:r>
    </w:p>
    <w:p w:rsidR="00ED0862" w:rsidRPr="000F61EA" w:rsidRDefault="00ED0862" w:rsidP="00ED0862">
      <w:pPr>
        <w:pStyle w:val="37"/>
        <w:spacing w:after="0"/>
        <w:ind w:left="0" w:firstLine="709"/>
        <w:jc w:val="both"/>
        <w:rPr>
          <w:sz w:val="28"/>
          <w:szCs w:val="28"/>
        </w:rPr>
      </w:pPr>
      <w:r>
        <w:rPr>
          <w:sz w:val="28"/>
          <w:szCs w:val="28"/>
        </w:rPr>
        <w:t xml:space="preserve">4.2.11.5. Размещение Исполнителем ИГО в сети Интернет и передача архива ИГО Заказчику - в течение 3 (трех) рабочих дней </w:t>
      </w:r>
      <w:proofErr w:type="gramStart"/>
      <w:r>
        <w:rPr>
          <w:sz w:val="28"/>
          <w:szCs w:val="28"/>
        </w:rPr>
        <w:t>с даты окончания</w:t>
      </w:r>
      <w:proofErr w:type="gramEnd"/>
      <w:r>
        <w:rPr>
          <w:sz w:val="28"/>
          <w:szCs w:val="28"/>
        </w:rPr>
        <w:t xml:space="preserve"> разработки русскоязычной версии ИГО, </w:t>
      </w:r>
      <w:r w:rsidRPr="0049699B">
        <w:rPr>
          <w:sz w:val="28"/>
          <w:szCs w:val="28"/>
        </w:rPr>
        <w:t>но не позднее 24 мая 2022 г.</w:t>
      </w:r>
    </w:p>
    <w:p w:rsidR="00ED0862" w:rsidRPr="000F61EA" w:rsidRDefault="00ED0862" w:rsidP="00ED0862">
      <w:pPr>
        <w:suppressAutoHyphens w:val="0"/>
        <w:ind w:firstLine="709"/>
        <w:jc w:val="both"/>
        <w:rPr>
          <w:sz w:val="28"/>
          <w:szCs w:val="28"/>
        </w:rPr>
      </w:pPr>
    </w:p>
    <w:p w:rsidR="00ED0862" w:rsidRPr="000F61EA" w:rsidRDefault="00ED0862" w:rsidP="00ED0862">
      <w:pPr>
        <w:ind w:firstLine="709"/>
        <w:jc w:val="both"/>
        <w:outlineLvl w:val="1"/>
        <w:rPr>
          <w:rFonts w:eastAsia="Arial"/>
          <w:b/>
          <w:sz w:val="28"/>
          <w:szCs w:val="20"/>
        </w:rPr>
      </w:pPr>
      <w:r>
        <w:rPr>
          <w:rFonts w:eastAsia="Arial"/>
          <w:b/>
          <w:sz w:val="28"/>
          <w:szCs w:val="20"/>
        </w:rPr>
        <w:t>4.3. Требования к оформлению портфолио и концепции в составе заявки претендента:</w:t>
      </w:r>
    </w:p>
    <w:p w:rsidR="00ED0862" w:rsidRPr="000F61EA" w:rsidRDefault="00ED0862" w:rsidP="00ED0862">
      <w:pPr>
        <w:pStyle w:val="19"/>
        <w:ind w:firstLine="709"/>
      </w:pPr>
      <w:r>
        <w:t xml:space="preserve">4.3.1. </w:t>
      </w:r>
      <w:proofErr w:type="gramStart"/>
      <w:r>
        <w:t>Портфолио претендента является приложением к финансово-коммерческому предложению претендента (Приложение № 3 к настоящей документации о закупке) и представляется в электронном виде (в формате .</w:t>
      </w:r>
      <w:proofErr w:type="spellStart"/>
      <w:r>
        <w:rPr>
          <w:lang w:val="en-US"/>
        </w:rPr>
        <w:t>pptx</w:t>
      </w:r>
      <w:proofErr w:type="spellEnd"/>
      <w:r>
        <w:t xml:space="preserve"> или .</w:t>
      </w:r>
      <w:r>
        <w:rPr>
          <w:lang w:val="en-US"/>
        </w:rPr>
        <w:t>pdf</w:t>
      </w:r>
      <w:r w:rsidR="00121D7B">
        <w:t xml:space="preserve">) в форме единого документа в котором содержатся иллюстрации/ фотографии подготовленных Участником годовых отчетов (п.4.3.2 </w:t>
      </w:r>
      <w:r w:rsidR="00121D7B">
        <w:rPr>
          <w:szCs w:val="28"/>
        </w:rPr>
        <w:t>настоящей документации о закупке</w:t>
      </w:r>
      <w:r w:rsidR="00121D7B">
        <w:t xml:space="preserve">), а также активные (в режиме 1 клика) ссылки на подготовленные Участником годовые отчеты (п.4.3.2 </w:t>
      </w:r>
      <w:r w:rsidR="00121D7B">
        <w:rPr>
          <w:szCs w:val="28"/>
        </w:rPr>
        <w:t>настоящей</w:t>
      </w:r>
      <w:proofErr w:type="gramEnd"/>
      <w:r w:rsidR="00121D7B">
        <w:rPr>
          <w:szCs w:val="28"/>
        </w:rPr>
        <w:t xml:space="preserve"> документации о закупке</w:t>
      </w:r>
      <w:r w:rsidR="00121D7B">
        <w:t>) публично размещенные в сети «Интернет» и доступные для ознакомления.</w:t>
      </w:r>
    </w:p>
    <w:p w:rsidR="00ED0862" w:rsidRPr="000F61EA" w:rsidRDefault="00ED0862" w:rsidP="00ED0862">
      <w:pPr>
        <w:pStyle w:val="aff0"/>
        <w:ind w:firstLine="709"/>
        <w:jc w:val="both"/>
      </w:pPr>
      <w:r>
        <w:rPr>
          <w:szCs w:val="28"/>
        </w:rPr>
        <w:lastRenderedPageBreak/>
        <w:t xml:space="preserve">4.3.2. </w:t>
      </w:r>
      <w:proofErr w:type="gramStart"/>
      <w:r>
        <w:rPr>
          <w:szCs w:val="28"/>
        </w:rPr>
        <w:t>Портфолио участника должно содержать годовые отчеты</w:t>
      </w:r>
      <w:r>
        <w:t xml:space="preserve"> на русском и английских языках российских публичных компаний, разместивших свои ценные бумаги на фондовых биржах </w:t>
      </w:r>
      <w:r>
        <w:rPr>
          <w:lang w:val="en-US"/>
        </w:rPr>
        <w:t>MOEX</w:t>
      </w:r>
      <w:r>
        <w:t xml:space="preserve"> и </w:t>
      </w:r>
      <w:r>
        <w:rPr>
          <w:lang w:val="en-US"/>
        </w:rPr>
        <w:t>LSE</w:t>
      </w:r>
      <w:r>
        <w:t>, при этом, данные годовые отчеты должны иметь</w:t>
      </w:r>
      <w:r>
        <w:rPr>
          <w:szCs w:val="28"/>
        </w:rPr>
        <w:t xml:space="preserve"> награды (призовые места) в одном и/или нескольких из следующих международных и/или российских конкурсах годовых отчетов за последние 3 (три) отчетных года (2018-2020 гг.): </w:t>
      </w:r>
      <w:proofErr w:type="gramEnd"/>
    </w:p>
    <w:p w:rsidR="00ED0862" w:rsidRPr="001170B0" w:rsidRDefault="00ED0862" w:rsidP="00ED0862">
      <w:pPr>
        <w:ind w:firstLine="709"/>
        <w:jc w:val="both"/>
        <w:rPr>
          <w:sz w:val="28"/>
          <w:szCs w:val="28"/>
        </w:rPr>
      </w:pPr>
      <w:r>
        <w:rPr>
          <w:sz w:val="28"/>
          <w:szCs w:val="28"/>
        </w:rPr>
        <w:t xml:space="preserve">- конкурс годовых отчетов Московской Биржи; </w:t>
      </w:r>
    </w:p>
    <w:p w:rsidR="00ED0862" w:rsidRPr="001170B0" w:rsidRDefault="00ED0862" w:rsidP="00ED0862">
      <w:pPr>
        <w:ind w:firstLine="709"/>
        <w:jc w:val="both"/>
        <w:rPr>
          <w:sz w:val="28"/>
          <w:szCs w:val="28"/>
        </w:rPr>
      </w:pPr>
      <w:r>
        <w:rPr>
          <w:sz w:val="28"/>
          <w:szCs w:val="28"/>
        </w:rPr>
        <w:t xml:space="preserve">- конкурс годовых отчетов Эксперт РА;  </w:t>
      </w:r>
    </w:p>
    <w:p w:rsidR="00ED0862" w:rsidRPr="001170B0" w:rsidRDefault="00ED0862" w:rsidP="00ED0862">
      <w:pPr>
        <w:ind w:firstLine="709"/>
        <w:jc w:val="both"/>
        <w:rPr>
          <w:sz w:val="28"/>
          <w:szCs w:val="28"/>
        </w:rPr>
      </w:pPr>
      <w:r>
        <w:rPr>
          <w:sz w:val="28"/>
          <w:szCs w:val="28"/>
        </w:rPr>
        <w:t xml:space="preserve">- конкурс годовых отчетов </w:t>
      </w:r>
      <w:r>
        <w:rPr>
          <w:sz w:val="28"/>
          <w:szCs w:val="28"/>
          <w:lang w:val="en-US"/>
        </w:rPr>
        <w:t>ARC</w:t>
      </w:r>
      <w:r>
        <w:rPr>
          <w:sz w:val="28"/>
          <w:szCs w:val="28"/>
        </w:rPr>
        <w:t xml:space="preserve"> </w:t>
      </w:r>
      <w:r>
        <w:rPr>
          <w:sz w:val="28"/>
          <w:szCs w:val="28"/>
          <w:lang w:val="en-US"/>
        </w:rPr>
        <w:t>Awards</w:t>
      </w:r>
      <w:r>
        <w:rPr>
          <w:sz w:val="28"/>
          <w:szCs w:val="28"/>
        </w:rPr>
        <w:t>;</w:t>
      </w:r>
    </w:p>
    <w:p w:rsidR="00ED0862" w:rsidRPr="000F61EA" w:rsidRDefault="00ED0862" w:rsidP="00ED0862">
      <w:pPr>
        <w:ind w:firstLine="709"/>
        <w:jc w:val="both"/>
        <w:rPr>
          <w:sz w:val="28"/>
          <w:szCs w:val="28"/>
        </w:rPr>
      </w:pPr>
      <w:r>
        <w:rPr>
          <w:sz w:val="28"/>
          <w:szCs w:val="28"/>
        </w:rPr>
        <w:t xml:space="preserve">- рейтинг годовых отчетов </w:t>
      </w:r>
      <w:r>
        <w:rPr>
          <w:sz w:val="28"/>
          <w:szCs w:val="28"/>
          <w:lang w:val="en-US"/>
        </w:rPr>
        <w:t>Report</w:t>
      </w:r>
      <w:r>
        <w:rPr>
          <w:sz w:val="28"/>
          <w:szCs w:val="28"/>
        </w:rPr>
        <w:t xml:space="preserve"> </w:t>
      </w:r>
      <w:r>
        <w:rPr>
          <w:sz w:val="28"/>
          <w:szCs w:val="28"/>
          <w:lang w:val="en-US"/>
        </w:rPr>
        <w:t>Watch</w:t>
      </w:r>
      <w:r>
        <w:rPr>
          <w:sz w:val="28"/>
          <w:szCs w:val="28"/>
        </w:rPr>
        <w:t>.</w:t>
      </w:r>
    </w:p>
    <w:p w:rsidR="00ED0862" w:rsidRPr="000F61EA" w:rsidRDefault="00ED0862" w:rsidP="00ED0862">
      <w:pPr>
        <w:pStyle w:val="aff0"/>
        <w:ind w:firstLine="709"/>
        <w:jc w:val="both"/>
      </w:pPr>
      <w:r>
        <w:rPr>
          <w:szCs w:val="28"/>
        </w:rPr>
        <w:t xml:space="preserve">4.3.3. Концепция годового отчета (далее – Концепция) является приложением к финансово-коммерческому предложению претендента (Приложение № 3 к настоящей документации о закупке) и представляется </w:t>
      </w:r>
      <w:r>
        <w:t>в электронном виде (</w:t>
      </w:r>
      <w:r>
        <w:rPr>
          <w:szCs w:val="28"/>
        </w:rPr>
        <w:t xml:space="preserve">в </w:t>
      </w:r>
      <w:r>
        <w:t>виде презентации в формате .</w:t>
      </w:r>
      <w:proofErr w:type="spellStart"/>
      <w:r>
        <w:t>pptx</w:t>
      </w:r>
      <w:proofErr w:type="spellEnd"/>
      <w:r>
        <w:t xml:space="preserve"> или .</w:t>
      </w:r>
      <w:r>
        <w:rPr>
          <w:lang w:val="en-US"/>
        </w:rPr>
        <w:t>pdf</w:t>
      </w:r>
      <w:r>
        <w:t xml:space="preserve">). Концепция должна содержать элементы, входящие в периметр Оцениваемых параметров Концепции годового отчета (Приложение </w:t>
      </w:r>
      <w:r>
        <w:rPr>
          <w:szCs w:val="28"/>
        </w:rPr>
        <w:t>№ 9 к настоящей документации о закупке).</w:t>
      </w:r>
    </w:p>
    <w:p w:rsidR="00ED0862" w:rsidRDefault="00ED0862" w:rsidP="00ED0862"/>
    <w:p w:rsidR="00ED0862" w:rsidRDefault="00ED0862" w:rsidP="00ED0862">
      <w:pPr>
        <w:spacing w:after="120"/>
        <w:outlineLvl w:val="0"/>
        <w:rPr>
          <w:rFonts w:eastAsia="MS Mincho"/>
          <w:szCs w:val="28"/>
        </w:rPr>
        <w:sectPr w:rsidR="00ED0862" w:rsidSect="002E3184">
          <w:headerReference w:type="default" r:id="rId21"/>
          <w:footerReference w:type="even" r:id="rId22"/>
          <w:pgSz w:w="11907" w:h="16840" w:code="9"/>
          <w:pgMar w:top="1134" w:right="851" w:bottom="1134" w:left="1418" w:header="794" w:footer="794" w:gutter="0"/>
          <w:cols w:space="720"/>
          <w:titlePg/>
          <w:docGrid w:linePitch="326"/>
        </w:sectPr>
      </w:pPr>
      <w:r>
        <w:rPr>
          <w:rFonts w:eastAsia="MS Mincho"/>
          <w:szCs w:val="28"/>
        </w:rPr>
        <w:br w:type="page"/>
      </w:r>
    </w:p>
    <w:p w:rsidR="00ED0862" w:rsidRPr="00D72C8B" w:rsidRDefault="00ED0862" w:rsidP="00ED0862">
      <w:pPr>
        <w:pStyle w:val="afd"/>
        <w:ind w:left="709" w:firstLine="0"/>
        <w:jc w:val="center"/>
        <w:outlineLvl w:val="0"/>
      </w:pPr>
      <w:r>
        <w:rPr>
          <w:b/>
          <w:bCs/>
          <w:sz w:val="32"/>
          <w:szCs w:val="32"/>
        </w:rPr>
        <w:lastRenderedPageBreak/>
        <w:t>Раздел 5. Информационная карта</w:t>
      </w:r>
    </w:p>
    <w:p w:rsidR="00ED0862" w:rsidRPr="00F356EB" w:rsidRDefault="00ED0862" w:rsidP="00ED0862">
      <w:pPr>
        <w:pStyle w:val="19"/>
        <w:ind w:firstLine="0"/>
        <w:rPr>
          <w:sz w:val="23"/>
          <w:szCs w:val="23"/>
        </w:rPr>
      </w:pPr>
    </w:p>
    <w:p w:rsidR="00ED0862" w:rsidRPr="00C26B87" w:rsidRDefault="00ED0862" w:rsidP="00ED0862">
      <w:pPr>
        <w:pStyle w:val="afff7"/>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ED0862" w:rsidRPr="00F86FAA" w:rsidTr="0031114C">
        <w:tc>
          <w:tcPr>
            <w:tcW w:w="426" w:type="dxa"/>
            <w:vAlign w:val="center"/>
          </w:tcPr>
          <w:p w:rsidR="00ED0862" w:rsidRPr="00F5735B" w:rsidRDefault="00ED0862" w:rsidP="003111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ED0862" w:rsidRPr="00F86FAA" w:rsidRDefault="00ED0862" w:rsidP="0031114C">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ED0862" w:rsidRPr="003C6269" w:rsidRDefault="00ED0862" w:rsidP="0031114C">
            <w:pPr>
              <w:pStyle w:val="Default"/>
              <w:jc w:val="center"/>
              <w:rPr>
                <w:b/>
                <w:color w:val="auto"/>
              </w:rPr>
            </w:pPr>
            <w:r>
              <w:rPr>
                <w:b/>
                <w:color w:val="auto"/>
              </w:rPr>
              <w:t>Содержание</w:t>
            </w:r>
          </w:p>
        </w:tc>
      </w:tr>
      <w:tr w:rsidR="00ED0862" w:rsidRPr="00F86FAA" w:rsidTr="0031114C">
        <w:tc>
          <w:tcPr>
            <w:tcW w:w="426" w:type="dxa"/>
          </w:tcPr>
          <w:p w:rsidR="00ED0862" w:rsidRPr="00F86FAA" w:rsidRDefault="00ED0862" w:rsidP="0031114C">
            <w:pPr>
              <w:pStyle w:val="19"/>
              <w:ind w:left="-57" w:right="-108" w:firstLine="0"/>
              <w:rPr>
                <w:b/>
                <w:sz w:val="24"/>
                <w:szCs w:val="24"/>
              </w:rPr>
            </w:pPr>
            <w:r>
              <w:rPr>
                <w:b/>
                <w:sz w:val="24"/>
                <w:szCs w:val="24"/>
              </w:rPr>
              <w:t>1.</w:t>
            </w:r>
          </w:p>
        </w:tc>
        <w:tc>
          <w:tcPr>
            <w:tcW w:w="2126" w:type="dxa"/>
          </w:tcPr>
          <w:p w:rsidR="00ED0862" w:rsidRPr="00F86FAA" w:rsidRDefault="00ED0862" w:rsidP="0031114C">
            <w:pPr>
              <w:pStyle w:val="Default"/>
              <w:rPr>
                <w:b/>
                <w:color w:val="auto"/>
              </w:rPr>
            </w:pPr>
            <w:r>
              <w:rPr>
                <w:b/>
                <w:color w:val="auto"/>
              </w:rPr>
              <w:t>Предмет Открытого конкурса</w:t>
            </w:r>
          </w:p>
        </w:tc>
        <w:tc>
          <w:tcPr>
            <w:tcW w:w="7200" w:type="dxa"/>
          </w:tcPr>
          <w:p w:rsidR="00ED0862" w:rsidRDefault="00ED0862" w:rsidP="0031114C">
            <w:pPr>
              <w:pStyle w:val="19"/>
              <w:ind w:firstLine="397"/>
              <w:rPr>
                <w:sz w:val="24"/>
                <w:szCs w:val="24"/>
              </w:rPr>
            </w:pPr>
            <w:proofErr w:type="gramStart"/>
            <w:r>
              <w:rPr>
                <w:sz w:val="24"/>
                <w:szCs w:val="24"/>
              </w:rPr>
              <w:t>Открытый конкурс в электронной форме № </w:t>
            </w:r>
            <w:r w:rsidR="00462BF0" w:rsidRPr="00462BF0">
              <w:rPr>
                <w:sz w:val="24"/>
                <w:szCs w:val="24"/>
              </w:rPr>
              <w:t>ОКэ-ЦКПКУ-21-0046</w:t>
            </w:r>
            <w:r>
              <w:rPr>
                <w:sz w:val="24"/>
                <w:szCs w:val="24"/>
              </w:rPr>
              <w:t xml:space="preserve"> по предмету закупки «</w:t>
            </w:r>
            <w:r w:rsidRPr="0049699B">
              <w:rPr>
                <w:sz w:val="24"/>
                <w:szCs w:val="24"/>
              </w:rPr>
              <w:t xml:space="preserve">выполнение работ и оказание услуг Исполнителем по разработке макета годового отчета ПАО «ТрансКонтейнер» за 2021 год (далее – Макет) и интерактивной версии годового отчета ПАО «ТрансКонтейнер» за 2021 год (далее – ИГО) (далее – Услуги), а также поставка тиража годового отчета ПАО  «ТрансКонтейнер» за 2021 год на русском и английском языках (далее – Товар), </w:t>
            </w:r>
            <w:r w:rsidRPr="00840220">
              <w:rPr>
                <w:sz w:val="24"/>
                <w:szCs w:val="24"/>
              </w:rPr>
              <w:t>в</w:t>
            </w:r>
            <w:proofErr w:type="gramEnd"/>
            <w:r w:rsidRPr="00840220">
              <w:rPr>
                <w:sz w:val="24"/>
                <w:szCs w:val="24"/>
              </w:rPr>
              <w:t xml:space="preserve"> том числе подготовке (поставке) </w:t>
            </w:r>
            <w:proofErr w:type="spellStart"/>
            <w:r w:rsidRPr="00840220">
              <w:rPr>
                <w:sz w:val="24"/>
                <w:szCs w:val="24"/>
              </w:rPr>
              <w:t>цветопробы</w:t>
            </w:r>
            <w:proofErr w:type="spellEnd"/>
            <w:r w:rsidRPr="00840220">
              <w:rPr>
                <w:sz w:val="24"/>
                <w:szCs w:val="24"/>
              </w:rPr>
              <w:t xml:space="preserve"> Товара и разработке рекомендаций по участию в конкурсах годовых отче</w:t>
            </w:r>
            <w:r>
              <w:rPr>
                <w:sz w:val="24"/>
                <w:szCs w:val="24"/>
              </w:rPr>
              <w:t xml:space="preserve">тов и организации участия в них» </w:t>
            </w:r>
          </w:p>
        </w:tc>
      </w:tr>
      <w:tr w:rsidR="00ED0862" w:rsidRPr="00F86FAA" w:rsidTr="0031114C">
        <w:tc>
          <w:tcPr>
            <w:tcW w:w="426" w:type="dxa"/>
          </w:tcPr>
          <w:p w:rsidR="00ED0862" w:rsidRPr="00F86FAA" w:rsidRDefault="00ED0862" w:rsidP="0031114C">
            <w:pPr>
              <w:pStyle w:val="19"/>
              <w:ind w:left="-57" w:right="-108" w:firstLine="0"/>
              <w:rPr>
                <w:b/>
                <w:sz w:val="24"/>
                <w:szCs w:val="24"/>
              </w:rPr>
            </w:pPr>
            <w:r>
              <w:rPr>
                <w:b/>
                <w:sz w:val="24"/>
                <w:szCs w:val="24"/>
              </w:rPr>
              <w:t>2.</w:t>
            </w:r>
          </w:p>
        </w:tc>
        <w:tc>
          <w:tcPr>
            <w:tcW w:w="2126" w:type="dxa"/>
          </w:tcPr>
          <w:p w:rsidR="00ED0862" w:rsidRPr="00F86FAA" w:rsidRDefault="00ED0862" w:rsidP="0031114C">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ED0862" w:rsidRDefault="00ED0862" w:rsidP="0031114C">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D0862" w:rsidRDefault="00ED0862" w:rsidP="0031114C">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ED0862" w:rsidRDefault="00ED0862" w:rsidP="0031114C">
            <w:pPr>
              <w:pStyle w:val="19"/>
              <w:ind w:firstLine="284"/>
              <w:rPr>
                <w:sz w:val="24"/>
                <w:szCs w:val="24"/>
              </w:rPr>
            </w:pPr>
            <w:r>
              <w:rPr>
                <w:sz w:val="24"/>
                <w:szCs w:val="24"/>
              </w:rPr>
              <w:t xml:space="preserve">Адрес: 125047, Москва, Оружейный переулок, д.19. </w:t>
            </w:r>
          </w:p>
          <w:p w:rsidR="00ED0862" w:rsidRDefault="00ED0862" w:rsidP="0031114C">
            <w:pPr>
              <w:ind w:firstLine="284"/>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Бобонин</w:t>
            </w:r>
            <w:proofErr w:type="spellEnd"/>
            <w:r>
              <w:t xml:space="preserve"> Андрей Александрович, тел. +7(495)7881717(1380), электронный адрес boboninaa@trcont.ru.</w:t>
            </w:r>
          </w:p>
          <w:p w:rsidR="00ED0862" w:rsidRDefault="00ED0862" w:rsidP="0031114C">
            <w:pPr>
              <w:pStyle w:val="19"/>
              <w:ind w:firstLine="284"/>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rsidR="00ED0862" w:rsidRDefault="00ED0862" w:rsidP="0031114C">
            <w:pPr>
              <w:pStyle w:val="19"/>
              <w:ind w:firstLine="284"/>
              <w:rPr>
                <w:sz w:val="24"/>
                <w:szCs w:val="24"/>
              </w:rPr>
            </w:pPr>
            <w:r>
              <w:rPr>
                <w:sz w:val="24"/>
                <w:szCs w:val="24"/>
              </w:rPr>
              <w:t xml:space="preserve">Аксютина Кира Михайловна, тел. +7 (495) 788-1717 доб. 16-42, электронный адрес </w:t>
            </w:r>
            <w:hyperlink r:id="rId23" w:history="1">
              <w:r w:rsidRPr="00D64929">
                <w:rPr>
                  <w:rStyle w:val="ab"/>
                  <w:sz w:val="24"/>
                  <w:szCs w:val="24"/>
                </w:rPr>
                <w:t>AksiutinaKM@trcont.ru</w:t>
              </w:r>
            </w:hyperlink>
            <w:r>
              <w:rPr>
                <w:sz w:val="24"/>
                <w:szCs w:val="24"/>
              </w:rPr>
              <w:t>;</w:t>
            </w:r>
          </w:p>
          <w:p w:rsidR="00ED0862" w:rsidRDefault="00ED0862" w:rsidP="0031114C">
            <w:pPr>
              <w:pStyle w:val="19"/>
              <w:ind w:firstLine="284"/>
              <w:rPr>
                <w:sz w:val="24"/>
                <w:szCs w:val="24"/>
              </w:rPr>
            </w:pPr>
            <w:r>
              <w:rPr>
                <w:sz w:val="24"/>
                <w:szCs w:val="24"/>
              </w:rPr>
              <w:t xml:space="preserve">Курицын Александр Евгеньевич, тел. +7 (495) 788-1717 доб. 16-41, электронный адрес </w:t>
            </w:r>
            <w:hyperlink r:id="rId24" w:history="1">
              <w:r w:rsidRPr="00D64929">
                <w:rPr>
                  <w:rStyle w:val="ab"/>
                  <w:sz w:val="24"/>
                  <w:szCs w:val="24"/>
                </w:rPr>
                <w:t>KuritsynAE@trcont.ru</w:t>
              </w:r>
            </w:hyperlink>
            <w:r>
              <w:rPr>
                <w:sz w:val="24"/>
                <w:szCs w:val="24"/>
              </w:rPr>
              <w:t xml:space="preserve"> </w:t>
            </w:r>
          </w:p>
        </w:tc>
      </w:tr>
      <w:tr w:rsidR="00ED0862" w:rsidRPr="00F86FAA" w:rsidTr="0031114C">
        <w:tc>
          <w:tcPr>
            <w:tcW w:w="426" w:type="dxa"/>
          </w:tcPr>
          <w:p w:rsidR="00ED0862" w:rsidRPr="00F86FAA" w:rsidRDefault="00ED0862" w:rsidP="0031114C">
            <w:pPr>
              <w:pStyle w:val="19"/>
              <w:ind w:left="-57" w:right="-108" w:firstLine="0"/>
              <w:rPr>
                <w:b/>
                <w:sz w:val="24"/>
                <w:szCs w:val="24"/>
              </w:rPr>
            </w:pPr>
            <w:r>
              <w:rPr>
                <w:b/>
                <w:sz w:val="24"/>
                <w:szCs w:val="24"/>
              </w:rPr>
              <w:t>3.</w:t>
            </w:r>
          </w:p>
        </w:tc>
        <w:tc>
          <w:tcPr>
            <w:tcW w:w="2126" w:type="dxa"/>
          </w:tcPr>
          <w:p w:rsidR="00ED0862" w:rsidRPr="00F86FAA" w:rsidRDefault="00ED0862" w:rsidP="0031114C">
            <w:pPr>
              <w:pStyle w:val="Default"/>
              <w:rPr>
                <w:b/>
                <w:color w:val="auto"/>
              </w:rPr>
            </w:pPr>
            <w:r>
              <w:rPr>
                <w:b/>
                <w:color w:val="auto"/>
              </w:rPr>
              <w:t>Конкурсная комиссия</w:t>
            </w:r>
          </w:p>
        </w:tc>
        <w:tc>
          <w:tcPr>
            <w:tcW w:w="7200" w:type="dxa"/>
          </w:tcPr>
          <w:p w:rsidR="00ED0862" w:rsidRDefault="00ED0862" w:rsidP="0031114C">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ED0862" w:rsidRDefault="00ED0862" w:rsidP="0031114C">
            <w:pPr>
              <w:pStyle w:val="19"/>
              <w:ind w:firstLine="0"/>
              <w:rPr>
                <w:sz w:val="24"/>
                <w:szCs w:val="24"/>
                <w:highlight w:val="cyan"/>
              </w:rPr>
            </w:pPr>
            <w:r>
              <w:rPr>
                <w:sz w:val="24"/>
                <w:szCs w:val="24"/>
              </w:rPr>
              <w:t>Адрес: 125047, Москва, Оружейный переулок, д.19</w:t>
            </w:r>
          </w:p>
        </w:tc>
      </w:tr>
      <w:tr w:rsidR="00ED0862" w:rsidRPr="00F86FAA" w:rsidTr="0031114C">
        <w:tc>
          <w:tcPr>
            <w:tcW w:w="426" w:type="dxa"/>
          </w:tcPr>
          <w:p w:rsidR="00ED0862" w:rsidRPr="00F86FAA" w:rsidRDefault="00ED0862" w:rsidP="0031114C">
            <w:pPr>
              <w:pStyle w:val="19"/>
              <w:ind w:left="-57" w:right="-108" w:firstLine="0"/>
              <w:rPr>
                <w:b/>
                <w:sz w:val="24"/>
                <w:szCs w:val="24"/>
              </w:rPr>
            </w:pPr>
            <w:r>
              <w:rPr>
                <w:b/>
                <w:sz w:val="24"/>
                <w:szCs w:val="24"/>
              </w:rPr>
              <w:t>4.</w:t>
            </w:r>
          </w:p>
        </w:tc>
        <w:tc>
          <w:tcPr>
            <w:tcW w:w="2126" w:type="dxa"/>
          </w:tcPr>
          <w:p w:rsidR="00ED0862" w:rsidRPr="00F86FAA" w:rsidRDefault="00ED0862" w:rsidP="0031114C">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Открытого конкурса</w:t>
            </w:r>
          </w:p>
        </w:tc>
        <w:tc>
          <w:tcPr>
            <w:tcW w:w="7200" w:type="dxa"/>
          </w:tcPr>
          <w:p w:rsidR="00ED0862" w:rsidRPr="00385C54" w:rsidRDefault="00ED0862" w:rsidP="0031114C">
            <w:pPr>
              <w:pStyle w:val="19"/>
              <w:ind w:firstLine="397"/>
              <w:rPr>
                <w:sz w:val="24"/>
                <w:szCs w:val="24"/>
              </w:rPr>
            </w:pPr>
            <w:proofErr w:type="gramStart"/>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Pr>
                  <w:rStyle w:val="ab"/>
                  <w:sz w:val="24"/>
                  <w:szCs w:val="24"/>
                </w:rPr>
                <w:t>www.trcont.com</w:t>
              </w:r>
            </w:hyperlink>
            <w:r>
              <w:rPr>
                <w:sz w:val="24"/>
                <w:szCs w:val="24"/>
              </w:rPr>
              <w:t>).</w:t>
            </w:r>
            <w:proofErr w:type="gramEnd"/>
          </w:p>
          <w:p w:rsidR="00ED0862" w:rsidRPr="008D4CFE" w:rsidRDefault="00ED0862" w:rsidP="0031114C">
            <w:pPr>
              <w:pStyle w:val="19"/>
              <w:ind w:firstLine="397"/>
              <w:rPr>
                <w:sz w:val="24"/>
                <w:szCs w:val="24"/>
              </w:rPr>
            </w:pPr>
            <w:proofErr w:type="gramStart"/>
            <w:r>
              <w:rPr>
                <w:sz w:val="24"/>
                <w:szCs w:val="24"/>
              </w:rPr>
              <w:t xml:space="preserve">Для целей проведения Открытого конкурса в электронной </w:t>
            </w:r>
            <w:r>
              <w:rPr>
                <w:sz w:val="24"/>
                <w:szCs w:val="24"/>
              </w:rPr>
              <w:lastRenderedPageBreak/>
              <w:t>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ED0862" w:rsidRPr="008D4CFE" w:rsidRDefault="00ED0862" w:rsidP="0031114C">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Pr>
                  <w:rStyle w:val="ab"/>
                  <w:sz w:val="24"/>
                  <w:szCs w:val="24"/>
                  <w:lang w:val="en-US"/>
                </w:rPr>
                <w:t>www</w:t>
              </w:r>
              <w:r>
                <w:rPr>
                  <w:rStyle w:val="ab"/>
                  <w:sz w:val="24"/>
                  <w:szCs w:val="24"/>
                </w:rPr>
                <w:t>.</w:t>
              </w:r>
              <w:proofErr w:type="spellStart"/>
              <w:r>
                <w:rPr>
                  <w:rStyle w:val="ab"/>
                  <w:sz w:val="24"/>
                  <w:szCs w:val="24"/>
                  <w:lang w:val="en-US"/>
                </w:rPr>
                <w:t>otc</w:t>
              </w:r>
              <w:proofErr w:type="spellEnd"/>
              <w:r>
                <w:rPr>
                  <w:rStyle w:val="ab"/>
                  <w:sz w:val="24"/>
                  <w:szCs w:val="24"/>
                </w:rPr>
                <w:t>.</w:t>
              </w:r>
              <w:proofErr w:type="spellStart"/>
              <w:r>
                <w:rPr>
                  <w:rStyle w:val="ab"/>
                  <w:sz w:val="24"/>
                  <w:szCs w:val="24"/>
                  <w:lang w:val="en-US"/>
                </w:rPr>
                <w:t>ru</w:t>
              </w:r>
              <w:proofErr w:type="spellEnd"/>
            </w:hyperlink>
            <w:r>
              <w:rPr>
                <w:sz w:val="24"/>
                <w:szCs w:val="24"/>
              </w:rPr>
              <w:t>.</w:t>
            </w:r>
          </w:p>
          <w:p w:rsidR="00ED0862" w:rsidRPr="00BC64C9" w:rsidRDefault="00ED0862" w:rsidP="0031114C">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7" w:history="1">
              <w:r>
                <w:rPr>
                  <w:rStyle w:val="ab"/>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8" w:history="1">
              <w:r>
                <w:rPr>
                  <w:rStyle w:val="ab"/>
                  <w:sz w:val="24"/>
                  <w:szCs w:val="24"/>
                </w:rPr>
                <w:t>info@otc.ru</w:t>
              </w:r>
            </w:hyperlink>
          </w:p>
        </w:tc>
      </w:tr>
      <w:tr w:rsidR="00ED0862" w:rsidRPr="00F86FAA" w:rsidTr="0031114C">
        <w:tc>
          <w:tcPr>
            <w:tcW w:w="426" w:type="dxa"/>
          </w:tcPr>
          <w:p w:rsidR="00ED0862" w:rsidRPr="00F86FAA" w:rsidRDefault="00ED0862" w:rsidP="0031114C">
            <w:pPr>
              <w:pStyle w:val="19"/>
              <w:ind w:left="-57" w:right="-108" w:firstLine="0"/>
              <w:rPr>
                <w:b/>
                <w:sz w:val="24"/>
                <w:szCs w:val="24"/>
              </w:rPr>
            </w:pPr>
            <w:r>
              <w:rPr>
                <w:b/>
                <w:sz w:val="24"/>
                <w:szCs w:val="24"/>
              </w:rPr>
              <w:lastRenderedPageBreak/>
              <w:t>5.</w:t>
            </w:r>
          </w:p>
        </w:tc>
        <w:tc>
          <w:tcPr>
            <w:tcW w:w="2126" w:type="dxa"/>
          </w:tcPr>
          <w:p w:rsidR="00ED0862" w:rsidRPr="00F86FAA" w:rsidRDefault="00ED0862" w:rsidP="0031114C">
            <w:pPr>
              <w:pStyle w:val="Default"/>
              <w:rPr>
                <w:b/>
                <w:color w:val="auto"/>
              </w:rPr>
            </w:pPr>
            <w:r>
              <w:rPr>
                <w:b/>
                <w:color w:val="auto"/>
              </w:rPr>
              <w:t>Начальная (максимальная) цена договора/ цена лота</w:t>
            </w:r>
          </w:p>
        </w:tc>
        <w:tc>
          <w:tcPr>
            <w:tcW w:w="7200" w:type="dxa"/>
          </w:tcPr>
          <w:p w:rsidR="00ED0862" w:rsidRDefault="00ED0862" w:rsidP="0031114C">
            <w:pPr>
              <w:pStyle w:val="19"/>
              <w:ind w:firstLine="397"/>
              <w:rPr>
                <w:sz w:val="24"/>
                <w:szCs w:val="24"/>
              </w:rPr>
            </w:pPr>
            <w:r>
              <w:rPr>
                <w:sz w:val="24"/>
                <w:szCs w:val="24"/>
              </w:rPr>
              <w:t xml:space="preserve">Начальная (максимальная) цена договора составляет 6 900 000 (шесть миллионов девятьсот тысяч) рублей 00 копеек с учетом всех налогов (кроме НДС). </w:t>
            </w:r>
            <w:proofErr w:type="gramStart"/>
            <w:r>
              <w:rPr>
                <w:sz w:val="24"/>
                <w:szCs w:val="24"/>
              </w:rPr>
              <w:t xml:space="preserve">С учетом стоимости </w:t>
            </w:r>
            <w:r w:rsidRPr="0049699B">
              <w:rPr>
                <w:sz w:val="24"/>
                <w:szCs w:val="24"/>
              </w:rPr>
              <w:t>разработки рекомендаций по участию в российских и зарубежных конкурсах годовых отчетов, стоимость материалов, изделий, конструкций и оборудования, затраты, связанные с доставкой на объект, хранением, погрузочно-разгрузочными работами, по выполнению всех установленных таможенных процедур, а также все иные затраты, расходы связанные с выполнением работ, оказанием услуг, в том числе подрядных (в случае наличия), а также стоимость поставки товара</w:t>
            </w:r>
            <w:r>
              <w:rPr>
                <w:sz w:val="24"/>
                <w:szCs w:val="24"/>
              </w:rPr>
              <w:t xml:space="preserve"> Сумма</w:t>
            </w:r>
            <w:proofErr w:type="gramEnd"/>
            <w:r>
              <w:rPr>
                <w:sz w:val="24"/>
                <w:szCs w:val="24"/>
              </w:rPr>
              <w:t xml:space="preserve"> НДС и условия начисления определяются в соответствии с законодательством Российской Федерации.</w:t>
            </w:r>
          </w:p>
        </w:tc>
      </w:tr>
      <w:tr w:rsidR="00ED0862" w:rsidRPr="00F86FAA" w:rsidTr="0031114C">
        <w:tc>
          <w:tcPr>
            <w:tcW w:w="426" w:type="dxa"/>
          </w:tcPr>
          <w:p w:rsidR="00ED0862" w:rsidRPr="00856650" w:rsidRDefault="00ED0862" w:rsidP="0031114C">
            <w:pPr>
              <w:pStyle w:val="19"/>
              <w:ind w:left="-57" w:right="-108" w:firstLine="0"/>
              <w:rPr>
                <w:b/>
                <w:sz w:val="24"/>
                <w:szCs w:val="24"/>
              </w:rPr>
            </w:pPr>
            <w:r>
              <w:rPr>
                <w:b/>
                <w:sz w:val="24"/>
                <w:szCs w:val="24"/>
              </w:rPr>
              <w:t>6.</w:t>
            </w:r>
          </w:p>
        </w:tc>
        <w:tc>
          <w:tcPr>
            <w:tcW w:w="2126" w:type="dxa"/>
          </w:tcPr>
          <w:p w:rsidR="00ED0862" w:rsidRPr="00CD3643" w:rsidRDefault="00ED0862" w:rsidP="0031114C">
            <w:pPr>
              <w:pStyle w:val="Default"/>
              <w:rPr>
                <w:b/>
                <w:color w:val="auto"/>
              </w:rPr>
            </w:pPr>
            <w:r>
              <w:rPr>
                <w:b/>
                <w:color w:val="auto"/>
              </w:rPr>
              <w:t>Дата опубликования Открытого конкурса</w:t>
            </w:r>
          </w:p>
        </w:tc>
        <w:tc>
          <w:tcPr>
            <w:tcW w:w="7200" w:type="dxa"/>
          </w:tcPr>
          <w:p w:rsidR="00ED0862" w:rsidRDefault="00462BF0" w:rsidP="0031114C">
            <w:pPr>
              <w:jc w:val="both"/>
              <w:rPr>
                <w:b/>
              </w:rPr>
            </w:pPr>
            <w:r w:rsidRPr="00462BF0">
              <w:t>«14» октября 2021 года</w:t>
            </w:r>
          </w:p>
        </w:tc>
      </w:tr>
      <w:tr w:rsidR="00ED0862" w:rsidRPr="00F86FAA" w:rsidTr="0031114C">
        <w:tc>
          <w:tcPr>
            <w:tcW w:w="426" w:type="dxa"/>
          </w:tcPr>
          <w:p w:rsidR="00ED0862" w:rsidRPr="00856650" w:rsidRDefault="00ED0862" w:rsidP="0031114C">
            <w:pPr>
              <w:pStyle w:val="19"/>
              <w:ind w:left="-57" w:right="-108" w:firstLine="0"/>
              <w:rPr>
                <w:b/>
                <w:sz w:val="24"/>
                <w:szCs w:val="24"/>
              </w:rPr>
            </w:pPr>
            <w:r>
              <w:rPr>
                <w:b/>
                <w:sz w:val="24"/>
                <w:szCs w:val="24"/>
              </w:rPr>
              <w:t>7.</w:t>
            </w:r>
          </w:p>
        </w:tc>
        <w:tc>
          <w:tcPr>
            <w:tcW w:w="2126" w:type="dxa"/>
          </w:tcPr>
          <w:p w:rsidR="00ED0862" w:rsidRPr="00F86FAA" w:rsidRDefault="00ED0862" w:rsidP="0031114C">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ED0862" w:rsidRDefault="00C31A6A" w:rsidP="0031114C">
            <w:pPr>
              <w:pStyle w:val="19"/>
              <w:ind w:firstLine="397"/>
              <w:rPr>
                <w:b/>
                <w:sz w:val="24"/>
                <w:szCs w:val="24"/>
              </w:rPr>
            </w:pPr>
            <w:r w:rsidRPr="00C31A6A">
              <w:rPr>
                <w:sz w:val="24"/>
                <w:szCs w:val="24"/>
              </w:rPr>
              <w:t xml:space="preserve">Заявки принимаются через ЭТП, информация по которой указана в пункте 4 Информационной карты </w:t>
            </w:r>
            <w:proofErr w:type="gramStart"/>
            <w:r w:rsidRPr="00C31A6A">
              <w:rPr>
                <w:sz w:val="24"/>
                <w:szCs w:val="24"/>
              </w:rPr>
              <w:t>с даты опубликования</w:t>
            </w:r>
            <w:proofErr w:type="gramEnd"/>
            <w:r w:rsidRPr="00C31A6A">
              <w:rPr>
                <w:sz w:val="24"/>
                <w:szCs w:val="24"/>
              </w:rPr>
              <w:t xml:space="preserve"> Открытого конкурса и до «03» ноября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ED0862" w:rsidRPr="00F86FAA" w:rsidTr="0031114C">
        <w:tc>
          <w:tcPr>
            <w:tcW w:w="426" w:type="dxa"/>
          </w:tcPr>
          <w:p w:rsidR="00ED0862" w:rsidRPr="00F86FAA" w:rsidRDefault="00ED0862" w:rsidP="0031114C">
            <w:pPr>
              <w:pStyle w:val="19"/>
              <w:ind w:left="-57" w:right="-108" w:firstLine="0"/>
              <w:rPr>
                <w:b/>
                <w:sz w:val="24"/>
                <w:szCs w:val="24"/>
              </w:rPr>
            </w:pPr>
            <w:r>
              <w:rPr>
                <w:b/>
                <w:sz w:val="24"/>
                <w:szCs w:val="24"/>
              </w:rPr>
              <w:t>8.</w:t>
            </w:r>
          </w:p>
        </w:tc>
        <w:tc>
          <w:tcPr>
            <w:tcW w:w="2126" w:type="dxa"/>
          </w:tcPr>
          <w:p w:rsidR="00ED0862" w:rsidRPr="00F86FAA" w:rsidRDefault="00ED0862" w:rsidP="0031114C">
            <w:pPr>
              <w:pStyle w:val="Default"/>
              <w:rPr>
                <w:b/>
                <w:color w:val="auto"/>
              </w:rPr>
            </w:pPr>
            <w:r>
              <w:rPr>
                <w:b/>
                <w:color w:val="auto"/>
              </w:rPr>
              <w:t xml:space="preserve">Рассмотрение, оценка и </w:t>
            </w:r>
            <w:r>
              <w:rPr>
                <w:b/>
                <w:color w:val="auto"/>
              </w:rPr>
              <w:lastRenderedPageBreak/>
              <w:t>сопоставление Заявок</w:t>
            </w:r>
          </w:p>
        </w:tc>
        <w:tc>
          <w:tcPr>
            <w:tcW w:w="7200" w:type="dxa"/>
          </w:tcPr>
          <w:p w:rsidR="00ED0862" w:rsidRDefault="00C31A6A" w:rsidP="0031114C">
            <w:pPr>
              <w:pStyle w:val="19"/>
              <w:ind w:firstLine="397"/>
              <w:rPr>
                <w:sz w:val="24"/>
                <w:szCs w:val="24"/>
                <w:highlight w:val="cyan"/>
              </w:rPr>
            </w:pPr>
            <w:r w:rsidRPr="00C31A6A">
              <w:rPr>
                <w:sz w:val="24"/>
                <w:szCs w:val="24"/>
              </w:rPr>
              <w:lastRenderedPageBreak/>
              <w:t xml:space="preserve">Рассмотрение, оценка и сопоставление Заявок состоится «10» ноября 2021 г. 14 час. 00 мин. местного времени по адресу, </w:t>
            </w:r>
            <w:r w:rsidRPr="00C31A6A">
              <w:rPr>
                <w:sz w:val="24"/>
                <w:szCs w:val="24"/>
              </w:rPr>
              <w:lastRenderedPageBreak/>
              <w:t>указанному в пункте 2 Информационной карты.</w:t>
            </w:r>
            <w:bookmarkStart w:id="16" w:name="_GoBack"/>
            <w:bookmarkEnd w:id="16"/>
          </w:p>
        </w:tc>
      </w:tr>
      <w:tr w:rsidR="00ED0862" w:rsidRPr="00F86FAA" w:rsidTr="0031114C">
        <w:tc>
          <w:tcPr>
            <w:tcW w:w="426" w:type="dxa"/>
          </w:tcPr>
          <w:p w:rsidR="00ED0862" w:rsidRPr="00F86FAA" w:rsidRDefault="00ED0862" w:rsidP="0031114C">
            <w:pPr>
              <w:pStyle w:val="19"/>
              <w:ind w:left="-57" w:right="-108" w:firstLine="0"/>
              <w:rPr>
                <w:b/>
                <w:sz w:val="24"/>
                <w:szCs w:val="24"/>
              </w:rPr>
            </w:pPr>
            <w:r>
              <w:rPr>
                <w:b/>
                <w:sz w:val="24"/>
                <w:szCs w:val="24"/>
              </w:rPr>
              <w:lastRenderedPageBreak/>
              <w:t>9.</w:t>
            </w:r>
          </w:p>
        </w:tc>
        <w:tc>
          <w:tcPr>
            <w:tcW w:w="2126" w:type="dxa"/>
          </w:tcPr>
          <w:p w:rsidR="00ED0862" w:rsidRPr="00F86FAA" w:rsidRDefault="00ED0862" w:rsidP="0031114C">
            <w:pPr>
              <w:pStyle w:val="Default"/>
              <w:rPr>
                <w:b/>
                <w:color w:val="auto"/>
              </w:rPr>
            </w:pPr>
            <w:r>
              <w:rPr>
                <w:b/>
                <w:color w:val="auto"/>
              </w:rPr>
              <w:t>Подведение итогов</w:t>
            </w:r>
          </w:p>
        </w:tc>
        <w:tc>
          <w:tcPr>
            <w:tcW w:w="7200" w:type="dxa"/>
          </w:tcPr>
          <w:p w:rsidR="00ED0862" w:rsidRDefault="00462BF0" w:rsidP="0031114C">
            <w:pPr>
              <w:pStyle w:val="19"/>
              <w:ind w:firstLine="0"/>
              <w:rPr>
                <w:sz w:val="24"/>
                <w:szCs w:val="24"/>
                <w:highlight w:val="cyan"/>
              </w:rPr>
            </w:pPr>
            <w:r w:rsidRPr="00462BF0">
              <w:rPr>
                <w:sz w:val="24"/>
                <w:szCs w:val="24"/>
              </w:rPr>
              <w:t>Подведение итогов состоится не позднее «14» декабря 2021 г. 14 час. 00 мин. местного времени по адресу, указанному в пункте 3 Информационной карты.</w:t>
            </w:r>
          </w:p>
        </w:tc>
      </w:tr>
      <w:tr w:rsidR="00ED0862" w:rsidRPr="00F86FAA" w:rsidTr="0031114C">
        <w:tc>
          <w:tcPr>
            <w:tcW w:w="426" w:type="dxa"/>
          </w:tcPr>
          <w:p w:rsidR="00ED0862" w:rsidRPr="00F86FAA" w:rsidRDefault="00ED0862" w:rsidP="0031114C">
            <w:pPr>
              <w:pStyle w:val="19"/>
              <w:ind w:left="-57" w:right="-108" w:firstLine="0"/>
              <w:rPr>
                <w:b/>
                <w:sz w:val="24"/>
                <w:szCs w:val="24"/>
              </w:rPr>
            </w:pPr>
            <w:r>
              <w:rPr>
                <w:b/>
                <w:sz w:val="24"/>
                <w:szCs w:val="24"/>
              </w:rPr>
              <w:t>10.</w:t>
            </w:r>
          </w:p>
        </w:tc>
        <w:tc>
          <w:tcPr>
            <w:tcW w:w="2126" w:type="dxa"/>
          </w:tcPr>
          <w:p w:rsidR="00ED0862" w:rsidRPr="00F86FAA" w:rsidRDefault="00ED0862" w:rsidP="0031114C">
            <w:pPr>
              <w:pStyle w:val="Default"/>
              <w:rPr>
                <w:b/>
                <w:color w:val="auto"/>
              </w:rPr>
            </w:pPr>
            <w:r>
              <w:rPr>
                <w:b/>
                <w:color w:val="auto"/>
              </w:rPr>
              <w:t>Количество лотов</w:t>
            </w:r>
          </w:p>
        </w:tc>
        <w:tc>
          <w:tcPr>
            <w:tcW w:w="7200" w:type="dxa"/>
          </w:tcPr>
          <w:p w:rsidR="00ED0862" w:rsidRDefault="00ED0862" w:rsidP="0031114C">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ED0862" w:rsidRPr="00F86FAA" w:rsidTr="0031114C">
        <w:tc>
          <w:tcPr>
            <w:tcW w:w="426" w:type="dxa"/>
          </w:tcPr>
          <w:p w:rsidR="00ED0862" w:rsidRPr="00F86FAA" w:rsidRDefault="00ED0862" w:rsidP="0031114C">
            <w:pPr>
              <w:pStyle w:val="19"/>
              <w:ind w:left="-57" w:right="-108" w:firstLine="0"/>
              <w:rPr>
                <w:b/>
                <w:sz w:val="24"/>
                <w:szCs w:val="24"/>
              </w:rPr>
            </w:pPr>
            <w:r>
              <w:rPr>
                <w:b/>
                <w:sz w:val="24"/>
                <w:szCs w:val="24"/>
              </w:rPr>
              <w:t>11.</w:t>
            </w:r>
          </w:p>
        </w:tc>
        <w:tc>
          <w:tcPr>
            <w:tcW w:w="2126" w:type="dxa"/>
          </w:tcPr>
          <w:p w:rsidR="00ED0862" w:rsidRPr="00F86FAA" w:rsidRDefault="00ED0862" w:rsidP="0031114C">
            <w:pPr>
              <w:pStyle w:val="Default"/>
              <w:rPr>
                <w:b/>
                <w:color w:val="auto"/>
              </w:rPr>
            </w:pPr>
            <w:r>
              <w:rPr>
                <w:b/>
                <w:color w:val="auto"/>
              </w:rPr>
              <w:t>Официальный язык</w:t>
            </w:r>
          </w:p>
        </w:tc>
        <w:tc>
          <w:tcPr>
            <w:tcW w:w="7200" w:type="dxa"/>
          </w:tcPr>
          <w:p w:rsidR="00ED0862" w:rsidRPr="00E20C95" w:rsidRDefault="00ED0862" w:rsidP="0031114C">
            <w:pPr>
              <w:pStyle w:val="aff2"/>
              <w:jc w:val="both"/>
              <w:rPr>
                <w:sz w:val="24"/>
                <w:szCs w:val="24"/>
              </w:rPr>
            </w:pPr>
            <w:r w:rsidRPr="00E20C95">
              <w:rPr>
                <w:sz w:val="24"/>
                <w:szCs w:val="24"/>
              </w:rPr>
              <w:t>Русский язык. Вся переписка, связанная с проведением Открытого конкурса ведется на русском языке.</w:t>
            </w:r>
          </w:p>
        </w:tc>
      </w:tr>
      <w:tr w:rsidR="00ED0862" w:rsidRPr="00F86FAA" w:rsidTr="0031114C">
        <w:tc>
          <w:tcPr>
            <w:tcW w:w="426" w:type="dxa"/>
          </w:tcPr>
          <w:p w:rsidR="00ED0862" w:rsidRPr="00F86FAA" w:rsidRDefault="00ED0862" w:rsidP="0031114C">
            <w:pPr>
              <w:pStyle w:val="19"/>
              <w:ind w:left="-57" w:right="-108" w:firstLine="0"/>
              <w:rPr>
                <w:b/>
                <w:sz w:val="24"/>
                <w:szCs w:val="24"/>
              </w:rPr>
            </w:pPr>
            <w:r>
              <w:rPr>
                <w:b/>
                <w:sz w:val="24"/>
                <w:szCs w:val="24"/>
              </w:rPr>
              <w:t>12.</w:t>
            </w:r>
          </w:p>
        </w:tc>
        <w:tc>
          <w:tcPr>
            <w:tcW w:w="2126" w:type="dxa"/>
          </w:tcPr>
          <w:p w:rsidR="00ED0862" w:rsidRPr="00F86FAA" w:rsidRDefault="00ED0862" w:rsidP="0031114C">
            <w:pPr>
              <w:pStyle w:val="Default"/>
              <w:rPr>
                <w:b/>
                <w:color w:val="auto"/>
              </w:rPr>
            </w:pPr>
            <w:r>
              <w:rPr>
                <w:b/>
                <w:color w:val="auto"/>
              </w:rPr>
              <w:t>Валюта Открытого конкурса</w:t>
            </w:r>
          </w:p>
        </w:tc>
        <w:tc>
          <w:tcPr>
            <w:tcW w:w="7200" w:type="dxa"/>
          </w:tcPr>
          <w:p w:rsidR="00ED0862" w:rsidRDefault="00ED0862" w:rsidP="0031114C">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ED0862" w:rsidRPr="00F86FAA" w:rsidTr="0031114C">
        <w:tc>
          <w:tcPr>
            <w:tcW w:w="426" w:type="dxa"/>
          </w:tcPr>
          <w:p w:rsidR="00ED0862" w:rsidRPr="00F86FAA" w:rsidRDefault="00ED0862" w:rsidP="0031114C">
            <w:pPr>
              <w:pStyle w:val="19"/>
              <w:ind w:left="-57" w:right="-108" w:firstLine="0"/>
              <w:rPr>
                <w:b/>
                <w:sz w:val="24"/>
                <w:szCs w:val="24"/>
              </w:rPr>
            </w:pPr>
            <w:r>
              <w:rPr>
                <w:b/>
                <w:sz w:val="24"/>
                <w:szCs w:val="24"/>
              </w:rPr>
              <w:t>13.</w:t>
            </w:r>
          </w:p>
        </w:tc>
        <w:tc>
          <w:tcPr>
            <w:tcW w:w="2126" w:type="dxa"/>
          </w:tcPr>
          <w:p w:rsidR="00ED0862" w:rsidRPr="00F86FAA" w:rsidRDefault="00ED0862" w:rsidP="0031114C">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D0862" w:rsidRDefault="00ED0862" w:rsidP="0031114C">
            <w:pPr>
              <w:pStyle w:val="19"/>
              <w:ind w:firstLine="284"/>
              <w:rPr>
                <w:sz w:val="24"/>
                <w:szCs w:val="24"/>
              </w:rPr>
            </w:pPr>
            <w:proofErr w:type="gramStart"/>
            <w:r>
              <w:rPr>
                <w:sz w:val="24"/>
                <w:szCs w:val="24"/>
              </w:rPr>
              <w:t xml:space="preserve">Оплата выполнения работ, оказания услуг и поставки товара производится Заказчиком в размере 100 % (ста) процентов от общей цены договора в течение 30 (тридцати) календарных дней после подписания сторонами акта </w:t>
            </w:r>
            <w:proofErr w:type="spellStart"/>
            <w:r w:rsidRPr="00CA5922">
              <w:rPr>
                <w:sz w:val="24"/>
                <w:szCs w:val="24"/>
              </w:rPr>
              <w:t>Акта</w:t>
            </w:r>
            <w:proofErr w:type="spellEnd"/>
            <w:r w:rsidRPr="00CA5922">
              <w:rPr>
                <w:sz w:val="24"/>
                <w:szCs w:val="24"/>
              </w:rPr>
              <w:t xml:space="preserve"> приемки услуг, а также подписания Сторонами товарной накладной (по форме ТОРГ-12) </w:t>
            </w:r>
            <w:r>
              <w:rPr>
                <w:sz w:val="24"/>
                <w:szCs w:val="24"/>
              </w:rPr>
              <w:t>или универсального передаточного документа (УПД) на последнюю партию товара (в случае, если исполнителем является нерезидент – акта приемки последней партии</w:t>
            </w:r>
            <w:proofErr w:type="gramEnd"/>
            <w:r>
              <w:rPr>
                <w:sz w:val="24"/>
                <w:szCs w:val="24"/>
              </w:rPr>
              <w:t xml:space="preserve"> </w:t>
            </w:r>
            <w:proofErr w:type="gramStart"/>
            <w:r>
              <w:rPr>
                <w:sz w:val="24"/>
                <w:szCs w:val="24"/>
              </w:rPr>
              <w:t>тиража годового отчета) на основании выставленного исполнителем счета).</w:t>
            </w:r>
            <w:proofErr w:type="gramEnd"/>
          </w:p>
        </w:tc>
      </w:tr>
      <w:tr w:rsidR="00ED0862" w:rsidRPr="00F86FAA" w:rsidTr="0031114C">
        <w:tc>
          <w:tcPr>
            <w:tcW w:w="426" w:type="dxa"/>
          </w:tcPr>
          <w:p w:rsidR="00ED0862" w:rsidRPr="00F86FAA" w:rsidRDefault="00ED0862" w:rsidP="0031114C">
            <w:pPr>
              <w:pStyle w:val="19"/>
              <w:ind w:left="-57" w:right="-108" w:firstLine="0"/>
              <w:rPr>
                <w:b/>
                <w:sz w:val="24"/>
                <w:szCs w:val="24"/>
              </w:rPr>
            </w:pPr>
            <w:r>
              <w:rPr>
                <w:b/>
                <w:sz w:val="24"/>
                <w:szCs w:val="24"/>
              </w:rPr>
              <w:t>14.</w:t>
            </w:r>
          </w:p>
        </w:tc>
        <w:tc>
          <w:tcPr>
            <w:tcW w:w="2126" w:type="dxa"/>
          </w:tcPr>
          <w:p w:rsidR="00ED0862" w:rsidRPr="00F86FAA" w:rsidRDefault="00ED0862" w:rsidP="0031114C">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D0862" w:rsidRDefault="00ED0862" w:rsidP="0031114C">
            <w:pPr>
              <w:pStyle w:val="Default"/>
              <w:ind w:firstLine="284"/>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ED0862" w:rsidRDefault="00ED0862" w:rsidP="0031114C">
            <w:pPr>
              <w:pStyle w:val="Default"/>
              <w:ind w:firstLine="284"/>
              <w:jc w:val="both"/>
            </w:pPr>
            <w:r>
              <w:t>1. Срок оказания услуг по подготовке тиража и поставке годового отчета:</w:t>
            </w:r>
          </w:p>
          <w:p w:rsidR="00ED0862" w:rsidRDefault="00ED0862" w:rsidP="0031114C">
            <w:pPr>
              <w:pStyle w:val="Default"/>
              <w:ind w:firstLine="284"/>
              <w:jc w:val="both"/>
            </w:pPr>
            <w:r>
              <w:t>- с</w:t>
            </w:r>
            <w:r w:rsidRPr="008F1D30">
              <w:t xml:space="preserve">рок подготовки макета годового отчета: </w:t>
            </w:r>
            <w:proofErr w:type="gramStart"/>
            <w:r w:rsidRPr="008F1D30">
              <w:t>с даты подписания</w:t>
            </w:r>
            <w:proofErr w:type="gramEnd"/>
            <w:r w:rsidRPr="008F1D30">
              <w:t xml:space="preserve"> договора по 14 апреля 2022 г.</w:t>
            </w:r>
            <w:r>
              <w:t xml:space="preserve">;   </w:t>
            </w:r>
          </w:p>
          <w:p w:rsidR="00ED0862" w:rsidRDefault="00ED0862" w:rsidP="0031114C">
            <w:pPr>
              <w:pStyle w:val="Default"/>
              <w:ind w:firstLine="284"/>
              <w:jc w:val="both"/>
            </w:pPr>
            <w:r>
              <w:t xml:space="preserve">- подготовка (поставка) 3 (трех) вариантов </w:t>
            </w:r>
            <w:proofErr w:type="spellStart"/>
            <w:r>
              <w:t>цветопробы</w:t>
            </w:r>
            <w:proofErr w:type="spellEnd"/>
            <w:r>
              <w:t xml:space="preserve"> тиража годового отчета – с 15 апреля 2022 г. по 18 апреля 2022 г. включительно; </w:t>
            </w:r>
          </w:p>
          <w:p w:rsidR="00ED0862" w:rsidRDefault="00ED0862" w:rsidP="0031114C">
            <w:pPr>
              <w:pStyle w:val="Default"/>
              <w:ind w:firstLine="284"/>
              <w:jc w:val="both"/>
            </w:pPr>
            <w:r>
              <w:t xml:space="preserve">- поставка (двух) пробных (сигнальных) экземпляра на русском языке и 1 (одного) пробного (сигнального) экземпляра на английском языке. Срок поставки: </w:t>
            </w:r>
            <w:proofErr w:type="gramStart"/>
            <w:r>
              <w:t>с даты подписания</w:t>
            </w:r>
            <w:proofErr w:type="gramEnd"/>
            <w:r>
              <w:t xml:space="preserve"> договора по 20 апреля 2022 г. включительно;  </w:t>
            </w:r>
          </w:p>
          <w:p w:rsidR="00ED0862" w:rsidRDefault="00ED0862" w:rsidP="0031114C">
            <w:pPr>
              <w:pStyle w:val="Default"/>
              <w:ind w:firstLine="284"/>
              <w:jc w:val="both"/>
            </w:pPr>
            <w:r>
              <w:t xml:space="preserve">- поставка 50 (пятидесяти) экземпляров на русском языке, 5 (пяти) экземпляров на английском языке. Срок поставки: </w:t>
            </w:r>
            <w:proofErr w:type="gramStart"/>
            <w:r>
              <w:t>с даты подписания</w:t>
            </w:r>
            <w:proofErr w:type="gramEnd"/>
            <w:r>
              <w:t xml:space="preserve"> договора по 12 мая 2022 г. включительно;         </w:t>
            </w:r>
          </w:p>
          <w:p w:rsidR="00ED0862" w:rsidRDefault="00ED0862" w:rsidP="0031114C">
            <w:pPr>
              <w:pStyle w:val="Default"/>
              <w:ind w:firstLine="284"/>
              <w:jc w:val="both"/>
            </w:pPr>
            <w:r>
              <w:t xml:space="preserve">- поставка 100 (ста) экземпляров на русском языке, 35 (тридцати пяти) экземпляров на английском языке. Срок поставки: </w:t>
            </w:r>
            <w:proofErr w:type="gramStart"/>
            <w:r>
              <w:t>с даты подписания</w:t>
            </w:r>
            <w:proofErr w:type="gramEnd"/>
            <w:r>
              <w:t xml:space="preserve"> договора по 10 июня 2022 г. включительно.  </w:t>
            </w:r>
          </w:p>
          <w:p w:rsidR="00ED0862" w:rsidRDefault="00ED0862" w:rsidP="0031114C">
            <w:pPr>
              <w:pStyle w:val="Default"/>
              <w:ind w:firstLine="284"/>
              <w:jc w:val="both"/>
            </w:pPr>
            <w:r>
              <w:t xml:space="preserve">2. Сроки выполнения работ по разработке ИГО: </w:t>
            </w:r>
          </w:p>
          <w:p w:rsidR="00ED0862" w:rsidRDefault="00ED0862" w:rsidP="0031114C">
            <w:pPr>
              <w:pStyle w:val="Default"/>
              <w:ind w:firstLine="284"/>
              <w:jc w:val="both"/>
            </w:pPr>
            <w:r>
              <w:t xml:space="preserve">2.1. Разработка дизайн-макета и принципов работы ИГО - в течение 10 (десяти) рабочих дней с даты поставки пробных (сигнальных) экземпляров годового отчета на русском языке (п. 4.2.9 документации, а именно: с даты поставки 2 (двух) пробных (сигнальных) экземпляров на русском языке и 1 (одного) пробного (сигнального) экземпляра на английском языке, срок </w:t>
            </w:r>
            <w:proofErr w:type="gramStart"/>
            <w:r>
              <w:t>поставки</w:t>
            </w:r>
            <w:proofErr w:type="gramEnd"/>
            <w:r>
              <w:t xml:space="preserve"> которых не позднее 6 мая 2022 г.); </w:t>
            </w:r>
          </w:p>
          <w:p w:rsidR="00ED0862" w:rsidRDefault="00ED0862" w:rsidP="0031114C">
            <w:pPr>
              <w:pStyle w:val="Default"/>
              <w:ind w:firstLine="284"/>
              <w:jc w:val="both"/>
            </w:pPr>
            <w:r>
              <w:t xml:space="preserve">2.2. Разработка технической основы ИГО - В течение 5 (пяти) рабочих дней после согласования Заказчиком </w:t>
            </w:r>
            <w:proofErr w:type="gramStart"/>
            <w:r>
              <w:t>дизайн-макета</w:t>
            </w:r>
            <w:proofErr w:type="gramEnd"/>
            <w:r>
              <w:t xml:space="preserve"> и принципов работы ИГО</w:t>
            </w:r>
            <w:r w:rsidRPr="003E61D2">
              <w:t xml:space="preserve">, </w:t>
            </w:r>
            <w:r w:rsidRPr="0049699B">
              <w:t>но не позднее 16 мая 2022 г</w:t>
            </w:r>
            <w:r w:rsidRPr="003E61D2">
              <w:t>.;</w:t>
            </w:r>
            <w:r>
              <w:t xml:space="preserve"> </w:t>
            </w:r>
          </w:p>
          <w:p w:rsidR="00ED0862" w:rsidRDefault="00ED0862" w:rsidP="0031114C">
            <w:pPr>
              <w:pStyle w:val="Default"/>
              <w:ind w:firstLine="284"/>
              <w:jc w:val="both"/>
            </w:pPr>
            <w:r>
              <w:lastRenderedPageBreak/>
              <w:t xml:space="preserve">2.3. Разработка русскоязычной версии ИГО (верстка, корректура, тестирование) - в течение 3 (трех) рабочих дней с момента разработки технической основы и при условии наличия согласованной </w:t>
            </w:r>
            <w:proofErr w:type="spellStart"/>
            <w:r>
              <w:t>pdf</w:t>
            </w:r>
            <w:proofErr w:type="spellEnd"/>
            <w:r>
              <w:t>-ве</w:t>
            </w:r>
            <w:r w:rsidRPr="003E61D2">
              <w:t xml:space="preserve">рсии годового отчета на русском языке, </w:t>
            </w:r>
            <w:r w:rsidRPr="0049699B">
              <w:t>но не позднее 19 мая 2022 г.</w:t>
            </w:r>
            <w:r w:rsidRPr="003E61D2">
              <w:t>;</w:t>
            </w:r>
            <w:r>
              <w:t xml:space="preserve"> </w:t>
            </w:r>
          </w:p>
          <w:p w:rsidR="00ED0862" w:rsidRDefault="00ED0862" w:rsidP="0031114C">
            <w:pPr>
              <w:pStyle w:val="Default"/>
              <w:ind w:firstLine="284"/>
              <w:jc w:val="both"/>
            </w:pPr>
            <w:r>
              <w:t xml:space="preserve">2.4. Разработка англоязычной версии ИГО (верстка, корректура, тестирование) - в течение 3  (трех) рабочих дней с даты </w:t>
            </w:r>
            <w:proofErr w:type="gramStart"/>
            <w:r>
              <w:t>с даты разработки</w:t>
            </w:r>
            <w:proofErr w:type="gramEnd"/>
            <w:r>
              <w:t xml:space="preserve"> технической основы</w:t>
            </w:r>
            <w:r w:rsidRPr="0061650E">
              <w:t xml:space="preserve"> при условии наличия согласованной </w:t>
            </w:r>
            <w:proofErr w:type="spellStart"/>
            <w:r w:rsidRPr="0061650E">
              <w:t>pdf</w:t>
            </w:r>
            <w:proofErr w:type="spellEnd"/>
            <w:r w:rsidRPr="0061650E">
              <w:t xml:space="preserve">-версии годового отчета на английском языке, но не позднее  </w:t>
            </w:r>
            <w:r w:rsidRPr="0049699B">
              <w:t>19 мая 2022 г.</w:t>
            </w:r>
            <w:r w:rsidRPr="0061650E">
              <w:t>;</w:t>
            </w:r>
            <w:r>
              <w:t xml:space="preserve"> </w:t>
            </w:r>
          </w:p>
          <w:p w:rsidR="00ED0862" w:rsidRDefault="00ED0862" w:rsidP="0031114C">
            <w:pPr>
              <w:pStyle w:val="Default"/>
              <w:ind w:firstLine="284"/>
              <w:jc w:val="both"/>
            </w:pPr>
            <w:r>
              <w:t xml:space="preserve">2.5. Размещение Исполнителем ИГО в сети Интернет и передача </w:t>
            </w:r>
            <w:r w:rsidRPr="0061650E">
              <w:t xml:space="preserve">архива ИГО Заказчику - в течение 3 (трех) рабочих дней </w:t>
            </w:r>
            <w:proofErr w:type="gramStart"/>
            <w:r w:rsidRPr="0061650E">
              <w:t>с даты окончания</w:t>
            </w:r>
            <w:proofErr w:type="gramEnd"/>
            <w:r w:rsidRPr="0061650E">
              <w:t xml:space="preserve"> разработки русскоязычной версии ИГО, </w:t>
            </w:r>
            <w:r w:rsidRPr="0049699B">
              <w:t>но не позднее 24 мая 2022 г</w:t>
            </w:r>
            <w:r w:rsidRPr="0061650E">
              <w:t>.</w:t>
            </w:r>
          </w:p>
          <w:p w:rsidR="00ED0862" w:rsidRDefault="00ED0862" w:rsidP="0031114C">
            <w:pPr>
              <w:pStyle w:val="Default"/>
              <w:ind w:firstLine="284"/>
              <w:jc w:val="both"/>
            </w:pPr>
            <w:r w:rsidRPr="008F1D30">
              <w:t xml:space="preserve">3. </w:t>
            </w:r>
            <w:r>
              <w:t>Д</w:t>
            </w:r>
            <w:r w:rsidRPr="008F1D30">
              <w:t xml:space="preserve">етализированные сроки </w:t>
            </w:r>
            <w:r>
              <w:t>выполнения работ, оказания услуг приведены</w:t>
            </w:r>
            <w:r w:rsidRPr="008F1D30">
              <w:t xml:space="preserve"> в приложении № 2 к проекту договора (приложение № 5 к настоящей документации о закупке)</w:t>
            </w:r>
          </w:p>
          <w:p w:rsidR="00ED0862" w:rsidRPr="00F86FAA" w:rsidRDefault="00ED0862" w:rsidP="0031114C">
            <w:pPr>
              <w:pStyle w:val="Default"/>
              <w:ind w:firstLine="284"/>
              <w:jc w:val="both"/>
            </w:pPr>
          </w:p>
          <w:p w:rsidR="00ED0862" w:rsidRDefault="00ED0862" w:rsidP="0031114C">
            <w:pPr>
              <w:pStyle w:val="Default"/>
              <w:ind w:firstLine="284"/>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roofErr w:type="gramEnd"/>
          </w:p>
        </w:tc>
      </w:tr>
      <w:tr w:rsidR="00ED0862" w:rsidRPr="00F86FAA" w:rsidTr="0031114C">
        <w:tc>
          <w:tcPr>
            <w:tcW w:w="426" w:type="dxa"/>
          </w:tcPr>
          <w:p w:rsidR="00ED0862" w:rsidRPr="00F86FAA" w:rsidRDefault="00ED0862" w:rsidP="0031114C">
            <w:pPr>
              <w:pStyle w:val="19"/>
              <w:ind w:left="-57" w:right="-108" w:firstLine="0"/>
              <w:rPr>
                <w:b/>
                <w:sz w:val="24"/>
                <w:szCs w:val="24"/>
              </w:rPr>
            </w:pPr>
            <w:r>
              <w:rPr>
                <w:b/>
                <w:sz w:val="24"/>
                <w:szCs w:val="24"/>
              </w:rPr>
              <w:lastRenderedPageBreak/>
              <w:t>15.</w:t>
            </w:r>
          </w:p>
        </w:tc>
        <w:tc>
          <w:tcPr>
            <w:tcW w:w="2126" w:type="dxa"/>
          </w:tcPr>
          <w:p w:rsidR="00ED0862" w:rsidRPr="00F86FAA" w:rsidRDefault="00ED0862" w:rsidP="0031114C">
            <w:pPr>
              <w:pStyle w:val="Default"/>
              <w:rPr>
                <w:b/>
                <w:color w:val="auto"/>
              </w:rPr>
            </w:pPr>
            <w:r>
              <w:rPr>
                <w:b/>
                <w:color w:val="auto"/>
              </w:rPr>
              <w:t>Состав и количество (объем) товаров, работ, услуг</w:t>
            </w:r>
          </w:p>
        </w:tc>
        <w:tc>
          <w:tcPr>
            <w:tcW w:w="7200" w:type="dxa"/>
          </w:tcPr>
          <w:p w:rsidR="00ED0862" w:rsidRDefault="00ED0862" w:rsidP="0031114C">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ED0862" w:rsidRPr="00F86FAA" w:rsidTr="0031114C">
        <w:tc>
          <w:tcPr>
            <w:tcW w:w="426" w:type="dxa"/>
          </w:tcPr>
          <w:p w:rsidR="00ED0862" w:rsidRPr="00F86FAA" w:rsidRDefault="00ED0862" w:rsidP="0031114C">
            <w:pPr>
              <w:pStyle w:val="19"/>
              <w:ind w:left="-57" w:right="-108" w:firstLine="0"/>
              <w:rPr>
                <w:b/>
                <w:sz w:val="24"/>
                <w:szCs w:val="24"/>
              </w:rPr>
            </w:pPr>
            <w:r>
              <w:rPr>
                <w:b/>
                <w:sz w:val="24"/>
                <w:szCs w:val="24"/>
              </w:rPr>
              <w:t>16.</w:t>
            </w:r>
          </w:p>
        </w:tc>
        <w:tc>
          <w:tcPr>
            <w:tcW w:w="2126" w:type="dxa"/>
          </w:tcPr>
          <w:p w:rsidR="00ED0862" w:rsidRPr="00F86FAA" w:rsidRDefault="00ED0862" w:rsidP="0031114C">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ED0862" w:rsidRPr="00A515A5" w:rsidTr="0031114C">
              <w:tc>
                <w:tcPr>
                  <w:tcW w:w="534" w:type="dxa"/>
                  <w:tcBorders>
                    <w:top w:val="single" w:sz="4" w:space="0" w:color="auto"/>
                    <w:left w:val="single" w:sz="4" w:space="0" w:color="auto"/>
                    <w:bottom w:val="single" w:sz="4" w:space="0" w:color="auto"/>
                    <w:right w:val="single" w:sz="4" w:space="0" w:color="auto"/>
                  </w:tcBorders>
                  <w:hideMark/>
                </w:tcPr>
                <w:p w:rsidR="00ED0862" w:rsidRPr="00A515A5" w:rsidRDefault="00ED0862" w:rsidP="0031114C">
                  <w:pPr>
                    <w:snapToGrid w:val="0"/>
                    <w:rPr>
                      <w:sz w:val="20"/>
                      <w:szCs w:val="20"/>
                    </w:rPr>
                  </w:pPr>
                  <w:r>
                    <w:rPr>
                      <w:sz w:val="20"/>
                      <w:szCs w:val="20"/>
                    </w:rPr>
                    <w:t xml:space="preserve">№ </w:t>
                  </w:r>
                </w:p>
                <w:p w:rsidR="00ED0862" w:rsidRPr="00A515A5" w:rsidRDefault="00ED0862" w:rsidP="0031114C">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ED0862" w:rsidRPr="00A515A5" w:rsidRDefault="00ED0862" w:rsidP="0031114C">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ED0862" w:rsidRPr="00A515A5" w:rsidRDefault="00ED0862" w:rsidP="0031114C">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ED0862" w:rsidRPr="00A515A5" w:rsidRDefault="00ED0862" w:rsidP="0031114C">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ED0862" w:rsidRPr="00A515A5" w:rsidRDefault="00ED0862" w:rsidP="0031114C">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ED0862" w:rsidRPr="00A515A5" w:rsidRDefault="00ED0862" w:rsidP="0031114C">
                  <w:pPr>
                    <w:snapToGrid w:val="0"/>
                    <w:ind w:left="-57" w:right="85"/>
                    <w:rPr>
                      <w:sz w:val="20"/>
                      <w:szCs w:val="20"/>
                    </w:rPr>
                  </w:pPr>
                  <w:r>
                    <w:rPr>
                      <w:sz w:val="20"/>
                      <w:szCs w:val="20"/>
                    </w:rPr>
                    <w:t>Номер строки ПЗ</w:t>
                  </w:r>
                </w:p>
              </w:tc>
            </w:tr>
            <w:tr w:rsidR="00ED0862" w:rsidRPr="00F26920" w:rsidTr="0031114C">
              <w:tc>
                <w:tcPr>
                  <w:tcW w:w="534" w:type="dxa"/>
                  <w:tcBorders>
                    <w:top w:val="single" w:sz="4" w:space="0" w:color="auto"/>
                    <w:left w:val="single" w:sz="4" w:space="0" w:color="auto"/>
                    <w:bottom w:val="single" w:sz="4" w:space="0" w:color="auto"/>
                    <w:right w:val="single" w:sz="4" w:space="0" w:color="auto"/>
                  </w:tcBorders>
                  <w:hideMark/>
                </w:tcPr>
                <w:p w:rsidR="00ED0862" w:rsidRDefault="00ED0862" w:rsidP="0031114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D0862" w:rsidRDefault="00ED0862" w:rsidP="0031114C">
                  <w:pPr>
                    <w:snapToGrid w:val="0"/>
                    <w:rPr>
                      <w:sz w:val="22"/>
                      <w:szCs w:val="22"/>
                    </w:rPr>
                  </w:pPr>
                  <w:r>
                    <w:rPr>
                      <w:sz w:val="22"/>
                      <w:szCs w:val="22"/>
                    </w:rPr>
                    <w:t>74.10.19.000</w:t>
                  </w:r>
                </w:p>
              </w:tc>
              <w:tc>
                <w:tcPr>
                  <w:tcW w:w="1417" w:type="dxa"/>
                  <w:tcBorders>
                    <w:top w:val="single" w:sz="4" w:space="0" w:color="auto"/>
                    <w:left w:val="single" w:sz="4" w:space="0" w:color="auto"/>
                    <w:bottom w:val="single" w:sz="4" w:space="0" w:color="auto"/>
                    <w:right w:val="single" w:sz="4" w:space="0" w:color="auto"/>
                  </w:tcBorders>
                </w:tcPr>
                <w:p w:rsidR="00ED0862" w:rsidRDefault="00ED0862" w:rsidP="0031114C">
                  <w:pPr>
                    <w:snapToGrid w:val="0"/>
                    <w:rPr>
                      <w:sz w:val="22"/>
                      <w:szCs w:val="22"/>
                    </w:rPr>
                  </w:pPr>
                  <w:r>
                    <w:rPr>
                      <w:sz w:val="22"/>
                      <w:szCs w:val="22"/>
                    </w:rPr>
                    <w:t>74.10</w:t>
                  </w:r>
                </w:p>
              </w:tc>
              <w:tc>
                <w:tcPr>
                  <w:tcW w:w="1134" w:type="dxa"/>
                  <w:tcBorders>
                    <w:top w:val="single" w:sz="4" w:space="0" w:color="auto"/>
                    <w:left w:val="single" w:sz="4" w:space="0" w:color="auto"/>
                    <w:bottom w:val="single" w:sz="4" w:space="0" w:color="auto"/>
                    <w:right w:val="single" w:sz="4" w:space="0" w:color="auto"/>
                  </w:tcBorders>
                </w:tcPr>
                <w:p w:rsidR="00ED0862" w:rsidRDefault="00ED0862" w:rsidP="0031114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D0862" w:rsidRDefault="00ED0862" w:rsidP="0031114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D0862" w:rsidRDefault="00ED0862" w:rsidP="0031114C">
                  <w:pPr>
                    <w:snapToGrid w:val="0"/>
                    <w:rPr>
                      <w:sz w:val="22"/>
                      <w:szCs w:val="22"/>
                    </w:rPr>
                  </w:pPr>
                  <w:r>
                    <w:rPr>
                      <w:sz w:val="22"/>
                      <w:szCs w:val="22"/>
                    </w:rPr>
                    <w:t>1</w:t>
                  </w:r>
                </w:p>
              </w:tc>
            </w:tr>
          </w:tbl>
          <w:p w:rsidR="00ED0862" w:rsidRDefault="00ED0862" w:rsidP="0031114C"/>
        </w:tc>
      </w:tr>
      <w:tr w:rsidR="00ED0862" w:rsidRPr="00F86FAA" w:rsidTr="0031114C">
        <w:tc>
          <w:tcPr>
            <w:tcW w:w="426" w:type="dxa"/>
          </w:tcPr>
          <w:p w:rsidR="00ED0862" w:rsidRPr="00F86FAA" w:rsidRDefault="00ED0862" w:rsidP="0031114C">
            <w:pPr>
              <w:pStyle w:val="19"/>
              <w:ind w:left="-57" w:right="-108" w:firstLine="0"/>
              <w:rPr>
                <w:b/>
                <w:sz w:val="24"/>
                <w:szCs w:val="24"/>
              </w:rPr>
            </w:pPr>
            <w:r>
              <w:rPr>
                <w:b/>
                <w:sz w:val="24"/>
                <w:szCs w:val="24"/>
              </w:rPr>
              <w:t>17.</w:t>
            </w:r>
          </w:p>
        </w:tc>
        <w:tc>
          <w:tcPr>
            <w:tcW w:w="2126" w:type="dxa"/>
          </w:tcPr>
          <w:p w:rsidR="00ED0862" w:rsidRPr="00F86FAA" w:rsidRDefault="00ED0862" w:rsidP="0031114C">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ED0862" w:rsidRPr="00286B26" w:rsidRDefault="00ED0862" w:rsidP="0031114C">
            <w:pPr>
              <w:pStyle w:val="affb"/>
              <w:numPr>
                <w:ilvl w:val="0"/>
                <w:numId w:val="15"/>
              </w:numPr>
              <w:ind w:left="0" w:firstLine="284"/>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D0862" w:rsidRPr="00E20C95" w:rsidRDefault="00ED0862" w:rsidP="0031114C">
            <w:pPr>
              <w:pStyle w:val="affb"/>
              <w:numPr>
                <w:ilvl w:val="1"/>
                <w:numId w:val="15"/>
              </w:numPr>
              <w:ind w:left="0" w:firstLine="284"/>
              <w:jc w:val="both"/>
            </w:pPr>
            <w:r w:rsidRPr="00E20C95">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ED0862" w:rsidRPr="00E20C95" w:rsidRDefault="00ED0862" w:rsidP="0031114C">
            <w:pPr>
              <w:pStyle w:val="affb"/>
              <w:numPr>
                <w:ilvl w:val="1"/>
                <w:numId w:val="15"/>
              </w:numPr>
              <w:ind w:left="0" w:firstLine="284"/>
              <w:jc w:val="both"/>
            </w:pPr>
            <w:r w:rsidRPr="00E20C95">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ED0862" w:rsidRPr="00E20C95" w:rsidRDefault="00ED0862" w:rsidP="0031114C">
            <w:pPr>
              <w:pStyle w:val="affb"/>
              <w:numPr>
                <w:ilvl w:val="1"/>
                <w:numId w:val="15"/>
              </w:numPr>
              <w:ind w:left="0" w:firstLine="284"/>
              <w:jc w:val="both"/>
            </w:pPr>
            <w:proofErr w:type="gramStart"/>
            <w:r w:rsidRPr="00E20C95">
              <w:t xml:space="preserve">Претендент и/или субподрядчик претендента должен иметь опыт создания не менее 3 (трех) годовых отчетов на русском и английских языках, включая консультирование, аналитическую вычитку и разработку дизайна, за последние 3 (три) отчетных года (годовые отчеты за 2018-2020 гг.), для российских публичных компаний, разместивших свои ценные бумаги на фондовых биржах </w:t>
            </w:r>
            <w:r>
              <w:rPr>
                <w:lang w:val="en-US"/>
              </w:rPr>
              <w:t>MOEX</w:t>
            </w:r>
            <w:r w:rsidRPr="00E20C95">
              <w:t xml:space="preserve"> и </w:t>
            </w:r>
            <w:r>
              <w:rPr>
                <w:lang w:val="en-US"/>
              </w:rPr>
              <w:t>LSE</w:t>
            </w:r>
            <w:r>
              <w:t>;</w:t>
            </w:r>
            <w:proofErr w:type="gramEnd"/>
          </w:p>
          <w:p w:rsidR="00ED0862" w:rsidRPr="00E20C95" w:rsidRDefault="00ED0862" w:rsidP="0031114C">
            <w:pPr>
              <w:pStyle w:val="affb"/>
              <w:numPr>
                <w:ilvl w:val="1"/>
                <w:numId w:val="15"/>
              </w:numPr>
              <w:ind w:left="0" w:firstLine="284"/>
              <w:jc w:val="both"/>
            </w:pPr>
            <w:r w:rsidRPr="00E20C95">
              <w:t xml:space="preserve">Претендент и/или субподрядчик претендента должен иметь проектную команду, включающую дизайнеров, редакторов-аналитиков и менеджера проекта, обладающих опытом работы не менее 3 (трех) лет, позволяющим претенденту и/или субподрядчику оказать услуги и выполнить работы в соответствии </w:t>
            </w:r>
            <w:r w:rsidRPr="00E20C95">
              <w:lastRenderedPageBreak/>
              <w:t>с наст</w:t>
            </w:r>
            <w:r>
              <w:t>оящей документацией о закупке;</w:t>
            </w:r>
          </w:p>
          <w:p w:rsidR="00ED0862" w:rsidRPr="00E20C95" w:rsidRDefault="00ED0862" w:rsidP="0031114C">
            <w:pPr>
              <w:pStyle w:val="affb"/>
              <w:numPr>
                <w:ilvl w:val="1"/>
                <w:numId w:val="15"/>
              </w:numPr>
              <w:ind w:left="0" w:firstLine="284"/>
              <w:jc w:val="both"/>
            </w:pPr>
            <w:r w:rsidRPr="00E20C95">
              <w:t>Претендент и/или субподрядчик претендента должен осуществлять перевод текста годового отчета на английский язык специалисто</w:t>
            </w:r>
            <w:proofErr w:type="gramStart"/>
            <w:r w:rsidRPr="00E20C95">
              <w:t>м(</w:t>
            </w:r>
            <w:proofErr w:type="gramEnd"/>
            <w:r w:rsidRPr="00E20C95">
              <w:t>-</w:t>
            </w:r>
            <w:proofErr w:type="spellStart"/>
            <w:r w:rsidRPr="00E20C95">
              <w:t>ами</w:t>
            </w:r>
            <w:proofErr w:type="spellEnd"/>
            <w:r w:rsidRPr="00E20C95">
              <w:t>) – переводчиком (-</w:t>
            </w:r>
            <w:proofErr w:type="spellStart"/>
            <w:r w:rsidRPr="00E20C95">
              <w:t>ами</w:t>
            </w:r>
            <w:proofErr w:type="spellEnd"/>
            <w:r w:rsidRPr="00E20C95">
              <w:t>), имеющим(-ими) стаж профессионального перевода не менее 3 (трех) лет, включая перев</w:t>
            </w:r>
            <w:r>
              <w:t>од текстов по бизнес тематике;</w:t>
            </w:r>
          </w:p>
          <w:p w:rsidR="00ED0862" w:rsidRPr="00E20C95" w:rsidRDefault="00ED0862" w:rsidP="0031114C">
            <w:pPr>
              <w:pStyle w:val="affb"/>
              <w:numPr>
                <w:ilvl w:val="1"/>
                <w:numId w:val="15"/>
              </w:numPr>
              <w:ind w:left="0" w:firstLine="284"/>
              <w:jc w:val="both"/>
            </w:pPr>
            <w:r w:rsidRPr="00E20C95">
              <w:t>Претендент и/или субподрядчик претендента должен осуществлять литературное редактирование и корректорскую правку текста годового отчета на русском языке специалисто</w:t>
            </w:r>
            <w:proofErr w:type="gramStart"/>
            <w:r w:rsidRPr="00E20C95">
              <w:t>м(</w:t>
            </w:r>
            <w:proofErr w:type="gramEnd"/>
            <w:r w:rsidRPr="00E20C95">
              <w:t>-</w:t>
            </w:r>
            <w:proofErr w:type="spellStart"/>
            <w:r w:rsidRPr="00E20C95">
              <w:t>ами</w:t>
            </w:r>
            <w:proofErr w:type="spellEnd"/>
            <w:r w:rsidRPr="00E20C95">
              <w:t>) – редактором и корректором, имеющим(-ими) общий стаж редакторской и корректорской работы не менее 3 (трех) лет, включая редакторскую и корректорскую прав</w:t>
            </w:r>
            <w:r>
              <w:t>ку текстов по бизнес тематике;</w:t>
            </w:r>
          </w:p>
          <w:p w:rsidR="00ED0862" w:rsidRDefault="00ED0862" w:rsidP="0031114C">
            <w:pPr>
              <w:pStyle w:val="affb"/>
              <w:numPr>
                <w:ilvl w:val="1"/>
                <w:numId w:val="15"/>
              </w:numPr>
              <w:ind w:left="0" w:firstLine="284"/>
              <w:jc w:val="both"/>
            </w:pPr>
            <w:r w:rsidRPr="00E20C95">
              <w:t xml:space="preserve">Подготовленным претендентом годовым отчетам должно быть присвоено не менее 5 (пяти) наград (призовых мест) в одном и/или нескольких следующих международных и/или российских конкурсах годовых отчетов за последние 3 (три) отчетных года (2018-2020 гг.):   </w:t>
            </w:r>
          </w:p>
          <w:p w:rsidR="00ED0862" w:rsidRDefault="00ED0862" w:rsidP="0031114C">
            <w:pPr>
              <w:pStyle w:val="affb"/>
              <w:ind w:left="0" w:firstLine="284"/>
              <w:jc w:val="both"/>
            </w:pPr>
            <w:r w:rsidRPr="00E20C95">
              <w:t xml:space="preserve">- конкурс годовых отчетов Московской Биржи (в номинациях, связанных с изданием годовых отчетов);  </w:t>
            </w:r>
          </w:p>
          <w:p w:rsidR="00ED0862" w:rsidRDefault="00ED0862" w:rsidP="0031114C">
            <w:pPr>
              <w:pStyle w:val="affb"/>
              <w:ind w:left="0" w:firstLine="284"/>
              <w:jc w:val="both"/>
            </w:pPr>
            <w:r w:rsidRPr="00E20C95">
              <w:t xml:space="preserve">- конкурс годовых отчетов Эксперт РА (в основных номинациях, связанных с изданием годовых отчетов);   </w:t>
            </w:r>
          </w:p>
          <w:p w:rsidR="00ED0862" w:rsidRDefault="00ED0862" w:rsidP="0031114C">
            <w:pPr>
              <w:pStyle w:val="affb"/>
              <w:ind w:left="0" w:firstLine="284"/>
              <w:jc w:val="both"/>
            </w:pPr>
            <w:r w:rsidRPr="00E20C95">
              <w:t xml:space="preserve">- конкурс годовых отчетов </w:t>
            </w:r>
            <w:r>
              <w:rPr>
                <w:lang w:val="en-US"/>
              </w:rPr>
              <w:t>ARC</w:t>
            </w:r>
            <w:r w:rsidRPr="00E20C95">
              <w:t xml:space="preserve"> </w:t>
            </w:r>
            <w:r>
              <w:rPr>
                <w:lang w:val="en-US"/>
              </w:rPr>
              <w:t>Awards</w:t>
            </w:r>
            <w:r w:rsidRPr="00E20C95">
              <w:t xml:space="preserve">;  </w:t>
            </w:r>
          </w:p>
          <w:p w:rsidR="00ED0862" w:rsidRPr="00E20C95" w:rsidRDefault="00ED0862" w:rsidP="0031114C">
            <w:pPr>
              <w:pStyle w:val="affb"/>
              <w:ind w:left="0" w:firstLine="284"/>
              <w:jc w:val="both"/>
            </w:pPr>
            <w:r w:rsidRPr="00E20C95">
              <w:t xml:space="preserve">- рейтинг годовых отчетов </w:t>
            </w:r>
            <w:proofErr w:type="spellStart"/>
            <w:r>
              <w:rPr>
                <w:lang w:val="en-US"/>
              </w:rPr>
              <w:t>Reportwatch</w:t>
            </w:r>
            <w:proofErr w:type="spellEnd"/>
            <w:r w:rsidRPr="00E20C95">
              <w:t>;  (</w:t>
            </w:r>
            <w:proofErr w:type="gramStart"/>
            <w:r w:rsidRPr="00E20C95">
              <w:t>награды</w:t>
            </w:r>
            <w:proofErr w:type="gramEnd"/>
            <w:r w:rsidRPr="00E20C95">
              <w:t xml:space="preserve"> присужденные одному годовому отчету в рамках неско</w:t>
            </w:r>
            <w:r>
              <w:t>льких конкурсов суммируются).</w:t>
            </w:r>
          </w:p>
          <w:p w:rsidR="00ED0862" w:rsidRPr="00286B26" w:rsidRDefault="00ED0862" w:rsidP="0031114C">
            <w:pPr>
              <w:pStyle w:val="affb"/>
              <w:numPr>
                <w:ilvl w:val="0"/>
                <w:numId w:val="15"/>
              </w:numPr>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D0862" w:rsidRPr="00E20C95" w:rsidRDefault="00ED0862" w:rsidP="0031114C">
            <w:pPr>
              <w:pStyle w:val="affb"/>
              <w:numPr>
                <w:ilvl w:val="1"/>
                <w:numId w:val="15"/>
              </w:numPr>
              <w:ind w:left="0" w:firstLine="284"/>
              <w:jc w:val="both"/>
            </w:pPr>
            <w:r w:rsidRPr="00E20C95">
              <w:t xml:space="preserve">Портфолио и Концепцию, </w:t>
            </w:r>
            <w:proofErr w:type="gramStart"/>
            <w:r w:rsidRPr="00E20C95">
              <w:t>подготовленное</w:t>
            </w:r>
            <w:proofErr w:type="gramEnd"/>
            <w:r w:rsidRPr="00E20C95">
              <w:t xml:space="preserve"> в соответствии с пунктом 4.5 Технического задания документации о закупке;; </w:t>
            </w:r>
          </w:p>
          <w:p w:rsidR="00ED0862" w:rsidRPr="00E20C95" w:rsidRDefault="00ED0862" w:rsidP="0031114C">
            <w:pPr>
              <w:pStyle w:val="affb"/>
              <w:numPr>
                <w:ilvl w:val="1"/>
                <w:numId w:val="15"/>
              </w:numPr>
              <w:ind w:left="0" w:firstLine="284"/>
              <w:jc w:val="both"/>
            </w:pPr>
            <w:r w:rsidRPr="00E20C95">
              <w:t>Документы, подтверждающие соответствие претендента требованиям, указанным в подп. 1.3 п. 17 настоящей Информационной карты (Приложение № 4 к настоящей документации о закупке);</w:t>
            </w:r>
          </w:p>
          <w:p w:rsidR="00ED0862" w:rsidRPr="00E20C95" w:rsidRDefault="00ED0862" w:rsidP="0031114C">
            <w:pPr>
              <w:pStyle w:val="affb"/>
              <w:numPr>
                <w:ilvl w:val="1"/>
                <w:numId w:val="15"/>
              </w:numPr>
              <w:ind w:left="0" w:firstLine="284"/>
              <w:jc w:val="both"/>
            </w:pPr>
            <w:r w:rsidRPr="00E20C95">
              <w:t>Документы, подтверждающие соответствие претендента требованиям, указанным в подп. 1.3 п. 17 настоящей Информационной карты (Приложение № 4 к настоящей документации о закупке);</w:t>
            </w:r>
          </w:p>
          <w:p w:rsidR="00ED0862" w:rsidRPr="00E20C95" w:rsidRDefault="00ED0862" w:rsidP="0031114C">
            <w:pPr>
              <w:pStyle w:val="affb"/>
              <w:numPr>
                <w:ilvl w:val="1"/>
                <w:numId w:val="15"/>
              </w:numPr>
              <w:ind w:left="0" w:firstLine="284"/>
              <w:jc w:val="both"/>
            </w:pPr>
            <w:r w:rsidRPr="00E20C95">
              <w:t>Документы, подтверждающие соответствие претендента требованиям, указанным в подп. 1.8 п. 17 настоящей информационной карты (Приложение № 8 к настоящей документации о закупке);</w:t>
            </w:r>
          </w:p>
          <w:p w:rsidR="00ED0862" w:rsidRPr="00E20C95" w:rsidRDefault="00ED0862" w:rsidP="0031114C">
            <w:pPr>
              <w:pStyle w:val="affb"/>
              <w:numPr>
                <w:ilvl w:val="1"/>
                <w:numId w:val="15"/>
              </w:numPr>
              <w:ind w:left="0" w:firstLine="284"/>
              <w:jc w:val="both"/>
            </w:pPr>
            <w:r w:rsidRPr="00E20C95">
              <w:t>В случае</w:t>
            </w:r>
            <w:proofErr w:type="gramStart"/>
            <w:r w:rsidRPr="00E20C95">
              <w:t>,</w:t>
            </w:r>
            <w:proofErr w:type="gramEnd"/>
            <w:r w:rsidRPr="00E20C95">
              <w:t xml:space="preserve">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w:t>
            </w:r>
          </w:p>
          <w:p w:rsidR="00ED0862" w:rsidRPr="00E20C95" w:rsidRDefault="00ED0862" w:rsidP="0031114C">
            <w:pPr>
              <w:pStyle w:val="affb"/>
              <w:numPr>
                <w:ilvl w:val="1"/>
                <w:numId w:val="15"/>
              </w:numPr>
              <w:ind w:left="0" w:firstLine="284"/>
              <w:jc w:val="both"/>
            </w:pPr>
            <w:proofErr w:type="gramStart"/>
            <w:r w:rsidRPr="00E20C95">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w:t>
            </w:r>
            <w:r w:rsidRPr="00E20C95">
              <w:lastRenderedPageBreak/>
              <w:t>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9" w:history="1">
              <w:r w:rsidRPr="00D64929">
                <w:rPr>
                  <w:rStyle w:val="ab"/>
                  <w:lang w:val="en-US"/>
                </w:rPr>
                <w:t>https</w:t>
              </w:r>
              <w:r w:rsidRPr="00D64929">
                <w:rPr>
                  <w:rStyle w:val="ab"/>
                </w:rPr>
                <w:t>://</w:t>
              </w:r>
              <w:r w:rsidRPr="00D64929">
                <w:rPr>
                  <w:rStyle w:val="ab"/>
                  <w:lang w:val="en-US"/>
                </w:rPr>
                <w:t>service</w:t>
              </w:r>
              <w:r w:rsidRPr="00D64929">
                <w:rPr>
                  <w:rStyle w:val="ab"/>
                </w:rPr>
                <w:t>.</w:t>
              </w:r>
              <w:r w:rsidRPr="00D64929">
                <w:rPr>
                  <w:rStyle w:val="ab"/>
                  <w:lang w:val="en-US"/>
                </w:rPr>
                <w:t>nalog</w:t>
              </w:r>
              <w:r w:rsidRPr="00D64929">
                <w:rPr>
                  <w:rStyle w:val="ab"/>
                </w:rPr>
                <w:t>.</w:t>
              </w:r>
              <w:r w:rsidRPr="00D64929">
                <w:rPr>
                  <w:rStyle w:val="ab"/>
                  <w:lang w:val="en-US"/>
                </w:rPr>
                <w:t>ru</w:t>
              </w:r>
              <w:r w:rsidRPr="00D64929">
                <w:rPr>
                  <w:rStyle w:val="ab"/>
                </w:rPr>
                <w:t>/</w:t>
              </w:r>
              <w:r w:rsidRPr="00D64929">
                <w:rPr>
                  <w:rStyle w:val="ab"/>
                  <w:lang w:val="en-US"/>
                </w:rPr>
                <w:t>zd</w:t>
              </w:r>
              <w:r w:rsidRPr="00D64929">
                <w:rPr>
                  <w:rStyle w:val="ab"/>
                </w:rPr>
                <w:t>.</w:t>
              </w:r>
              <w:r w:rsidRPr="00D64929">
                <w:rPr>
                  <w:rStyle w:val="ab"/>
                  <w:lang w:val="en-US"/>
                </w:rPr>
                <w:t>do</w:t>
              </w:r>
            </w:hyperlink>
            <w:r w:rsidRPr="00E20C95">
              <w:t>).</w:t>
            </w:r>
            <w:proofErr w:type="gramEnd"/>
            <w:r w:rsidRPr="00E20C9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0" w:history="1">
              <w:r w:rsidRPr="00D64929">
                <w:rPr>
                  <w:rStyle w:val="ab"/>
                  <w:lang w:val="en-US"/>
                </w:rPr>
                <w:t>https</w:t>
              </w:r>
              <w:r w:rsidRPr="00D64929">
                <w:rPr>
                  <w:rStyle w:val="ab"/>
                </w:rPr>
                <w:t>://</w:t>
              </w:r>
              <w:r w:rsidRPr="00D64929">
                <w:rPr>
                  <w:rStyle w:val="ab"/>
                  <w:lang w:val="en-US"/>
                </w:rPr>
                <w:t>service</w:t>
              </w:r>
              <w:r w:rsidRPr="00D64929">
                <w:rPr>
                  <w:rStyle w:val="ab"/>
                </w:rPr>
                <w:t>.</w:t>
              </w:r>
              <w:r w:rsidRPr="00D64929">
                <w:rPr>
                  <w:rStyle w:val="ab"/>
                  <w:lang w:val="en-US"/>
                </w:rPr>
                <w:t>nalog</w:t>
              </w:r>
              <w:r w:rsidRPr="00D64929">
                <w:rPr>
                  <w:rStyle w:val="ab"/>
                </w:rPr>
                <w:t>.</w:t>
              </w:r>
              <w:r w:rsidRPr="00D64929">
                <w:rPr>
                  <w:rStyle w:val="ab"/>
                  <w:lang w:val="en-US"/>
                </w:rPr>
                <w:t>ru</w:t>
              </w:r>
              <w:r w:rsidRPr="00D64929">
                <w:rPr>
                  <w:rStyle w:val="ab"/>
                </w:rPr>
                <w:t>/</w:t>
              </w:r>
              <w:r w:rsidRPr="00D64929">
                <w:rPr>
                  <w:rStyle w:val="ab"/>
                  <w:lang w:val="en-US"/>
                </w:rPr>
                <w:t>zd</w:t>
              </w:r>
              <w:r w:rsidRPr="00D64929">
                <w:rPr>
                  <w:rStyle w:val="ab"/>
                </w:rPr>
                <w:t>.</w:t>
              </w:r>
              <w:r w:rsidRPr="00D64929">
                <w:rPr>
                  <w:rStyle w:val="ab"/>
                  <w:lang w:val="en-US"/>
                </w:rPr>
                <w:t>do</w:t>
              </w:r>
            </w:hyperlink>
            <w:r w:rsidRPr="00E20C95">
              <w:t xml:space="preserve">); </w:t>
            </w:r>
          </w:p>
          <w:p w:rsidR="00ED0862" w:rsidRPr="00E20C95" w:rsidRDefault="00ED0862" w:rsidP="0031114C">
            <w:pPr>
              <w:pStyle w:val="affb"/>
              <w:numPr>
                <w:ilvl w:val="1"/>
                <w:numId w:val="15"/>
              </w:numPr>
              <w:ind w:left="0" w:firstLine="284"/>
              <w:jc w:val="both"/>
            </w:pPr>
            <w:proofErr w:type="gramStart"/>
            <w:r w:rsidRPr="00E20C95">
              <w:t>В подтверждение соответствия требованию, установленному частью "е" подпункта 2.1 документации о закупке, претендент представляет сведения не менее чем от 3 (трех) клиентов за 3 (три) последних отчетных года (годовые отчеты за 2018-2020 гг.), подтверждающие исполнение претендентом своих обязательств по аналогичным настоящей закупке договорам качественно и в срок (благодарственные письма, отзывы и т.п.);</w:t>
            </w:r>
            <w:proofErr w:type="gramEnd"/>
          </w:p>
          <w:p w:rsidR="00ED0862" w:rsidRPr="00E20C95" w:rsidRDefault="00ED0862" w:rsidP="0031114C">
            <w:pPr>
              <w:pStyle w:val="affb"/>
              <w:numPr>
                <w:ilvl w:val="1"/>
                <w:numId w:val="15"/>
              </w:numPr>
              <w:ind w:left="0" w:firstLine="284"/>
              <w:jc w:val="both"/>
            </w:pPr>
            <w:proofErr w:type="gramStart"/>
            <w:r w:rsidRPr="00E20C9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20C95">
              <w:t>неприостановлении</w:t>
            </w:r>
            <w:proofErr w:type="spellEnd"/>
            <w:r w:rsidRPr="00E20C9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1" w:history="1">
              <w:r w:rsidRPr="00D64929">
                <w:rPr>
                  <w:rStyle w:val="ab"/>
                  <w:lang w:val="en-US"/>
                </w:rPr>
                <w:t>http</w:t>
              </w:r>
              <w:r w:rsidRPr="00D64929">
                <w:rPr>
                  <w:rStyle w:val="ab"/>
                </w:rPr>
                <w:t>://</w:t>
              </w:r>
              <w:r w:rsidRPr="00D64929">
                <w:rPr>
                  <w:rStyle w:val="ab"/>
                  <w:lang w:val="en-US"/>
                </w:rPr>
                <w:t>fssprus</w:t>
              </w:r>
              <w:r w:rsidRPr="00D64929">
                <w:rPr>
                  <w:rStyle w:val="ab"/>
                </w:rPr>
                <w:t>.</w:t>
              </w:r>
              <w:r w:rsidRPr="00D64929">
                <w:rPr>
                  <w:rStyle w:val="ab"/>
                  <w:lang w:val="en-US"/>
                </w:rPr>
                <w:t>ru</w:t>
              </w:r>
              <w:r w:rsidRPr="00D64929">
                <w:rPr>
                  <w:rStyle w:val="ab"/>
                </w:rPr>
                <w:t>/</w:t>
              </w:r>
              <w:r w:rsidRPr="00D64929">
                <w:rPr>
                  <w:rStyle w:val="ab"/>
                  <w:lang w:val="en-US"/>
                </w:rPr>
                <w:t>iss</w:t>
              </w:r>
              <w:r w:rsidRPr="00D64929">
                <w:rPr>
                  <w:rStyle w:val="ab"/>
                </w:rPr>
                <w:t>/</w:t>
              </w:r>
              <w:r w:rsidRPr="00D64929">
                <w:rPr>
                  <w:rStyle w:val="ab"/>
                  <w:lang w:val="en-US"/>
                </w:rPr>
                <w:t>ip</w:t>
              </w:r>
            </w:hyperlink>
            <w:r w:rsidRPr="00E20C95">
              <w:t>), а также информации в едином</w:t>
            </w:r>
            <w:proofErr w:type="gramEnd"/>
            <w:r w:rsidRPr="00E20C95">
              <w:t xml:space="preserve"> </w:t>
            </w:r>
            <w:proofErr w:type="gramStart"/>
            <w:r w:rsidRPr="00E20C95">
              <w:t xml:space="preserve">Федеральном реестре сведений о фактах деятельности юридических лиц </w:t>
            </w:r>
            <w:hyperlink r:id="rId32" w:history="1">
              <w:r w:rsidRPr="00D64929">
                <w:rPr>
                  <w:rStyle w:val="ab"/>
                  <w:lang w:val="en-US"/>
                </w:rPr>
                <w:t>http</w:t>
              </w:r>
              <w:r w:rsidRPr="00D64929">
                <w:rPr>
                  <w:rStyle w:val="ab"/>
                </w:rPr>
                <w:t>://</w:t>
              </w:r>
              <w:r w:rsidRPr="00D64929">
                <w:rPr>
                  <w:rStyle w:val="ab"/>
                  <w:lang w:val="en-US"/>
                </w:rPr>
                <w:t>www</w:t>
              </w:r>
              <w:r w:rsidRPr="00D64929">
                <w:rPr>
                  <w:rStyle w:val="ab"/>
                </w:rPr>
                <w:t>.</w:t>
              </w:r>
              <w:r w:rsidRPr="00D64929">
                <w:rPr>
                  <w:rStyle w:val="ab"/>
                  <w:lang w:val="en-US"/>
                </w:rPr>
                <w:t>fedresurs</w:t>
              </w:r>
              <w:r w:rsidRPr="00D64929">
                <w:rPr>
                  <w:rStyle w:val="ab"/>
                </w:rPr>
                <w:t>.</w:t>
              </w:r>
              <w:r w:rsidRPr="00D64929">
                <w:rPr>
                  <w:rStyle w:val="ab"/>
                  <w:lang w:val="en-US"/>
                </w:rPr>
                <w:t>ru</w:t>
              </w:r>
              <w:r w:rsidRPr="00D64929">
                <w:rPr>
                  <w:rStyle w:val="ab"/>
                </w:rPr>
                <w:t>/</w:t>
              </w:r>
              <w:r w:rsidRPr="00D64929">
                <w:rPr>
                  <w:rStyle w:val="ab"/>
                  <w:lang w:val="en-US"/>
                </w:rPr>
                <w:t>companies</w:t>
              </w:r>
              <w:r w:rsidRPr="00D64929">
                <w:rPr>
                  <w:rStyle w:val="ab"/>
                </w:rPr>
                <w:t>/</w:t>
              </w:r>
              <w:proofErr w:type="spellStart"/>
              <w:r w:rsidRPr="00D64929">
                <w:rPr>
                  <w:rStyle w:val="ab"/>
                  <w:lang w:val="en-US"/>
                </w:rPr>
                <w:t>IsSearching</w:t>
              </w:r>
              <w:proofErr w:type="spellEnd"/>
            </w:hyperlink>
            <w:r w:rsidRPr="00E20C95">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w:t>
            </w:r>
            <w:proofErr w:type="gramEnd"/>
            <w:r w:rsidRPr="00E20C95">
              <w:t xml:space="preserve"> и т.п.). Организатором на день рассмотрения Заявок проверяется информация о наличии исполнительных производств и/или </w:t>
            </w:r>
            <w:proofErr w:type="spellStart"/>
            <w:r w:rsidRPr="00E20C95">
              <w:t>неприостановлении</w:t>
            </w:r>
            <w:proofErr w:type="spellEnd"/>
            <w:r w:rsidRPr="00E20C9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D0862" w:rsidRPr="00E20C95" w:rsidRDefault="00ED0862" w:rsidP="0031114C">
            <w:pPr>
              <w:pStyle w:val="affb"/>
              <w:numPr>
                <w:ilvl w:val="1"/>
                <w:numId w:val="15"/>
              </w:numPr>
              <w:ind w:left="0" w:firstLine="284"/>
              <w:jc w:val="both"/>
            </w:pPr>
            <w:r w:rsidRPr="00E20C95">
              <w:t xml:space="preserve">Годовая бухгалтерская (финансовая) отчетность, а именно: бухгалтерские балансы и отчеты о финансовых результатах за один </w:t>
            </w:r>
            <w:r w:rsidRPr="00E20C95">
              <w:lastRenderedPageBreak/>
              <w:t>последний завершенный отчетный период (20</w:t>
            </w:r>
            <w:r>
              <w:t>20</w:t>
            </w:r>
            <w:r w:rsidRPr="00E20C95">
              <w:t xml:space="preserve">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tc>
      </w:tr>
      <w:tr w:rsidR="00ED0862" w:rsidRPr="00F86FAA" w:rsidTr="0031114C">
        <w:tc>
          <w:tcPr>
            <w:tcW w:w="426" w:type="dxa"/>
          </w:tcPr>
          <w:p w:rsidR="00ED0862" w:rsidRPr="00F86FAA" w:rsidRDefault="00ED0862" w:rsidP="0031114C">
            <w:pPr>
              <w:pStyle w:val="19"/>
              <w:ind w:left="-57" w:right="-108" w:firstLine="0"/>
              <w:rPr>
                <w:b/>
                <w:sz w:val="24"/>
                <w:szCs w:val="24"/>
              </w:rPr>
            </w:pPr>
            <w:r>
              <w:rPr>
                <w:b/>
                <w:sz w:val="24"/>
                <w:szCs w:val="24"/>
              </w:rPr>
              <w:lastRenderedPageBreak/>
              <w:t>18.</w:t>
            </w:r>
          </w:p>
        </w:tc>
        <w:tc>
          <w:tcPr>
            <w:tcW w:w="2126" w:type="dxa"/>
          </w:tcPr>
          <w:p w:rsidR="00ED0862" w:rsidRPr="00F86FAA" w:rsidRDefault="00ED0862" w:rsidP="0031114C">
            <w:pPr>
              <w:pStyle w:val="Default"/>
              <w:rPr>
                <w:b/>
                <w:color w:val="auto"/>
              </w:rPr>
            </w:pPr>
            <w:r>
              <w:rPr>
                <w:b/>
                <w:color w:val="auto"/>
              </w:rPr>
              <w:t>Особенности предоставления документов иностранными участниками</w:t>
            </w:r>
          </w:p>
        </w:tc>
        <w:tc>
          <w:tcPr>
            <w:tcW w:w="7200" w:type="dxa"/>
          </w:tcPr>
          <w:p w:rsidR="00ED0862" w:rsidRDefault="00ED0862" w:rsidP="0031114C">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ED0862" w:rsidRPr="00F86FAA" w:rsidTr="0031114C">
        <w:tc>
          <w:tcPr>
            <w:tcW w:w="426" w:type="dxa"/>
          </w:tcPr>
          <w:p w:rsidR="00ED0862" w:rsidRPr="00F86FAA" w:rsidRDefault="00ED0862" w:rsidP="0031114C">
            <w:pPr>
              <w:pStyle w:val="19"/>
              <w:ind w:left="-57" w:right="-108" w:firstLine="0"/>
              <w:rPr>
                <w:b/>
                <w:sz w:val="24"/>
                <w:szCs w:val="24"/>
              </w:rPr>
            </w:pPr>
            <w:r>
              <w:rPr>
                <w:b/>
                <w:sz w:val="24"/>
                <w:szCs w:val="24"/>
              </w:rPr>
              <w:t>19.</w:t>
            </w:r>
          </w:p>
        </w:tc>
        <w:tc>
          <w:tcPr>
            <w:tcW w:w="2126" w:type="dxa"/>
          </w:tcPr>
          <w:p w:rsidR="00ED0862" w:rsidRPr="00F86FAA" w:rsidRDefault="00ED0862" w:rsidP="0031114C">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6"/>
              <w:tblW w:w="6974" w:type="dxa"/>
              <w:tblLayout w:type="fixed"/>
              <w:tblLook w:val="04A0" w:firstRow="1" w:lastRow="0" w:firstColumn="1" w:lastColumn="0" w:noHBand="0" w:noVBand="1"/>
            </w:tblPr>
            <w:tblGrid>
              <w:gridCol w:w="5699"/>
              <w:gridCol w:w="1275"/>
            </w:tblGrid>
            <w:tr w:rsidR="00ED0862" w:rsidRPr="00E048E8" w:rsidTr="0031114C">
              <w:tc>
                <w:tcPr>
                  <w:tcW w:w="5699" w:type="dxa"/>
                </w:tcPr>
                <w:p w:rsidR="00ED0862" w:rsidRPr="006D2B87" w:rsidRDefault="00ED0862" w:rsidP="0031114C">
                  <w:pPr>
                    <w:pStyle w:val="afd"/>
                    <w:ind w:firstLine="0"/>
                    <w:jc w:val="center"/>
                    <w:rPr>
                      <w:b/>
                      <w:sz w:val="24"/>
                    </w:rPr>
                  </w:pPr>
                  <w:r>
                    <w:rPr>
                      <w:b/>
                      <w:sz w:val="24"/>
                    </w:rPr>
                    <w:t>Критерий оценки</w:t>
                  </w:r>
                </w:p>
              </w:tc>
              <w:tc>
                <w:tcPr>
                  <w:tcW w:w="1275" w:type="dxa"/>
                </w:tcPr>
                <w:p w:rsidR="00ED0862" w:rsidRPr="006D2B87" w:rsidRDefault="00ED0862" w:rsidP="0031114C">
                  <w:pPr>
                    <w:pStyle w:val="afd"/>
                    <w:ind w:firstLine="0"/>
                    <w:jc w:val="center"/>
                    <w:rPr>
                      <w:b/>
                      <w:sz w:val="24"/>
                    </w:rPr>
                  </w:pPr>
                  <w:r>
                    <w:rPr>
                      <w:b/>
                      <w:sz w:val="24"/>
                    </w:rPr>
                    <w:t xml:space="preserve">Значение </w:t>
                  </w:r>
                  <w:proofErr w:type="spellStart"/>
                  <w:proofErr w:type="gramStart"/>
                  <w:r>
                    <w:rPr>
                      <w:b/>
                      <w:sz w:val="24"/>
                    </w:rPr>
                    <w:t>Кз</w:t>
                  </w:r>
                  <w:proofErr w:type="spellEnd"/>
                  <w:proofErr w:type="gramEnd"/>
                </w:p>
              </w:tc>
            </w:tr>
            <w:tr w:rsidR="00ED0862" w:rsidRPr="00514332" w:rsidTr="0031114C">
              <w:tc>
                <w:tcPr>
                  <w:tcW w:w="5699" w:type="dxa"/>
                </w:tcPr>
                <w:p w:rsidR="00ED0862" w:rsidRDefault="00ED0862" w:rsidP="0031114C">
                  <w:pPr>
                    <w:pStyle w:val="afd"/>
                    <w:ind w:firstLine="284"/>
                    <w:rPr>
                      <w:sz w:val="24"/>
                    </w:rPr>
                  </w:pPr>
                  <w:r>
                    <w:rPr>
                      <w:sz w:val="24"/>
                    </w:rPr>
                    <w:t>Количество годовых отчетов на русском и английских языках, включая консультирование, аналитическую вычитку и разработку дизайна, за последние 3 (три) отчетных года (годовые отчеты за 2018-2020 гг.), для российских публичных компаний, разместивших свои ценные бумаги на фондовых биржах</w:t>
                  </w:r>
                  <w:r w:rsidRPr="00E464FF">
                    <w:rPr>
                      <w:sz w:val="24"/>
                    </w:rPr>
                    <w:t xml:space="preserve"> </w:t>
                  </w:r>
                  <w:r>
                    <w:rPr>
                      <w:sz w:val="24"/>
                      <w:lang w:val="en-US"/>
                    </w:rPr>
                    <w:t>MOEX</w:t>
                  </w:r>
                  <w:r w:rsidRPr="00E464FF">
                    <w:rPr>
                      <w:sz w:val="24"/>
                    </w:rPr>
                    <w:t xml:space="preserve"> (</w:t>
                  </w:r>
                  <w:r>
                    <w:rPr>
                      <w:sz w:val="24"/>
                    </w:rPr>
                    <w:t xml:space="preserve">Московская биржа) и </w:t>
                  </w:r>
                  <w:r>
                    <w:rPr>
                      <w:sz w:val="24"/>
                      <w:lang w:val="en-US"/>
                    </w:rPr>
                    <w:t>LSE</w:t>
                  </w:r>
                  <w:r>
                    <w:rPr>
                      <w:sz w:val="24"/>
                    </w:rPr>
                    <w:t xml:space="preserve"> (Лондонская фондовая биржа).  Подкритерий оценивается по количеству подготовленных и разработанных отчетов для указанных компаний за последние 3 (три) отчетных года (годовые отчеты за 2018-2020 гг.).   </w:t>
                  </w:r>
                </w:p>
              </w:tc>
              <w:tc>
                <w:tcPr>
                  <w:tcW w:w="1275" w:type="dxa"/>
                </w:tcPr>
                <w:p w:rsidR="00ED0862" w:rsidRPr="00EE7415" w:rsidRDefault="00ED0862" w:rsidP="0031114C">
                  <w:pPr>
                    <w:pStyle w:val="afd"/>
                    <w:ind w:firstLine="0"/>
                    <w:rPr>
                      <w:sz w:val="24"/>
                    </w:rPr>
                  </w:pPr>
                  <w:r w:rsidRPr="00446A2A">
                    <w:rPr>
                      <w:sz w:val="24"/>
                    </w:rPr>
                    <w:t>0,</w:t>
                  </w:r>
                  <w:r>
                    <w:rPr>
                      <w:sz w:val="24"/>
                    </w:rPr>
                    <w:t>20</w:t>
                  </w:r>
                </w:p>
              </w:tc>
            </w:tr>
            <w:tr w:rsidR="00ED0862" w:rsidRPr="00514332" w:rsidTr="0031114C">
              <w:tc>
                <w:tcPr>
                  <w:tcW w:w="5699" w:type="dxa"/>
                </w:tcPr>
                <w:p w:rsidR="00ED0862" w:rsidRDefault="00ED0862" w:rsidP="0031114C">
                  <w:pPr>
                    <w:pStyle w:val="afd"/>
                    <w:ind w:firstLine="284"/>
                    <w:rPr>
                      <w:sz w:val="24"/>
                    </w:rPr>
                  </w:pPr>
                  <w:r>
                    <w:rPr>
                      <w:sz w:val="24"/>
                    </w:rPr>
                    <w:t xml:space="preserve">Количество полученных призовых мест в одном из следующих российских и (или) международных конкурсах годовых отчетов за последние 3 (три) отчетных года (годовые отчеты за 2018-2020 гг.): </w:t>
                  </w:r>
                </w:p>
                <w:p w:rsidR="00ED0862" w:rsidRDefault="00ED0862" w:rsidP="0031114C">
                  <w:pPr>
                    <w:pStyle w:val="afd"/>
                    <w:ind w:firstLine="284"/>
                    <w:rPr>
                      <w:sz w:val="24"/>
                    </w:rPr>
                  </w:pPr>
                  <w:r>
                    <w:rPr>
                      <w:sz w:val="24"/>
                    </w:rPr>
                    <w:t xml:space="preserve"> - конкурс годовых отчетов Московской Биржи (в номинациях, связанных с изданием годовых отчетов);  </w:t>
                  </w:r>
                </w:p>
                <w:p w:rsidR="00ED0862" w:rsidRDefault="00ED0862" w:rsidP="0031114C">
                  <w:pPr>
                    <w:pStyle w:val="afd"/>
                    <w:ind w:firstLine="284"/>
                    <w:rPr>
                      <w:sz w:val="24"/>
                    </w:rPr>
                  </w:pPr>
                  <w:r>
                    <w:rPr>
                      <w:sz w:val="24"/>
                    </w:rPr>
                    <w:t xml:space="preserve"> - конкурс годовых отчетов Эксперт РА (в основных номинациях, связанных с изданием годовых отчетов); </w:t>
                  </w:r>
                </w:p>
                <w:p w:rsidR="00ED0862" w:rsidRDefault="00ED0862" w:rsidP="0031114C">
                  <w:pPr>
                    <w:pStyle w:val="afd"/>
                    <w:ind w:firstLine="284"/>
                    <w:rPr>
                      <w:sz w:val="24"/>
                    </w:rPr>
                  </w:pPr>
                  <w:r>
                    <w:rPr>
                      <w:sz w:val="24"/>
                    </w:rPr>
                    <w:t xml:space="preserve">  - конкурс годовых отчетов ARC </w:t>
                  </w:r>
                  <w:proofErr w:type="spellStart"/>
                  <w:r>
                    <w:rPr>
                      <w:sz w:val="24"/>
                    </w:rPr>
                    <w:t>Awards</w:t>
                  </w:r>
                  <w:proofErr w:type="spellEnd"/>
                  <w:r>
                    <w:rPr>
                      <w:sz w:val="24"/>
                    </w:rPr>
                    <w:t xml:space="preserve">;  </w:t>
                  </w:r>
                </w:p>
                <w:p w:rsidR="00ED0862" w:rsidRDefault="00ED0862" w:rsidP="0031114C">
                  <w:pPr>
                    <w:pStyle w:val="afd"/>
                    <w:ind w:firstLine="284"/>
                    <w:rPr>
                      <w:sz w:val="24"/>
                    </w:rPr>
                  </w:pPr>
                  <w:r>
                    <w:rPr>
                      <w:sz w:val="24"/>
                    </w:rPr>
                    <w:t xml:space="preserve">  - рейтинг годовых отчетов </w:t>
                  </w:r>
                  <w:proofErr w:type="spellStart"/>
                  <w:r>
                    <w:rPr>
                      <w:sz w:val="24"/>
                    </w:rPr>
                    <w:t>Reportwatch</w:t>
                  </w:r>
                  <w:proofErr w:type="spellEnd"/>
                  <w:r>
                    <w:rPr>
                      <w:sz w:val="24"/>
                    </w:rPr>
                    <w:t xml:space="preserve"> (вхождение в рейтинг).  </w:t>
                  </w:r>
                </w:p>
              </w:tc>
              <w:tc>
                <w:tcPr>
                  <w:tcW w:w="1275" w:type="dxa"/>
                </w:tcPr>
                <w:p w:rsidR="00ED0862" w:rsidRPr="00E464FF" w:rsidRDefault="00ED0862" w:rsidP="0031114C">
                  <w:pPr>
                    <w:pStyle w:val="afd"/>
                    <w:ind w:firstLine="0"/>
                    <w:rPr>
                      <w:sz w:val="24"/>
                    </w:rPr>
                  </w:pPr>
                  <w:r w:rsidRPr="00E464FF">
                    <w:rPr>
                      <w:sz w:val="24"/>
                    </w:rPr>
                    <w:t>0,15</w:t>
                  </w:r>
                </w:p>
              </w:tc>
            </w:tr>
            <w:tr w:rsidR="00ED0862" w:rsidRPr="00514332" w:rsidTr="0031114C">
              <w:tc>
                <w:tcPr>
                  <w:tcW w:w="5699" w:type="dxa"/>
                </w:tcPr>
                <w:p w:rsidR="00ED0862" w:rsidRDefault="00ED0862" w:rsidP="0031114C">
                  <w:pPr>
                    <w:pStyle w:val="afd"/>
                    <w:ind w:firstLine="284"/>
                    <w:rPr>
                      <w:sz w:val="24"/>
                    </w:rPr>
                  </w:pPr>
                  <w:r>
                    <w:rPr>
                      <w:sz w:val="24"/>
                    </w:rPr>
                    <w:t xml:space="preserve">Концепция годового отчета согласно </w:t>
                  </w:r>
                  <w:proofErr w:type="spellStart"/>
                  <w:r>
                    <w:rPr>
                      <w:sz w:val="24"/>
                    </w:rPr>
                    <w:t>пп</w:t>
                  </w:r>
                  <w:proofErr w:type="spellEnd"/>
                  <w:r>
                    <w:rPr>
                      <w:sz w:val="24"/>
                    </w:rPr>
                    <w:t xml:space="preserve">. 4.3.3 Технического задания (раздела № 4 документации о закупке).  </w:t>
                  </w:r>
                </w:p>
              </w:tc>
              <w:tc>
                <w:tcPr>
                  <w:tcW w:w="1275" w:type="dxa"/>
                </w:tcPr>
                <w:p w:rsidR="00ED0862" w:rsidRPr="00E464FF" w:rsidRDefault="00ED0862" w:rsidP="0031114C">
                  <w:pPr>
                    <w:pStyle w:val="afd"/>
                    <w:ind w:firstLine="0"/>
                    <w:rPr>
                      <w:sz w:val="24"/>
                    </w:rPr>
                  </w:pPr>
                  <w:r w:rsidRPr="00E464FF">
                    <w:rPr>
                      <w:sz w:val="24"/>
                    </w:rPr>
                    <w:t>0,20</w:t>
                  </w:r>
                </w:p>
              </w:tc>
            </w:tr>
            <w:tr w:rsidR="00ED0862" w:rsidRPr="00514332" w:rsidTr="0031114C">
              <w:tc>
                <w:tcPr>
                  <w:tcW w:w="5699" w:type="dxa"/>
                </w:tcPr>
                <w:p w:rsidR="00ED0862" w:rsidRDefault="00ED0862" w:rsidP="0031114C">
                  <w:pPr>
                    <w:pStyle w:val="afd"/>
                    <w:ind w:firstLine="284"/>
                    <w:rPr>
                      <w:sz w:val="24"/>
                    </w:rPr>
                  </w:pPr>
                  <w:r>
                    <w:rPr>
                      <w:sz w:val="24"/>
                    </w:rPr>
                    <w:t xml:space="preserve">Цена работ, услуг и поставки товара по договору.  </w:t>
                  </w:r>
                </w:p>
              </w:tc>
              <w:tc>
                <w:tcPr>
                  <w:tcW w:w="1275" w:type="dxa"/>
                </w:tcPr>
                <w:p w:rsidR="00ED0862" w:rsidRPr="00446A2A" w:rsidRDefault="00ED0862" w:rsidP="0031114C">
                  <w:pPr>
                    <w:pStyle w:val="afd"/>
                    <w:ind w:firstLine="0"/>
                    <w:rPr>
                      <w:sz w:val="24"/>
                    </w:rPr>
                  </w:pPr>
                  <w:r w:rsidRPr="00446A2A">
                    <w:rPr>
                      <w:sz w:val="24"/>
                    </w:rPr>
                    <w:t>0,45</w:t>
                  </w:r>
                </w:p>
              </w:tc>
            </w:tr>
          </w:tbl>
          <w:p w:rsidR="00ED0862" w:rsidRPr="00F86FAA" w:rsidRDefault="00ED0862" w:rsidP="0031114C">
            <w:pPr>
              <w:pStyle w:val="afd"/>
              <w:rPr>
                <w:b/>
                <w:i/>
                <w:sz w:val="24"/>
              </w:rPr>
            </w:pPr>
          </w:p>
        </w:tc>
      </w:tr>
      <w:tr w:rsidR="00ED0862" w:rsidRPr="00F86FAA" w:rsidTr="0031114C">
        <w:tc>
          <w:tcPr>
            <w:tcW w:w="426" w:type="dxa"/>
          </w:tcPr>
          <w:p w:rsidR="00ED0862" w:rsidRPr="00F86FAA" w:rsidRDefault="00ED0862" w:rsidP="0031114C">
            <w:pPr>
              <w:pStyle w:val="19"/>
              <w:ind w:left="-57" w:right="-108" w:firstLine="0"/>
              <w:rPr>
                <w:b/>
                <w:sz w:val="24"/>
                <w:szCs w:val="24"/>
              </w:rPr>
            </w:pPr>
            <w:r>
              <w:rPr>
                <w:b/>
                <w:sz w:val="24"/>
                <w:szCs w:val="24"/>
              </w:rPr>
              <w:lastRenderedPageBreak/>
              <w:t>20.</w:t>
            </w:r>
          </w:p>
        </w:tc>
        <w:tc>
          <w:tcPr>
            <w:tcW w:w="2126" w:type="dxa"/>
          </w:tcPr>
          <w:p w:rsidR="00ED0862" w:rsidRPr="00F86FAA" w:rsidRDefault="00ED0862" w:rsidP="0031114C">
            <w:pPr>
              <w:pStyle w:val="Default"/>
              <w:rPr>
                <w:b/>
                <w:color w:val="auto"/>
              </w:rPr>
            </w:pPr>
            <w:r>
              <w:rPr>
                <w:b/>
                <w:color w:val="auto"/>
              </w:rPr>
              <w:t>Особенности заключения договора</w:t>
            </w:r>
          </w:p>
        </w:tc>
        <w:tc>
          <w:tcPr>
            <w:tcW w:w="7200" w:type="dxa"/>
          </w:tcPr>
          <w:tbl>
            <w:tblPr>
              <w:tblStyle w:val="afff6"/>
              <w:tblW w:w="0" w:type="auto"/>
              <w:tblLayout w:type="fixed"/>
              <w:tblLook w:val="04A0" w:firstRow="1" w:lastRow="0" w:firstColumn="1" w:lastColumn="0" w:noHBand="0" w:noVBand="1"/>
            </w:tblPr>
            <w:tblGrid>
              <w:gridCol w:w="6974"/>
            </w:tblGrid>
            <w:tr w:rsidR="00ED0862" w:rsidRPr="00E048E8" w:rsidTr="0031114C">
              <w:tc>
                <w:tcPr>
                  <w:tcW w:w="6974" w:type="dxa"/>
                </w:tcPr>
                <w:p w:rsidR="00ED0862" w:rsidRPr="00D94533" w:rsidRDefault="00ED0862" w:rsidP="0031114C">
                  <w:pPr>
                    <w:pStyle w:val="-3"/>
                    <w:tabs>
                      <w:tab w:val="clear" w:pos="1985"/>
                    </w:tabs>
                    <w:suppressAutoHyphens/>
                    <w:ind w:left="629" w:firstLine="0"/>
                    <w:rPr>
                      <w:b/>
                      <w:sz w:val="24"/>
                    </w:rPr>
                  </w:pPr>
                  <w:r>
                    <w:rPr>
                      <w:b/>
                      <w:sz w:val="24"/>
                    </w:rPr>
                    <w:t>I. Внесение изменений в договор:</w:t>
                  </w:r>
                </w:p>
                <w:p w:rsidR="00ED0862" w:rsidRDefault="00ED0862" w:rsidP="0031114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ED0862" w:rsidRPr="002F15C9" w:rsidRDefault="00ED0862" w:rsidP="0031114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D0862" w:rsidRPr="002F15C9" w:rsidRDefault="00ED0862" w:rsidP="0031114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D0862" w:rsidRPr="002F15C9" w:rsidRDefault="00ED0862" w:rsidP="0031114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D0862" w:rsidRDefault="00ED0862" w:rsidP="0031114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ED0862" w:rsidRPr="00E048E8" w:rsidTr="0031114C">
              <w:tc>
                <w:tcPr>
                  <w:tcW w:w="6974" w:type="dxa"/>
                </w:tcPr>
                <w:p w:rsidR="00ED0862" w:rsidRDefault="00ED0862" w:rsidP="0031114C">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D0862" w:rsidRPr="00514332" w:rsidTr="0031114C">
              <w:tc>
                <w:tcPr>
                  <w:tcW w:w="6974" w:type="dxa"/>
                </w:tcPr>
                <w:p w:rsidR="00ED0862" w:rsidRDefault="00ED0862" w:rsidP="0031114C">
                  <w:pPr>
                    <w:pStyle w:val="afd"/>
                    <w:ind w:left="629" w:firstLine="0"/>
                    <w:rPr>
                      <w:b/>
                      <w:sz w:val="24"/>
                    </w:rPr>
                  </w:pPr>
                  <w:r>
                    <w:rPr>
                      <w:b/>
                      <w:sz w:val="24"/>
                    </w:rPr>
                    <w:t>III. Увеличение цены договора:</w:t>
                  </w:r>
                </w:p>
                <w:p w:rsidR="00ED0862" w:rsidRDefault="00ED0862" w:rsidP="0031114C">
                  <w:pPr>
                    <w:pStyle w:val="afd"/>
                    <w:ind w:firstLine="629"/>
                    <w:rPr>
                      <w:sz w:val="24"/>
                    </w:rPr>
                  </w:pPr>
                  <w:r>
                    <w:rPr>
                      <w:sz w:val="24"/>
                    </w:rPr>
                    <w:t>Не предусмотрено.</w:t>
                  </w:r>
                </w:p>
              </w:tc>
            </w:tr>
          </w:tbl>
          <w:p w:rsidR="00ED0862" w:rsidRPr="00A3070E" w:rsidRDefault="00ED0862" w:rsidP="0031114C">
            <w:pPr>
              <w:pStyle w:val="afd"/>
              <w:ind w:left="601" w:firstLine="0"/>
              <w:rPr>
                <w:sz w:val="24"/>
              </w:rPr>
            </w:pPr>
          </w:p>
        </w:tc>
      </w:tr>
      <w:tr w:rsidR="00ED0862" w:rsidRPr="00F86FAA" w:rsidTr="0031114C">
        <w:tc>
          <w:tcPr>
            <w:tcW w:w="426" w:type="dxa"/>
          </w:tcPr>
          <w:p w:rsidR="00ED0862" w:rsidRPr="00F86FAA" w:rsidRDefault="00ED0862" w:rsidP="0031114C">
            <w:pPr>
              <w:pStyle w:val="19"/>
              <w:ind w:left="-57" w:right="-108" w:firstLine="0"/>
              <w:rPr>
                <w:b/>
                <w:sz w:val="24"/>
                <w:szCs w:val="24"/>
              </w:rPr>
            </w:pPr>
            <w:r>
              <w:rPr>
                <w:b/>
                <w:sz w:val="24"/>
                <w:szCs w:val="24"/>
              </w:rPr>
              <w:t>21.</w:t>
            </w:r>
          </w:p>
        </w:tc>
        <w:tc>
          <w:tcPr>
            <w:tcW w:w="2126" w:type="dxa"/>
          </w:tcPr>
          <w:p w:rsidR="00ED0862" w:rsidRPr="00F86FAA" w:rsidRDefault="00ED0862" w:rsidP="0031114C">
            <w:pPr>
              <w:pStyle w:val="Default"/>
              <w:rPr>
                <w:b/>
                <w:color w:val="auto"/>
              </w:rPr>
            </w:pPr>
            <w:r>
              <w:rPr>
                <w:b/>
                <w:color w:val="auto"/>
              </w:rPr>
              <w:t>Привлечение субподрядчиков, соисполнителей</w:t>
            </w:r>
          </w:p>
        </w:tc>
        <w:tc>
          <w:tcPr>
            <w:tcW w:w="7200" w:type="dxa"/>
          </w:tcPr>
          <w:p w:rsidR="00ED0862" w:rsidRDefault="00ED0862" w:rsidP="0031114C">
            <w:pPr>
              <w:pStyle w:val="19"/>
              <w:ind w:firstLine="0"/>
              <w:rPr>
                <w:sz w:val="24"/>
                <w:szCs w:val="24"/>
              </w:rPr>
            </w:pPr>
            <w:r>
              <w:rPr>
                <w:sz w:val="24"/>
                <w:szCs w:val="24"/>
              </w:rPr>
              <w:t>Допускается</w:t>
            </w:r>
          </w:p>
        </w:tc>
      </w:tr>
      <w:tr w:rsidR="00ED0862" w:rsidRPr="00F86FAA" w:rsidTr="0031114C">
        <w:tc>
          <w:tcPr>
            <w:tcW w:w="426" w:type="dxa"/>
          </w:tcPr>
          <w:p w:rsidR="00ED0862" w:rsidRPr="00F86FAA" w:rsidRDefault="00ED0862" w:rsidP="0031114C">
            <w:pPr>
              <w:pStyle w:val="19"/>
              <w:ind w:left="-57" w:right="-108" w:firstLine="0"/>
              <w:rPr>
                <w:b/>
                <w:sz w:val="24"/>
                <w:szCs w:val="24"/>
              </w:rPr>
            </w:pPr>
            <w:r>
              <w:rPr>
                <w:b/>
                <w:sz w:val="24"/>
                <w:szCs w:val="24"/>
              </w:rPr>
              <w:t>22.</w:t>
            </w:r>
          </w:p>
        </w:tc>
        <w:tc>
          <w:tcPr>
            <w:tcW w:w="2126" w:type="dxa"/>
          </w:tcPr>
          <w:p w:rsidR="00ED0862" w:rsidRPr="00F86FAA" w:rsidRDefault="00ED0862" w:rsidP="0031114C">
            <w:pPr>
              <w:pStyle w:val="Default"/>
              <w:rPr>
                <w:b/>
                <w:color w:val="auto"/>
              </w:rPr>
            </w:pPr>
            <w:r>
              <w:rPr>
                <w:b/>
                <w:color w:val="auto"/>
              </w:rPr>
              <w:t>Срок действия Заявки</w:t>
            </w:r>
            <w:r>
              <w:rPr>
                <w:b/>
                <w:color w:val="auto"/>
              </w:rPr>
              <w:tab/>
            </w:r>
          </w:p>
        </w:tc>
        <w:tc>
          <w:tcPr>
            <w:tcW w:w="7200" w:type="dxa"/>
          </w:tcPr>
          <w:p w:rsidR="00ED0862" w:rsidRDefault="00ED0862" w:rsidP="0031114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ED0862" w:rsidRPr="00F86FAA" w:rsidTr="0031114C">
        <w:tc>
          <w:tcPr>
            <w:tcW w:w="426" w:type="dxa"/>
          </w:tcPr>
          <w:p w:rsidR="00ED0862" w:rsidRPr="00F86FAA" w:rsidRDefault="00ED0862" w:rsidP="0031114C">
            <w:pPr>
              <w:pStyle w:val="19"/>
              <w:ind w:left="-57" w:right="-108" w:firstLine="0"/>
              <w:rPr>
                <w:b/>
                <w:sz w:val="24"/>
                <w:szCs w:val="24"/>
              </w:rPr>
            </w:pPr>
            <w:r>
              <w:rPr>
                <w:b/>
                <w:sz w:val="24"/>
                <w:szCs w:val="24"/>
              </w:rPr>
              <w:t>23.</w:t>
            </w:r>
          </w:p>
        </w:tc>
        <w:tc>
          <w:tcPr>
            <w:tcW w:w="2126" w:type="dxa"/>
          </w:tcPr>
          <w:p w:rsidR="00ED0862" w:rsidRPr="00F86FAA" w:rsidRDefault="00ED0862" w:rsidP="0031114C">
            <w:pPr>
              <w:pStyle w:val="Default"/>
              <w:rPr>
                <w:b/>
                <w:color w:val="auto"/>
              </w:rPr>
            </w:pPr>
            <w:r>
              <w:rPr>
                <w:b/>
                <w:color w:val="auto"/>
              </w:rPr>
              <w:t>Обеспечение Заявки</w:t>
            </w:r>
          </w:p>
        </w:tc>
        <w:tc>
          <w:tcPr>
            <w:tcW w:w="7200" w:type="dxa"/>
          </w:tcPr>
          <w:p w:rsidR="00ED0862" w:rsidRDefault="00ED0862" w:rsidP="0031114C">
            <w:pPr>
              <w:pStyle w:val="19"/>
              <w:ind w:firstLine="0"/>
              <w:rPr>
                <w:sz w:val="24"/>
                <w:szCs w:val="24"/>
              </w:rPr>
            </w:pPr>
            <w:r>
              <w:rPr>
                <w:sz w:val="24"/>
                <w:szCs w:val="24"/>
              </w:rPr>
              <w:t>Не предусмотрено.</w:t>
            </w:r>
          </w:p>
        </w:tc>
      </w:tr>
      <w:tr w:rsidR="00ED0862" w:rsidRPr="00F86FAA" w:rsidTr="0031114C">
        <w:tc>
          <w:tcPr>
            <w:tcW w:w="426" w:type="dxa"/>
          </w:tcPr>
          <w:p w:rsidR="00ED0862" w:rsidRPr="00F86FAA" w:rsidRDefault="00ED0862" w:rsidP="0031114C">
            <w:pPr>
              <w:pStyle w:val="19"/>
              <w:ind w:left="-57" w:right="-108" w:firstLine="0"/>
              <w:rPr>
                <w:b/>
                <w:sz w:val="24"/>
                <w:szCs w:val="24"/>
              </w:rPr>
            </w:pPr>
            <w:r>
              <w:rPr>
                <w:b/>
                <w:sz w:val="24"/>
                <w:szCs w:val="24"/>
              </w:rPr>
              <w:t>24.</w:t>
            </w:r>
          </w:p>
        </w:tc>
        <w:tc>
          <w:tcPr>
            <w:tcW w:w="2126" w:type="dxa"/>
          </w:tcPr>
          <w:p w:rsidR="00ED0862" w:rsidRPr="00F86FAA" w:rsidRDefault="00ED0862" w:rsidP="0031114C">
            <w:pPr>
              <w:pStyle w:val="Default"/>
              <w:rPr>
                <w:b/>
                <w:color w:val="auto"/>
              </w:rPr>
            </w:pPr>
            <w:r>
              <w:rPr>
                <w:b/>
                <w:color w:val="auto"/>
              </w:rPr>
              <w:t>Обеспечение исполнения договора</w:t>
            </w:r>
          </w:p>
        </w:tc>
        <w:tc>
          <w:tcPr>
            <w:tcW w:w="7200" w:type="dxa"/>
          </w:tcPr>
          <w:p w:rsidR="00ED0862" w:rsidRDefault="00ED0862" w:rsidP="0031114C">
            <w:pPr>
              <w:jc w:val="both"/>
              <w:rPr>
                <w:rFonts w:eastAsia="Arial"/>
              </w:rPr>
            </w:pPr>
            <w:r>
              <w:rPr>
                <w:rFonts w:eastAsia="Arial"/>
              </w:rPr>
              <w:t>Не предусмотрено.</w:t>
            </w:r>
          </w:p>
          <w:p w:rsidR="00ED0862" w:rsidRDefault="00ED0862" w:rsidP="0031114C">
            <w:pPr>
              <w:ind w:firstLine="720"/>
              <w:jc w:val="both"/>
              <w:rPr>
                <w:rFonts w:eastAsia="Arial"/>
              </w:rPr>
            </w:pPr>
          </w:p>
        </w:tc>
      </w:tr>
      <w:tr w:rsidR="00ED0862" w:rsidRPr="004A2CA8" w:rsidTr="0031114C">
        <w:tc>
          <w:tcPr>
            <w:tcW w:w="426" w:type="dxa"/>
          </w:tcPr>
          <w:p w:rsidR="00ED0862" w:rsidRPr="004A2CA8" w:rsidRDefault="00ED0862" w:rsidP="0031114C">
            <w:pPr>
              <w:pStyle w:val="19"/>
              <w:ind w:left="-57" w:right="-108" w:firstLine="0"/>
              <w:rPr>
                <w:b/>
                <w:sz w:val="24"/>
                <w:szCs w:val="24"/>
              </w:rPr>
            </w:pPr>
            <w:r>
              <w:rPr>
                <w:b/>
                <w:sz w:val="24"/>
                <w:szCs w:val="24"/>
              </w:rPr>
              <w:t>25.</w:t>
            </w:r>
          </w:p>
        </w:tc>
        <w:tc>
          <w:tcPr>
            <w:tcW w:w="2126" w:type="dxa"/>
          </w:tcPr>
          <w:p w:rsidR="00ED0862" w:rsidRPr="004A2CA8" w:rsidRDefault="00ED0862" w:rsidP="0031114C">
            <w:pPr>
              <w:pStyle w:val="Default"/>
              <w:rPr>
                <w:b/>
                <w:color w:val="auto"/>
              </w:rPr>
            </w:pPr>
            <w:r>
              <w:rPr>
                <w:b/>
              </w:rPr>
              <w:t>Срок заключения договора</w:t>
            </w:r>
          </w:p>
        </w:tc>
        <w:tc>
          <w:tcPr>
            <w:tcW w:w="7200" w:type="dxa"/>
          </w:tcPr>
          <w:p w:rsidR="00ED0862" w:rsidRPr="004A2CA8" w:rsidRDefault="00ED0862" w:rsidP="0031114C">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ED0862" w:rsidRPr="004A2CA8" w:rsidTr="0031114C">
        <w:tc>
          <w:tcPr>
            <w:tcW w:w="426" w:type="dxa"/>
          </w:tcPr>
          <w:p w:rsidR="00ED0862" w:rsidRPr="004A2CA8" w:rsidRDefault="00ED0862" w:rsidP="0031114C">
            <w:pPr>
              <w:pStyle w:val="19"/>
              <w:ind w:left="-57" w:right="-108" w:firstLine="0"/>
              <w:rPr>
                <w:b/>
                <w:sz w:val="24"/>
                <w:szCs w:val="24"/>
              </w:rPr>
            </w:pPr>
            <w:r>
              <w:rPr>
                <w:b/>
                <w:sz w:val="24"/>
                <w:szCs w:val="24"/>
              </w:rPr>
              <w:t>26.</w:t>
            </w:r>
          </w:p>
        </w:tc>
        <w:tc>
          <w:tcPr>
            <w:tcW w:w="2126" w:type="dxa"/>
          </w:tcPr>
          <w:p w:rsidR="00ED0862" w:rsidRPr="004A2CA8" w:rsidRDefault="00ED0862" w:rsidP="0031114C">
            <w:pPr>
              <w:pStyle w:val="Default"/>
              <w:rPr>
                <w:b/>
              </w:rPr>
            </w:pPr>
            <w:r>
              <w:rPr>
                <w:b/>
              </w:rPr>
              <w:t>Срок действия договора</w:t>
            </w:r>
          </w:p>
        </w:tc>
        <w:tc>
          <w:tcPr>
            <w:tcW w:w="7200" w:type="dxa"/>
          </w:tcPr>
          <w:p w:rsidR="00ED0862" w:rsidRDefault="00ED0862" w:rsidP="0031114C">
            <w:pPr>
              <w:suppressAutoHyphens w:val="0"/>
              <w:spacing w:line="280" w:lineRule="exact"/>
              <w:jc w:val="both"/>
            </w:pPr>
            <w:r w:rsidRPr="00492365">
              <w:t>Договор вступает в сил</w:t>
            </w:r>
            <w:r>
              <w:t xml:space="preserve">у </w:t>
            </w:r>
            <w:proofErr w:type="gramStart"/>
            <w:r>
              <w:t>с даты</w:t>
            </w:r>
            <w:proofErr w:type="gramEnd"/>
            <w:r>
              <w:t xml:space="preserve"> его подписания с</w:t>
            </w:r>
            <w:r w:rsidRPr="00492365">
              <w:t>торонами и д</w:t>
            </w:r>
            <w:r>
              <w:t>ействует до полного исполнения с</w:t>
            </w:r>
            <w:r w:rsidRPr="00492365">
              <w:t xml:space="preserve">торонами своих обязательств по Договору. </w:t>
            </w:r>
          </w:p>
          <w:p w:rsidR="00ED0862" w:rsidRDefault="00ED0862" w:rsidP="0031114C">
            <w:pPr>
              <w:pStyle w:val="19"/>
              <w:ind w:firstLine="0"/>
              <w:rPr>
                <w:sz w:val="24"/>
                <w:szCs w:val="24"/>
              </w:rPr>
            </w:pPr>
          </w:p>
        </w:tc>
      </w:tr>
    </w:tbl>
    <w:p w:rsidR="00ED0862" w:rsidRDefault="00ED0862" w:rsidP="00ED0862">
      <w:pPr>
        <w:pStyle w:val="32"/>
        <w:suppressAutoHyphens/>
        <w:spacing w:after="0"/>
        <w:rPr>
          <w:sz w:val="28"/>
          <w:szCs w:val="28"/>
        </w:rPr>
        <w:sectPr w:rsidR="00ED0862" w:rsidSect="007C51E1">
          <w:headerReference w:type="even" r:id="rId33"/>
          <w:headerReference w:type="default" r:id="rId34"/>
          <w:footerReference w:type="even" r:id="rId35"/>
          <w:footerReference w:type="default" r:id="rId36"/>
          <w:headerReference w:type="first" r:id="rId37"/>
          <w:footerReference w:type="first" r:id="rId38"/>
          <w:pgSz w:w="11907" w:h="16840" w:code="9"/>
          <w:pgMar w:top="1134" w:right="851" w:bottom="1134" w:left="1418" w:header="794" w:footer="794" w:gutter="0"/>
          <w:cols w:space="720"/>
          <w:titlePg/>
          <w:docGrid w:linePitch="326"/>
        </w:sectPr>
      </w:pPr>
    </w:p>
    <w:p w:rsidR="00462BF0" w:rsidRDefault="00462BF0" w:rsidP="00462BF0">
      <w:pPr>
        <w:pStyle w:val="19"/>
        <w:ind w:firstLine="0"/>
        <w:jc w:val="right"/>
        <w:outlineLvl w:val="0"/>
        <w:rPr>
          <w:rFonts w:eastAsia="MS Mincho"/>
          <w:szCs w:val="28"/>
        </w:rPr>
      </w:pPr>
      <w:r>
        <w:rPr>
          <w:rFonts w:eastAsia="MS Mincho"/>
          <w:szCs w:val="28"/>
        </w:rPr>
        <w:lastRenderedPageBreak/>
        <w:t>Приложение № 1</w:t>
      </w:r>
    </w:p>
    <w:p w:rsidR="00462BF0" w:rsidRDefault="00462BF0" w:rsidP="00462BF0">
      <w:pPr>
        <w:ind w:firstLine="425"/>
        <w:jc w:val="right"/>
        <w:rPr>
          <w:sz w:val="28"/>
          <w:szCs w:val="28"/>
        </w:rPr>
      </w:pPr>
      <w:r>
        <w:rPr>
          <w:sz w:val="28"/>
          <w:szCs w:val="28"/>
        </w:rPr>
        <w:t>к документации о закупке</w:t>
      </w:r>
    </w:p>
    <w:p w:rsidR="00462BF0" w:rsidRDefault="00462BF0" w:rsidP="00462BF0">
      <w:pPr>
        <w:ind w:firstLine="425"/>
        <w:jc w:val="right"/>
        <w:rPr>
          <w:sz w:val="28"/>
          <w:szCs w:val="28"/>
        </w:rPr>
      </w:pPr>
    </w:p>
    <w:p w:rsidR="00462BF0" w:rsidRPr="00445DDD" w:rsidRDefault="00462BF0" w:rsidP="00462BF0">
      <w:pPr>
        <w:jc w:val="center"/>
        <w:rPr>
          <w:b/>
          <w:sz w:val="28"/>
          <w:szCs w:val="28"/>
        </w:rPr>
      </w:pPr>
      <w:r>
        <w:rPr>
          <w:b/>
          <w:sz w:val="28"/>
          <w:szCs w:val="28"/>
        </w:rPr>
        <w:t>На бланке претендента</w:t>
      </w:r>
    </w:p>
    <w:p w:rsidR="00462BF0" w:rsidRPr="00C03380" w:rsidRDefault="00462BF0" w:rsidP="00462BF0">
      <w:pPr>
        <w:jc w:val="center"/>
        <w:rPr>
          <w:b/>
          <w:sz w:val="28"/>
        </w:rPr>
      </w:pPr>
      <w:r>
        <w:rPr>
          <w:b/>
          <w:sz w:val="28"/>
        </w:rPr>
        <w:t xml:space="preserve">ЗАЯВКА ______________ </w:t>
      </w:r>
      <w:r>
        <w:rPr>
          <w:b/>
          <w:i/>
        </w:rPr>
        <w:t>(наименование претендента)</w:t>
      </w:r>
    </w:p>
    <w:p w:rsidR="00462BF0" w:rsidRPr="00C03380" w:rsidRDefault="00462BF0" w:rsidP="00462BF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462BF0" w:rsidRPr="007415F9" w:rsidRDefault="00462BF0" w:rsidP="00462BF0"/>
    <w:p w:rsidR="00462BF0" w:rsidRPr="00002090" w:rsidRDefault="00462BF0" w:rsidP="00462BF0">
      <w:pPr>
        <w:pStyle w:val="aff0"/>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462BF0" w:rsidRPr="00002090" w:rsidRDefault="00462BF0" w:rsidP="00462BF0">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462BF0" w:rsidRPr="00002090" w:rsidRDefault="00462BF0" w:rsidP="00462BF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462BF0" w:rsidRPr="00002090" w:rsidRDefault="00462BF0" w:rsidP="00462BF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462BF0" w:rsidRPr="00002090" w:rsidRDefault="00462BF0" w:rsidP="00462BF0">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462BF0" w:rsidRPr="00002090" w:rsidRDefault="00462BF0" w:rsidP="00462BF0">
      <w:pPr>
        <w:pStyle w:val="aff0"/>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462BF0" w:rsidRPr="00002090" w:rsidRDefault="00462BF0" w:rsidP="00462BF0">
      <w:pPr>
        <w:pStyle w:val="aff0"/>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462BF0" w:rsidRPr="00002090" w:rsidRDefault="00462BF0" w:rsidP="00462BF0">
      <w:pPr>
        <w:pStyle w:val="aff0"/>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462BF0" w:rsidRPr="00002090" w:rsidRDefault="00462BF0" w:rsidP="00462BF0">
      <w:pPr>
        <w:pStyle w:val="aff0"/>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462BF0" w:rsidRPr="00002090" w:rsidRDefault="00462BF0" w:rsidP="00462BF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462BF0" w:rsidRDefault="00462BF0" w:rsidP="00462BF0">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462BF0" w:rsidRDefault="00462BF0" w:rsidP="00462BF0">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462BF0" w:rsidRDefault="00462BF0" w:rsidP="00462BF0">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462BF0" w:rsidRDefault="00462BF0" w:rsidP="00462BF0">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462BF0" w:rsidRDefault="00462BF0" w:rsidP="00462BF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462BF0" w:rsidRPr="00002090" w:rsidRDefault="00462BF0" w:rsidP="00462BF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462BF0" w:rsidRDefault="00462BF0" w:rsidP="00462BF0">
      <w:pPr>
        <w:pStyle w:val="afd"/>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462BF0" w:rsidRPr="00002090" w:rsidRDefault="00462BF0" w:rsidP="00462BF0">
      <w:pPr>
        <w:pStyle w:val="afd"/>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462BF0" w:rsidRPr="00002090" w:rsidRDefault="00462BF0" w:rsidP="00462BF0">
      <w:pPr>
        <w:pStyle w:val="afd"/>
        <w:ind w:firstLine="553"/>
        <w:rPr>
          <w:rFonts w:eastAsia="Times New Roman"/>
          <w:sz w:val="28"/>
        </w:rPr>
      </w:pPr>
      <w:r>
        <w:rPr>
          <w:rFonts w:eastAsia="Times New Roman"/>
          <w:sz w:val="28"/>
        </w:rPr>
        <w:t>2. Не находится в процессе ликвидации;</w:t>
      </w:r>
    </w:p>
    <w:p w:rsidR="00462BF0" w:rsidRPr="00002090" w:rsidRDefault="00462BF0" w:rsidP="00462BF0">
      <w:pPr>
        <w:pStyle w:val="afd"/>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462BF0" w:rsidRPr="00686679" w:rsidRDefault="00462BF0" w:rsidP="00462BF0">
      <w:pPr>
        <w:ind w:firstLine="540"/>
        <w:jc w:val="both"/>
        <w:rPr>
          <w:highlight w:val="cyan"/>
        </w:rPr>
      </w:pPr>
      <w:r>
        <w:rPr>
          <w:sz w:val="28"/>
        </w:rPr>
        <w:t>4. На имущество не наложен арест, экономическая деятельность не приостановлена;</w:t>
      </w:r>
    </w:p>
    <w:p w:rsidR="00462BF0" w:rsidRDefault="00462BF0" w:rsidP="00462BF0">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462BF0" w:rsidRPr="008B08F6" w:rsidRDefault="00462BF0" w:rsidP="00462BF0">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462BF0" w:rsidRDefault="00462BF0" w:rsidP="00462BF0">
      <w:pPr>
        <w:pStyle w:val="afd"/>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462BF0" w:rsidRDefault="00462BF0" w:rsidP="00462BF0">
      <w:pPr>
        <w:pStyle w:val="afd"/>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462BF0" w:rsidRDefault="00462BF0" w:rsidP="00462BF0">
      <w:pPr>
        <w:pStyle w:val="afd"/>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462BF0" w:rsidRDefault="00462BF0" w:rsidP="00462BF0">
      <w:pPr>
        <w:pStyle w:val="afd"/>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462BF0" w:rsidRPr="0065479E" w:rsidRDefault="00462BF0" w:rsidP="00462BF0">
      <w:pPr>
        <w:pStyle w:val="afd"/>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462BF0" w:rsidRPr="00002090" w:rsidRDefault="00462BF0" w:rsidP="00462BF0">
      <w:pPr>
        <w:pStyle w:val="afd"/>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462BF0" w:rsidRPr="00002090" w:rsidRDefault="00462BF0" w:rsidP="00462BF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462BF0" w:rsidRPr="00D27A82" w:rsidRDefault="00462BF0" w:rsidP="00462BF0">
      <w:pPr>
        <w:pStyle w:val="19"/>
        <w:ind w:firstLine="708"/>
      </w:pPr>
      <w:r>
        <w:t>В подтверждение этого прилагаются все необходимые документы.</w:t>
      </w:r>
    </w:p>
    <w:p w:rsidR="00462BF0" w:rsidRDefault="00462BF0" w:rsidP="00462BF0">
      <w:pPr>
        <w:pStyle w:val="afd"/>
        <w:ind w:firstLine="553"/>
        <w:rPr>
          <w:sz w:val="28"/>
          <w:szCs w:val="28"/>
        </w:rPr>
      </w:pPr>
    </w:p>
    <w:p w:rsidR="00462BF0" w:rsidRPr="007415F9" w:rsidRDefault="00462BF0" w:rsidP="00462BF0">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462BF0" w:rsidRPr="007415F9" w:rsidRDefault="00462BF0" w:rsidP="00462BF0">
      <w:pPr>
        <w:tabs>
          <w:tab w:val="left" w:pos="8640"/>
        </w:tabs>
        <w:jc w:val="center"/>
        <w:rPr>
          <w:i/>
        </w:rPr>
      </w:pPr>
      <w:r>
        <w:rPr>
          <w:i/>
        </w:rPr>
        <w:t xml:space="preserve">                                         (наименование претендента)</w:t>
      </w:r>
    </w:p>
    <w:p w:rsidR="00462BF0" w:rsidRPr="00445DDD" w:rsidRDefault="00462BF0" w:rsidP="00462BF0">
      <w:pPr>
        <w:pStyle w:val="32"/>
        <w:suppressAutoHyphens/>
        <w:spacing w:after="0"/>
        <w:rPr>
          <w:sz w:val="28"/>
          <w:szCs w:val="28"/>
        </w:rPr>
      </w:pPr>
      <w:r>
        <w:rPr>
          <w:sz w:val="28"/>
          <w:szCs w:val="28"/>
        </w:rPr>
        <w:t>____________________________________________________________________</w:t>
      </w:r>
    </w:p>
    <w:p w:rsidR="00462BF0" w:rsidRPr="007415F9" w:rsidRDefault="00462BF0" w:rsidP="00462BF0">
      <w:pPr>
        <w:rPr>
          <w:i/>
        </w:rPr>
      </w:pPr>
      <w:r>
        <w:rPr>
          <w:i/>
        </w:rPr>
        <w:t xml:space="preserve">       МП</w:t>
      </w:r>
      <w:r>
        <w:rPr>
          <w:i/>
        </w:rPr>
        <w:tab/>
      </w:r>
      <w:r>
        <w:rPr>
          <w:i/>
        </w:rPr>
        <w:tab/>
      </w:r>
      <w:r>
        <w:rPr>
          <w:i/>
        </w:rPr>
        <w:tab/>
        <w:t>(должность, подпись, ФИО)</w:t>
      </w:r>
    </w:p>
    <w:p w:rsidR="00462BF0" w:rsidRDefault="00462BF0" w:rsidP="00462BF0">
      <w:pPr>
        <w:pStyle w:val="32"/>
        <w:suppressAutoHyphens/>
        <w:spacing w:after="0"/>
        <w:rPr>
          <w:sz w:val="28"/>
          <w:szCs w:val="28"/>
        </w:rPr>
      </w:pPr>
      <w:r>
        <w:rPr>
          <w:sz w:val="28"/>
          <w:szCs w:val="28"/>
        </w:rPr>
        <w:t>«____» _________ 20___ г.</w:t>
      </w:r>
    </w:p>
    <w:p w:rsidR="00462BF0" w:rsidRDefault="00462BF0" w:rsidP="00462BF0">
      <w:pPr>
        <w:pStyle w:val="32"/>
        <w:suppressAutoHyphens/>
        <w:spacing w:after="0"/>
        <w:rPr>
          <w:sz w:val="28"/>
          <w:szCs w:val="28"/>
        </w:rPr>
      </w:pPr>
    </w:p>
    <w:p w:rsidR="00462BF0" w:rsidRDefault="00462BF0" w:rsidP="00462BF0">
      <w:pPr>
        <w:pStyle w:val="32"/>
        <w:suppressAutoHyphens/>
        <w:spacing w:after="0"/>
        <w:rPr>
          <w:sz w:val="28"/>
          <w:szCs w:val="28"/>
        </w:rPr>
        <w:sectPr w:rsidR="00462BF0" w:rsidSect="007C51E1">
          <w:pgSz w:w="11907" w:h="16840" w:code="9"/>
          <w:pgMar w:top="1134" w:right="851" w:bottom="1134" w:left="1418" w:header="794" w:footer="794" w:gutter="0"/>
          <w:cols w:space="720"/>
          <w:titlePg/>
          <w:docGrid w:linePitch="326"/>
        </w:sectPr>
      </w:pPr>
    </w:p>
    <w:p w:rsidR="00462BF0" w:rsidRDefault="00462BF0" w:rsidP="00462BF0">
      <w:pPr>
        <w:pStyle w:val="19"/>
        <w:ind w:firstLine="0"/>
        <w:jc w:val="right"/>
        <w:outlineLvl w:val="0"/>
        <w:rPr>
          <w:rFonts w:eastAsia="Times New Roman"/>
          <w:szCs w:val="28"/>
        </w:rPr>
      </w:pPr>
      <w:r>
        <w:rPr>
          <w:rFonts w:eastAsia="MS Mincho"/>
          <w:szCs w:val="28"/>
        </w:rPr>
        <w:lastRenderedPageBreak/>
        <w:t>Приложение № 2</w:t>
      </w:r>
    </w:p>
    <w:p w:rsidR="00462BF0" w:rsidRDefault="00462BF0" w:rsidP="00462BF0">
      <w:pPr>
        <w:ind w:firstLine="425"/>
        <w:jc w:val="right"/>
        <w:rPr>
          <w:sz w:val="28"/>
          <w:szCs w:val="28"/>
        </w:rPr>
      </w:pPr>
      <w:r>
        <w:rPr>
          <w:sz w:val="28"/>
          <w:szCs w:val="28"/>
        </w:rPr>
        <w:t>к документации о закупке</w:t>
      </w:r>
    </w:p>
    <w:p w:rsidR="00462BF0" w:rsidRDefault="00462BF0" w:rsidP="00462BF0">
      <w:pPr>
        <w:pStyle w:val="afd"/>
        <w:jc w:val="center"/>
        <w:rPr>
          <w:b/>
          <w:sz w:val="28"/>
          <w:szCs w:val="28"/>
        </w:rPr>
      </w:pPr>
    </w:p>
    <w:p w:rsidR="00462BF0" w:rsidRPr="00C03380" w:rsidRDefault="00462BF0" w:rsidP="00462BF0">
      <w:pPr>
        <w:jc w:val="center"/>
        <w:rPr>
          <w:b/>
          <w:sz w:val="28"/>
        </w:rPr>
      </w:pPr>
      <w:r>
        <w:rPr>
          <w:b/>
          <w:sz w:val="28"/>
        </w:rPr>
        <w:t xml:space="preserve">СВЕДЕНИЯ О ПРЕТЕНДЕНТЕ </w:t>
      </w:r>
      <w:r>
        <w:rPr>
          <w:i/>
          <w:sz w:val="28"/>
        </w:rPr>
        <w:t>(для юридических лиц)</w:t>
      </w:r>
    </w:p>
    <w:p w:rsidR="00462BF0" w:rsidRDefault="00462BF0" w:rsidP="00462BF0">
      <w:pPr>
        <w:pStyle w:val="afd"/>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462BF0" w:rsidRPr="007415F9" w:rsidRDefault="00462BF0" w:rsidP="00462BF0">
      <w:pPr>
        <w:pStyle w:val="afd"/>
        <w:jc w:val="center"/>
        <w:rPr>
          <w:sz w:val="28"/>
          <w:szCs w:val="28"/>
        </w:rPr>
      </w:pPr>
    </w:p>
    <w:p w:rsidR="00462BF0" w:rsidRDefault="00462BF0" w:rsidP="00462BF0">
      <w:pPr>
        <w:pStyle w:val="afd"/>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462BF0" w:rsidRPr="007415F9" w:rsidRDefault="00462BF0" w:rsidP="00462BF0">
      <w:pPr>
        <w:pStyle w:val="afd"/>
        <w:ind w:left="720" w:firstLine="0"/>
        <w:rPr>
          <w:sz w:val="28"/>
          <w:szCs w:val="28"/>
        </w:rPr>
      </w:pPr>
      <w:r>
        <w:rPr>
          <w:sz w:val="28"/>
          <w:szCs w:val="28"/>
        </w:rPr>
        <w:t>ОГРН ______, ИНН _________, КПП______, ОКПО ____, ОКТМО________, ОКОПФ ___________</w:t>
      </w:r>
    </w:p>
    <w:p w:rsidR="00462BF0" w:rsidRPr="00CB6258" w:rsidRDefault="00462BF0" w:rsidP="00462BF0">
      <w:pPr>
        <w:pStyle w:val="afd"/>
        <w:ind w:firstLine="0"/>
        <w:jc w:val="center"/>
        <w:rPr>
          <w:i/>
          <w:sz w:val="28"/>
          <w:szCs w:val="28"/>
        </w:rPr>
      </w:pPr>
      <w:r>
        <w:rPr>
          <w:i/>
          <w:sz w:val="28"/>
          <w:szCs w:val="28"/>
        </w:rPr>
        <w:t xml:space="preserve"> (для претендентов-резидентов Российской Федерации)</w:t>
      </w:r>
    </w:p>
    <w:p w:rsidR="00462BF0" w:rsidRDefault="00462BF0" w:rsidP="00462BF0">
      <w:pPr>
        <w:pStyle w:val="afd"/>
        <w:ind w:firstLine="696"/>
        <w:rPr>
          <w:sz w:val="28"/>
          <w:szCs w:val="28"/>
        </w:rPr>
      </w:pPr>
      <w:r>
        <w:rPr>
          <w:sz w:val="28"/>
          <w:szCs w:val="28"/>
        </w:rPr>
        <w:t>Юридический адрес ________________________________________</w:t>
      </w:r>
    </w:p>
    <w:p w:rsidR="00462BF0" w:rsidRDefault="00462BF0" w:rsidP="00462BF0">
      <w:pPr>
        <w:pStyle w:val="afd"/>
        <w:ind w:firstLine="696"/>
        <w:rPr>
          <w:sz w:val="28"/>
          <w:szCs w:val="28"/>
        </w:rPr>
      </w:pPr>
      <w:r>
        <w:rPr>
          <w:sz w:val="28"/>
          <w:szCs w:val="28"/>
        </w:rPr>
        <w:t>Почтовый адрес ___________________________________________</w:t>
      </w:r>
    </w:p>
    <w:p w:rsidR="00462BF0" w:rsidRDefault="00462BF0" w:rsidP="00462BF0">
      <w:pPr>
        <w:pStyle w:val="afd"/>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462BF0" w:rsidRDefault="00462BF0" w:rsidP="00462BF0">
      <w:pPr>
        <w:pStyle w:val="afd"/>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462BF0" w:rsidRDefault="00462BF0" w:rsidP="00462BF0">
      <w:pPr>
        <w:pStyle w:val="afd"/>
        <w:ind w:firstLine="698"/>
        <w:rPr>
          <w:sz w:val="28"/>
          <w:szCs w:val="28"/>
        </w:rPr>
      </w:pPr>
      <w:r>
        <w:rPr>
          <w:sz w:val="28"/>
          <w:szCs w:val="28"/>
        </w:rPr>
        <w:t>Адрес электронной почты __________________@_______________</w:t>
      </w:r>
    </w:p>
    <w:p w:rsidR="00462BF0" w:rsidRDefault="00462BF0" w:rsidP="00462BF0">
      <w:pPr>
        <w:pStyle w:val="afd"/>
        <w:ind w:firstLine="698"/>
        <w:rPr>
          <w:sz w:val="28"/>
          <w:szCs w:val="28"/>
        </w:rPr>
      </w:pPr>
      <w:r>
        <w:rPr>
          <w:sz w:val="28"/>
          <w:szCs w:val="28"/>
        </w:rPr>
        <w:t>Зарегистрированный адрес офиса _____________________________</w:t>
      </w:r>
    </w:p>
    <w:p w:rsidR="00462BF0" w:rsidRDefault="00462BF0" w:rsidP="00462BF0">
      <w:pPr>
        <w:pStyle w:val="afd"/>
        <w:ind w:firstLine="698"/>
        <w:rPr>
          <w:sz w:val="28"/>
          <w:szCs w:val="28"/>
        </w:rPr>
      </w:pPr>
      <w:r>
        <w:rPr>
          <w:sz w:val="28"/>
          <w:szCs w:val="28"/>
        </w:rPr>
        <w:t>Адрес сайта компании: ______________________________________</w:t>
      </w:r>
    </w:p>
    <w:p w:rsidR="00462BF0" w:rsidRDefault="00462BF0" w:rsidP="00462BF0">
      <w:pPr>
        <w:pStyle w:val="afd"/>
        <w:ind w:firstLine="0"/>
        <w:rPr>
          <w:sz w:val="20"/>
          <w:szCs w:val="20"/>
        </w:rPr>
      </w:pPr>
    </w:p>
    <w:p w:rsidR="00462BF0" w:rsidRPr="004A39BB" w:rsidRDefault="00462BF0" w:rsidP="00462BF0">
      <w:pPr>
        <w:pStyle w:val="afd"/>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462BF0" w:rsidRPr="00E2579A" w:rsidRDefault="00462BF0" w:rsidP="00462BF0">
      <w:pPr>
        <w:pStyle w:val="afd"/>
        <w:ind w:firstLine="696"/>
        <w:rPr>
          <w:sz w:val="28"/>
          <w:szCs w:val="28"/>
        </w:rPr>
      </w:pPr>
      <w:r>
        <w:rPr>
          <w:sz w:val="28"/>
          <w:szCs w:val="28"/>
        </w:rPr>
        <w:t>Номер налогоплательщика (идентификационный) _________________</w:t>
      </w:r>
    </w:p>
    <w:p w:rsidR="00462BF0" w:rsidRDefault="00462BF0" w:rsidP="00462BF0">
      <w:pPr>
        <w:pStyle w:val="afd"/>
        <w:ind w:firstLine="696"/>
        <w:rPr>
          <w:sz w:val="28"/>
          <w:szCs w:val="28"/>
        </w:rPr>
      </w:pPr>
      <w:r>
        <w:rPr>
          <w:sz w:val="28"/>
          <w:szCs w:val="28"/>
        </w:rPr>
        <w:t>Юридический адрес ________________________________________</w:t>
      </w:r>
    </w:p>
    <w:p w:rsidR="00462BF0" w:rsidRDefault="00462BF0" w:rsidP="00462BF0">
      <w:pPr>
        <w:pStyle w:val="afd"/>
        <w:ind w:firstLine="696"/>
        <w:rPr>
          <w:sz w:val="28"/>
          <w:szCs w:val="28"/>
        </w:rPr>
      </w:pPr>
      <w:r>
        <w:rPr>
          <w:sz w:val="28"/>
          <w:szCs w:val="28"/>
        </w:rPr>
        <w:t>Почтовый адрес ___________________________________________</w:t>
      </w:r>
    </w:p>
    <w:p w:rsidR="00462BF0" w:rsidRDefault="00462BF0" w:rsidP="00462BF0">
      <w:pPr>
        <w:pStyle w:val="afd"/>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462BF0" w:rsidRDefault="00462BF0" w:rsidP="00462BF0">
      <w:pPr>
        <w:pStyle w:val="afd"/>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462BF0" w:rsidRDefault="00462BF0" w:rsidP="00462BF0">
      <w:pPr>
        <w:pStyle w:val="afd"/>
        <w:ind w:firstLine="698"/>
        <w:rPr>
          <w:sz w:val="28"/>
          <w:szCs w:val="28"/>
        </w:rPr>
      </w:pPr>
      <w:r>
        <w:rPr>
          <w:sz w:val="28"/>
          <w:szCs w:val="28"/>
        </w:rPr>
        <w:t>Адрес электронной почты __________________@_______________</w:t>
      </w:r>
    </w:p>
    <w:p w:rsidR="00462BF0" w:rsidRDefault="00462BF0" w:rsidP="00462BF0">
      <w:pPr>
        <w:pStyle w:val="afd"/>
        <w:ind w:firstLine="698"/>
        <w:rPr>
          <w:sz w:val="28"/>
          <w:szCs w:val="28"/>
        </w:rPr>
      </w:pPr>
      <w:r>
        <w:rPr>
          <w:sz w:val="28"/>
          <w:szCs w:val="28"/>
        </w:rPr>
        <w:t>Зарегистрированный адрес офиса _____________________________</w:t>
      </w:r>
    </w:p>
    <w:p w:rsidR="00462BF0" w:rsidRPr="00B07F62" w:rsidRDefault="00462BF0" w:rsidP="00462BF0">
      <w:pPr>
        <w:pStyle w:val="afd"/>
        <w:tabs>
          <w:tab w:val="left" w:pos="1080"/>
        </w:tabs>
        <w:ind w:firstLine="698"/>
        <w:rPr>
          <w:sz w:val="28"/>
          <w:szCs w:val="28"/>
        </w:rPr>
      </w:pPr>
      <w:r>
        <w:rPr>
          <w:sz w:val="28"/>
          <w:szCs w:val="28"/>
        </w:rPr>
        <w:t>Адрес сайта компании: ______________________________________</w:t>
      </w:r>
    </w:p>
    <w:p w:rsidR="00462BF0" w:rsidRDefault="00462BF0" w:rsidP="00462BF0">
      <w:pPr>
        <w:pStyle w:val="afd"/>
        <w:tabs>
          <w:tab w:val="left" w:pos="1080"/>
        </w:tabs>
        <w:ind w:firstLine="0"/>
        <w:rPr>
          <w:sz w:val="28"/>
          <w:szCs w:val="28"/>
        </w:rPr>
      </w:pPr>
      <w:r>
        <w:rPr>
          <w:sz w:val="28"/>
          <w:szCs w:val="28"/>
        </w:rPr>
        <w:t>2. Руководитель_____________________</w:t>
      </w:r>
    </w:p>
    <w:p w:rsidR="00462BF0" w:rsidRDefault="00462BF0" w:rsidP="00462BF0">
      <w:pPr>
        <w:pStyle w:val="afd"/>
        <w:tabs>
          <w:tab w:val="left" w:pos="1080"/>
        </w:tabs>
        <w:ind w:firstLine="0"/>
        <w:rPr>
          <w:sz w:val="28"/>
          <w:szCs w:val="28"/>
        </w:rPr>
      </w:pPr>
      <w:r>
        <w:rPr>
          <w:sz w:val="28"/>
          <w:szCs w:val="28"/>
        </w:rPr>
        <w:t>3. Банковские реквизиты______________</w:t>
      </w:r>
    </w:p>
    <w:p w:rsidR="00462BF0" w:rsidRPr="004A39BB" w:rsidRDefault="00462BF0" w:rsidP="00462BF0">
      <w:pPr>
        <w:pStyle w:val="afd"/>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462BF0" w:rsidRDefault="00462BF0" w:rsidP="00462BF0">
      <w:pPr>
        <w:tabs>
          <w:tab w:val="left" w:pos="9639"/>
        </w:tabs>
        <w:ind w:firstLine="539"/>
        <w:jc w:val="both"/>
        <w:rPr>
          <w:b/>
          <w:sz w:val="28"/>
          <w:szCs w:val="28"/>
        </w:rPr>
      </w:pPr>
    </w:p>
    <w:p w:rsidR="00462BF0" w:rsidRPr="007415F9" w:rsidRDefault="00462BF0" w:rsidP="00462BF0">
      <w:pPr>
        <w:tabs>
          <w:tab w:val="left" w:pos="9639"/>
        </w:tabs>
        <w:ind w:firstLine="539"/>
        <w:rPr>
          <w:b/>
          <w:sz w:val="28"/>
          <w:szCs w:val="28"/>
        </w:rPr>
      </w:pPr>
      <w:r>
        <w:rPr>
          <w:b/>
          <w:sz w:val="28"/>
          <w:szCs w:val="28"/>
        </w:rPr>
        <w:t>Контактные лица</w:t>
      </w:r>
    </w:p>
    <w:p w:rsidR="00462BF0" w:rsidRPr="007415F9" w:rsidRDefault="00462BF0" w:rsidP="00462BF0">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462BF0" w:rsidRDefault="00462BF0" w:rsidP="00462BF0">
      <w:pPr>
        <w:tabs>
          <w:tab w:val="left" w:pos="9639"/>
        </w:tabs>
        <w:rPr>
          <w:sz w:val="28"/>
          <w:szCs w:val="28"/>
          <w:u w:val="single"/>
        </w:rPr>
      </w:pPr>
    </w:p>
    <w:p w:rsidR="00462BF0" w:rsidRPr="007415F9" w:rsidRDefault="00462BF0" w:rsidP="00462BF0">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462BF0" w:rsidRPr="007415F9" w:rsidRDefault="00462BF0" w:rsidP="00462BF0">
      <w:pPr>
        <w:tabs>
          <w:tab w:val="left" w:pos="9639"/>
        </w:tabs>
        <w:jc w:val="right"/>
        <w:rPr>
          <w:i/>
        </w:rPr>
      </w:pPr>
      <w:r>
        <w:rPr>
          <w:i/>
        </w:rPr>
        <w:t>Контактное лицо (должность, ФИО, телефон)</w:t>
      </w:r>
    </w:p>
    <w:p w:rsidR="00462BF0" w:rsidRPr="007415F9" w:rsidRDefault="00462BF0" w:rsidP="00462BF0">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462BF0" w:rsidRPr="007415F9" w:rsidRDefault="00462BF0" w:rsidP="00462BF0">
      <w:pPr>
        <w:tabs>
          <w:tab w:val="left" w:pos="9639"/>
        </w:tabs>
        <w:jc w:val="right"/>
        <w:rPr>
          <w:i/>
        </w:rPr>
      </w:pPr>
      <w:r>
        <w:rPr>
          <w:i/>
        </w:rPr>
        <w:t>Контактное лицо (должность, ФИО, телефон)</w:t>
      </w:r>
    </w:p>
    <w:p w:rsidR="00462BF0" w:rsidRPr="007415F9" w:rsidRDefault="00462BF0" w:rsidP="00462BF0">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462BF0" w:rsidRPr="007415F9" w:rsidRDefault="00462BF0" w:rsidP="00462BF0">
      <w:pPr>
        <w:tabs>
          <w:tab w:val="left" w:pos="9639"/>
        </w:tabs>
        <w:jc w:val="right"/>
        <w:rPr>
          <w:i/>
        </w:rPr>
      </w:pPr>
      <w:r>
        <w:rPr>
          <w:i/>
        </w:rPr>
        <w:t>Контактное лицо (должность, ФИО, телефон)</w:t>
      </w:r>
    </w:p>
    <w:p w:rsidR="00462BF0" w:rsidRPr="007415F9" w:rsidRDefault="00462BF0" w:rsidP="00462BF0">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462BF0" w:rsidRPr="007415F9" w:rsidRDefault="00462BF0" w:rsidP="00462BF0">
      <w:pPr>
        <w:tabs>
          <w:tab w:val="left" w:pos="9639"/>
        </w:tabs>
        <w:jc w:val="right"/>
        <w:rPr>
          <w:i/>
        </w:rPr>
      </w:pPr>
      <w:r>
        <w:rPr>
          <w:i/>
        </w:rPr>
        <w:t>Контактное лицо (должность, ФИО, телефон)</w:t>
      </w:r>
    </w:p>
    <w:p w:rsidR="00462BF0" w:rsidRPr="007415F9" w:rsidRDefault="00462BF0" w:rsidP="00462BF0">
      <w:pPr>
        <w:pStyle w:val="afd"/>
        <w:rPr>
          <w:rFonts w:eastAsia="Times New Roman"/>
          <w:spacing w:val="-13"/>
          <w:sz w:val="28"/>
          <w:szCs w:val="28"/>
        </w:rPr>
      </w:pPr>
    </w:p>
    <w:p w:rsidR="00462BF0" w:rsidRPr="007415F9" w:rsidRDefault="00462BF0" w:rsidP="00462BF0">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462BF0" w:rsidRPr="007415F9" w:rsidRDefault="00462BF0" w:rsidP="00462BF0">
      <w:pPr>
        <w:tabs>
          <w:tab w:val="left" w:pos="8640"/>
        </w:tabs>
        <w:jc w:val="center"/>
        <w:rPr>
          <w:i/>
        </w:rPr>
      </w:pPr>
      <w:r>
        <w:rPr>
          <w:i/>
        </w:rPr>
        <w:t xml:space="preserve">                                         (наименование претендента)</w:t>
      </w:r>
    </w:p>
    <w:p w:rsidR="00462BF0" w:rsidRPr="00445DDD" w:rsidRDefault="00462BF0" w:rsidP="00462BF0">
      <w:pPr>
        <w:pStyle w:val="32"/>
        <w:suppressAutoHyphens/>
        <w:spacing w:after="0"/>
        <w:rPr>
          <w:sz w:val="28"/>
          <w:szCs w:val="28"/>
        </w:rPr>
      </w:pPr>
      <w:r>
        <w:rPr>
          <w:sz w:val="28"/>
          <w:szCs w:val="28"/>
        </w:rPr>
        <w:t>____________________________________________________________________</w:t>
      </w:r>
    </w:p>
    <w:p w:rsidR="00462BF0" w:rsidRPr="007415F9" w:rsidRDefault="00462BF0" w:rsidP="00462BF0">
      <w:pPr>
        <w:rPr>
          <w:i/>
        </w:rPr>
      </w:pPr>
      <w:r>
        <w:rPr>
          <w:i/>
        </w:rPr>
        <w:t xml:space="preserve">       МП</w:t>
      </w:r>
      <w:r>
        <w:rPr>
          <w:i/>
        </w:rPr>
        <w:tab/>
      </w:r>
      <w:r>
        <w:rPr>
          <w:i/>
        </w:rPr>
        <w:tab/>
      </w:r>
      <w:r>
        <w:rPr>
          <w:i/>
        </w:rPr>
        <w:tab/>
        <w:t>(должность, подпись, ФИО)</w:t>
      </w:r>
    </w:p>
    <w:p w:rsidR="00462BF0" w:rsidRDefault="00462BF0" w:rsidP="00462BF0">
      <w:pPr>
        <w:pStyle w:val="32"/>
        <w:suppressAutoHyphens/>
        <w:spacing w:after="0"/>
        <w:rPr>
          <w:sz w:val="28"/>
          <w:szCs w:val="28"/>
        </w:rPr>
      </w:pPr>
      <w:r>
        <w:rPr>
          <w:sz w:val="28"/>
          <w:szCs w:val="28"/>
        </w:rPr>
        <w:t>«____» _________ 20___ г.</w:t>
      </w:r>
    </w:p>
    <w:p w:rsidR="00462BF0" w:rsidRDefault="00462BF0" w:rsidP="00462BF0">
      <w:pPr>
        <w:suppressAutoHyphens w:val="0"/>
        <w:rPr>
          <w:sz w:val="28"/>
          <w:szCs w:val="28"/>
        </w:rPr>
      </w:pPr>
      <w:r>
        <w:rPr>
          <w:sz w:val="28"/>
          <w:szCs w:val="28"/>
        </w:rPr>
        <w:br w:type="page"/>
      </w:r>
    </w:p>
    <w:p w:rsidR="00462BF0" w:rsidRDefault="00462BF0" w:rsidP="00462BF0">
      <w:pPr>
        <w:pStyle w:val="afd"/>
        <w:ind w:firstLine="0"/>
        <w:jc w:val="left"/>
        <w:rPr>
          <w:b/>
          <w:sz w:val="28"/>
          <w:szCs w:val="28"/>
        </w:rPr>
      </w:pPr>
    </w:p>
    <w:p w:rsidR="00462BF0" w:rsidRDefault="00462BF0" w:rsidP="00462BF0">
      <w:pPr>
        <w:pStyle w:val="afd"/>
        <w:jc w:val="center"/>
        <w:rPr>
          <w:b/>
          <w:sz w:val="28"/>
          <w:szCs w:val="28"/>
        </w:rPr>
      </w:pPr>
      <w:r>
        <w:rPr>
          <w:b/>
          <w:sz w:val="28"/>
          <w:szCs w:val="28"/>
        </w:rPr>
        <w:t xml:space="preserve">СВЕДЕНИЯ О ПРЕТЕНДЕНТЕ </w:t>
      </w:r>
      <w:r>
        <w:rPr>
          <w:i/>
          <w:sz w:val="28"/>
          <w:szCs w:val="28"/>
        </w:rPr>
        <w:t>(для физических лиц)</w:t>
      </w:r>
    </w:p>
    <w:p w:rsidR="00462BF0" w:rsidRPr="000802B7" w:rsidRDefault="00462BF0" w:rsidP="00462BF0">
      <w:pPr>
        <w:pStyle w:val="afd"/>
        <w:jc w:val="center"/>
        <w:rPr>
          <w:b/>
          <w:sz w:val="28"/>
          <w:szCs w:val="28"/>
        </w:rPr>
      </w:pPr>
    </w:p>
    <w:p w:rsidR="00462BF0" w:rsidRPr="000802B7" w:rsidRDefault="00462BF0" w:rsidP="00462BF0">
      <w:pPr>
        <w:pStyle w:val="afd"/>
        <w:jc w:val="center"/>
        <w:rPr>
          <w:b/>
          <w:sz w:val="28"/>
          <w:szCs w:val="28"/>
        </w:rPr>
      </w:pPr>
    </w:p>
    <w:p w:rsidR="00462BF0" w:rsidRDefault="00462BF0" w:rsidP="00462BF0">
      <w:pPr>
        <w:pStyle w:val="afd"/>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462BF0" w:rsidRPr="000802B7" w:rsidRDefault="00462BF0" w:rsidP="00462BF0">
      <w:pPr>
        <w:pStyle w:val="afd"/>
        <w:ind w:left="709" w:firstLine="0"/>
        <w:jc w:val="left"/>
        <w:rPr>
          <w:sz w:val="28"/>
          <w:szCs w:val="28"/>
        </w:rPr>
      </w:pPr>
    </w:p>
    <w:p w:rsidR="00462BF0" w:rsidRDefault="00462BF0" w:rsidP="00462BF0">
      <w:pPr>
        <w:pStyle w:val="afd"/>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462BF0" w:rsidRPr="008F1253" w:rsidRDefault="00462BF0" w:rsidP="00462BF0">
      <w:pPr>
        <w:pStyle w:val="afd"/>
        <w:ind w:firstLine="0"/>
        <w:jc w:val="left"/>
        <w:rPr>
          <w:sz w:val="28"/>
          <w:szCs w:val="28"/>
        </w:rPr>
      </w:pPr>
    </w:p>
    <w:p w:rsidR="00462BF0" w:rsidRDefault="00462BF0" w:rsidP="00462BF0">
      <w:pPr>
        <w:pStyle w:val="afd"/>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462BF0" w:rsidRPr="008F1253" w:rsidRDefault="00462BF0" w:rsidP="00462BF0">
      <w:pPr>
        <w:pStyle w:val="afd"/>
        <w:ind w:firstLine="0"/>
        <w:jc w:val="left"/>
        <w:rPr>
          <w:sz w:val="28"/>
          <w:szCs w:val="28"/>
        </w:rPr>
      </w:pPr>
    </w:p>
    <w:p w:rsidR="00462BF0" w:rsidRDefault="00462BF0" w:rsidP="00462BF0">
      <w:pPr>
        <w:pStyle w:val="afd"/>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462BF0" w:rsidRPr="000802B7" w:rsidRDefault="00462BF0" w:rsidP="00462BF0">
      <w:pPr>
        <w:pStyle w:val="afd"/>
        <w:ind w:left="709" w:firstLine="0"/>
        <w:jc w:val="left"/>
        <w:rPr>
          <w:sz w:val="28"/>
          <w:szCs w:val="28"/>
        </w:rPr>
      </w:pPr>
    </w:p>
    <w:p w:rsidR="00462BF0" w:rsidRDefault="00462BF0" w:rsidP="00462BF0">
      <w:pPr>
        <w:pStyle w:val="afd"/>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462BF0" w:rsidRPr="000802B7" w:rsidRDefault="00462BF0" w:rsidP="00462BF0">
      <w:pPr>
        <w:pStyle w:val="afd"/>
        <w:ind w:firstLine="0"/>
        <w:jc w:val="left"/>
        <w:rPr>
          <w:sz w:val="28"/>
          <w:szCs w:val="28"/>
        </w:rPr>
      </w:pPr>
    </w:p>
    <w:p w:rsidR="00462BF0" w:rsidRDefault="00462BF0" w:rsidP="00462BF0">
      <w:pPr>
        <w:pStyle w:val="afd"/>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462BF0" w:rsidRPr="000802B7" w:rsidRDefault="00462BF0" w:rsidP="00462BF0">
      <w:pPr>
        <w:pStyle w:val="afd"/>
        <w:ind w:firstLine="0"/>
        <w:jc w:val="left"/>
        <w:rPr>
          <w:sz w:val="28"/>
          <w:szCs w:val="28"/>
        </w:rPr>
      </w:pPr>
    </w:p>
    <w:p w:rsidR="00462BF0" w:rsidRDefault="00462BF0" w:rsidP="00462BF0">
      <w:pPr>
        <w:pStyle w:val="afd"/>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462BF0" w:rsidRDefault="00462BF0" w:rsidP="00462BF0">
      <w:pPr>
        <w:pStyle w:val="affb"/>
        <w:rPr>
          <w:sz w:val="28"/>
          <w:szCs w:val="28"/>
        </w:rPr>
      </w:pPr>
    </w:p>
    <w:p w:rsidR="00462BF0" w:rsidRDefault="00462BF0" w:rsidP="00462BF0">
      <w:pPr>
        <w:pStyle w:val="afd"/>
        <w:ind w:left="709" w:firstLine="0"/>
        <w:jc w:val="left"/>
        <w:rPr>
          <w:sz w:val="28"/>
          <w:szCs w:val="28"/>
        </w:rPr>
      </w:pPr>
    </w:p>
    <w:p w:rsidR="00462BF0" w:rsidRPr="007415F9" w:rsidRDefault="00462BF0" w:rsidP="00462BF0">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462BF0" w:rsidRPr="007415F9" w:rsidRDefault="00462BF0" w:rsidP="00462BF0">
      <w:pPr>
        <w:tabs>
          <w:tab w:val="left" w:pos="8640"/>
        </w:tabs>
        <w:jc w:val="center"/>
        <w:rPr>
          <w:i/>
        </w:rPr>
      </w:pPr>
      <w:r>
        <w:rPr>
          <w:i/>
        </w:rPr>
        <w:t xml:space="preserve">                                         (наименование претендента)</w:t>
      </w:r>
    </w:p>
    <w:p w:rsidR="00462BF0" w:rsidRPr="00445DDD" w:rsidRDefault="00462BF0" w:rsidP="00462BF0">
      <w:pPr>
        <w:pStyle w:val="32"/>
        <w:suppressAutoHyphens/>
        <w:spacing w:after="0"/>
        <w:rPr>
          <w:sz w:val="28"/>
          <w:szCs w:val="28"/>
        </w:rPr>
      </w:pPr>
      <w:r>
        <w:rPr>
          <w:sz w:val="28"/>
          <w:szCs w:val="28"/>
        </w:rPr>
        <w:t>____________________________________________________________________</w:t>
      </w:r>
    </w:p>
    <w:p w:rsidR="00462BF0" w:rsidRPr="007415F9" w:rsidRDefault="00462BF0" w:rsidP="00462BF0">
      <w:pPr>
        <w:rPr>
          <w:i/>
        </w:rPr>
      </w:pPr>
      <w:r>
        <w:rPr>
          <w:i/>
        </w:rPr>
        <w:t xml:space="preserve">       МП</w:t>
      </w:r>
      <w:r>
        <w:rPr>
          <w:i/>
        </w:rPr>
        <w:tab/>
      </w:r>
      <w:r>
        <w:rPr>
          <w:i/>
        </w:rPr>
        <w:tab/>
      </w:r>
      <w:r>
        <w:rPr>
          <w:i/>
        </w:rPr>
        <w:tab/>
        <w:t>(должность, подпись, ФИО)</w:t>
      </w:r>
    </w:p>
    <w:p w:rsidR="00462BF0" w:rsidRDefault="00462BF0" w:rsidP="00462BF0">
      <w:pPr>
        <w:pStyle w:val="32"/>
        <w:suppressAutoHyphens/>
        <w:spacing w:after="0"/>
        <w:rPr>
          <w:sz w:val="28"/>
          <w:szCs w:val="28"/>
        </w:rPr>
      </w:pPr>
      <w:r>
        <w:rPr>
          <w:sz w:val="28"/>
          <w:szCs w:val="28"/>
        </w:rPr>
        <w:t>«____» _________ 20___ г.</w:t>
      </w:r>
    </w:p>
    <w:p w:rsidR="00462BF0" w:rsidRDefault="00462BF0" w:rsidP="00462BF0">
      <w:pPr>
        <w:pStyle w:val="32"/>
        <w:suppressAutoHyphens/>
        <w:spacing w:after="0"/>
        <w:rPr>
          <w:sz w:val="28"/>
          <w:szCs w:val="28"/>
        </w:rPr>
      </w:pPr>
    </w:p>
    <w:p w:rsidR="00462BF0" w:rsidRDefault="00462BF0" w:rsidP="00462BF0">
      <w:pPr>
        <w:pStyle w:val="32"/>
        <w:suppressAutoHyphens/>
        <w:spacing w:after="0"/>
        <w:rPr>
          <w:sz w:val="28"/>
          <w:szCs w:val="28"/>
        </w:rPr>
        <w:sectPr w:rsidR="00462BF0" w:rsidSect="007C51E1">
          <w:pgSz w:w="11907" w:h="16840" w:code="9"/>
          <w:pgMar w:top="1134" w:right="851" w:bottom="1134" w:left="1418" w:header="794" w:footer="794" w:gutter="0"/>
          <w:cols w:space="720"/>
          <w:titlePg/>
          <w:docGrid w:linePitch="326"/>
        </w:sectPr>
      </w:pPr>
    </w:p>
    <w:p w:rsidR="00ED0862" w:rsidRDefault="00ED0862" w:rsidP="00ED0862">
      <w:pPr>
        <w:pStyle w:val="19"/>
        <w:ind w:firstLine="0"/>
        <w:jc w:val="right"/>
        <w:outlineLvl w:val="0"/>
        <w:rPr>
          <w:szCs w:val="28"/>
        </w:rPr>
      </w:pPr>
      <w:r>
        <w:lastRenderedPageBreak/>
        <w:t>Приложение</w:t>
      </w:r>
      <w:r>
        <w:rPr>
          <w:rFonts w:eastAsia="MS Mincho"/>
          <w:szCs w:val="28"/>
        </w:rPr>
        <w:t xml:space="preserve"> № </w:t>
      </w:r>
      <w:r>
        <w:t>3</w:t>
      </w:r>
    </w:p>
    <w:p w:rsidR="00ED0862" w:rsidRPr="008522E8" w:rsidRDefault="00ED0862" w:rsidP="00ED0862">
      <w:pPr>
        <w:pStyle w:val="afd"/>
        <w:ind w:firstLine="0"/>
        <w:jc w:val="right"/>
        <w:rPr>
          <w:rFonts w:eastAsia="Times New Roman"/>
          <w:sz w:val="32"/>
          <w:szCs w:val="28"/>
        </w:rPr>
      </w:pPr>
      <w:r>
        <w:rPr>
          <w:sz w:val="28"/>
        </w:rPr>
        <w:t>к документации о закупке</w:t>
      </w:r>
    </w:p>
    <w:p w:rsidR="00ED0862" w:rsidRDefault="00ED0862" w:rsidP="00ED0862">
      <w:pPr>
        <w:pStyle w:val="afd"/>
        <w:ind w:firstLine="0"/>
        <w:jc w:val="left"/>
        <w:rPr>
          <w:rFonts w:eastAsia="Times New Roman"/>
          <w:sz w:val="28"/>
          <w:szCs w:val="28"/>
        </w:rPr>
      </w:pPr>
    </w:p>
    <w:p w:rsidR="00ED0862" w:rsidRPr="000F61EA" w:rsidRDefault="00ED0862" w:rsidP="00ED0862">
      <w:pPr>
        <w:pStyle w:val="afd"/>
        <w:ind w:firstLine="0"/>
        <w:jc w:val="left"/>
        <w:rPr>
          <w:rFonts w:eastAsia="Times New Roman"/>
          <w:sz w:val="28"/>
          <w:szCs w:val="28"/>
        </w:rPr>
      </w:pPr>
    </w:p>
    <w:p w:rsidR="00ED0862" w:rsidRPr="00234AA7" w:rsidRDefault="00ED0862" w:rsidP="00ED0862">
      <w:pPr>
        <w:pStyle w:val="afd"/>
        <w:spacing w:after="120"/>
        <w:ind w:firstLine="0"/>
        <w:jc w:val="center"/>
        <w:outlineLvl w:val="1"/>
        <w:rPr>
          <w:b/>
          <w:sz w:val="28"/>
          <w:szCs w:val="28"/>
        </w:rPr>
      </w:pPr>
      <w:bookmarkStart w:id="17" w:name="OLE_LINK1"/>
      <w:bookmarkStart w:id="18" w:name="OLE_LINK2"/>
      <w:r>
        <w:rPr>
          <w:b/>
          <w:sz w:val="28"/>
          <w:szCs w:val="28"/>
        </w:rPr>
        <w:t>Финансово-коммерческое предложение</w:t>
      </w:r>
      <w:bookmarkEnd w:id="17"/>
      <w:bookmarkEnd w:id="18"/>
    </w:p>
    <w:p w:rsidR="00ED0862" w:rsidRPr="00234AA7" w:rsidRDefault="00ED0862" w:rsidP="00ED0862">
      <w:pPr>
        <w:spacing w:after="160" w:line="259" w:lineRule="auto"/>
        <w:rPr>
          <w:rFonts w:eastAsia="Calibri"/>
          <w:sz w:val="28"/>
          <w:szCs w:val="28"/>
          <w:lang w:eastAsia="en-US"/>
        </w:rPr>
      </w:pPr>
      <w:r>
        <w:rPr>
          <w:rFonts w:eastAsia="Calibri"/>
          <w:sz w:val="28"/>
          <w:szCs w:val="28"/>
          <w:lang w:eastAsia="en-US"/>
        </w:rPr>
        <w:t xml:space="preserve"> «____» ___________ 20___ г.</w:t>
      </w:r>
    </w:p>
    <w:p w:rsidR="00ED0862" w:rsidRPr="00234AA7" w:rsidRDefault="00ED0862" w:rsidP="00ED0862">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spellEnd"/>
      <w:r>
        <w:rPr>
          <w:rFonts w:eastAsia="Calibri"/>
          <w:sz w:val="28"/>
          <w:szCs w:val="28"/>
          <w:lang w:eastAsia="en-US"/>
        </w:rPr>
        <w:t>-</w:t>
      </w:r>
      <w:proofErr w:type="gramEnd"/>
      <w:r>
        <w:rPr>
          <w:rFonts w:eastAsia="Calibri"/>
          <w:sz w:val="28"/>
          <w:szCs w:val="28"/>
          <w:lang w:eastAsia="en-US"/>
        </w:rPr>
        <w:t>_____-_____-_____ (далее – Открытый конкурс)</w:t>
      </w:r>
    </w:p>
    <w:p w:rsidR="00ED0862" w:rsidRPr="00234AA7" w:rsidRDefault="00ED0862" w:rsidP="00ED0862">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 xml:space="preserve"> указывается при необходимости)</w:t>
      </w:r>
    </w:p>
    <w:p w:rsidR="00ED0862" w:rsidRPr="00234AA7" w:rsidRDefault="00ED0862" w:rsidP="00ED0862">
      <w:pPr>
        <w:spacing w:line="259" w:lineRule="auto"/>
        <w:rPr>
          <w:rFonts w:eastAsia="Calibri"/>
          <w:sz w:val="28"/>
          <w:szCs w:val="28"/>
          <w:lang w:eastAsia="en-US"/>
        </w:rPr>
      </w:pPr>
      <w:r>
        <w:rPr>
          <w:rFonts w:eastAsia="Calibri"/>
          <w:sz w:val="28"/>
          <w:szCs w:val="28"/>
          <w:lang w:eastAsia="en-US"/>
        </w:rPr>
        <w:t>_______________________________________________________________</w:t>
      </w:r>
    </w:p>
    <w:p w:rsidR="00ED0862" w:rsidRPr="00234AA7" w:rsidRDefault="00ED0862" w:rsidP="00ED0862">
      <w:pPr>
        <w:ind w:firstLine="708"/>
        <w:rPr>
          <w:bCs/>
          <w:sz w:val="28"/>
          <w:szCs w:val="28"/>
        </w:rPr>
      </w:pPr>
    </w:p>
    <w:p w:rsidR="00ED0862" w:rsidRPr="00234AA7" w:rsidRDefault="00ED0862" w:rsidP="00ED0862">
      <w:pPr>
        <w:ind w:firstLine="708"/>
        <w:jc w:val="right"/>
        <w:rPr>
          <w:bCs/>
          <w:sz w:val="28"/>
          <w:szCs w:val="28"/>
        </w:rPr>
      </w:pPr>
      <w:r>
        <w:rPr>
          <w:bCs/>
          <w:sz w:val="28"/>
          <w:szCs w:val="28"/>
        </w:rPr>
        <w:t>Таблица №1</w:t>
      </w:r>
      <w:r>
        <w:rPr>
          <w:rStyle w:val="afa"/>
          <w:b/>
          <w:sz w:val="28"/>
          <w:szCs w:val="28"/>
        </w:rPr>
        <w:footnoteReference w:id="3"/>
      </w:r>
    </w:p>
    <w:p w:rsidR="00ED0862" w:rsidRPr="00234AA7" w:rsidRDefault="00ED0862" w:rsidP="00ED0862">
      <w:pPr>
        <w:ind w:firstLine="708"/>
        <w:rPr>
          <w:bCs/>
          <w:sz w:val="28"/>
          <w:szCs w:val="28"/>
        </w:rPr>
      </w:pPr>
    </w:p>
    <w:tbl>
      <w:tblPr>
        <w:tblW w:w="5050" w:type="pct"/>
        <w:tblLayout w:type="fixed"/>
        <w:tblLook w:val="0000" w:firstRow="0" w:lastRow="0" w:firstColumn="0" w:lastColumn="0" w:noHBand="0" w:noVBand="0"/>
      </w:tblPr>
      <w:tblGrid>
        <w:gridCol w:w="740"/>
        <w:gridCol w:w="15"/>
        <w:gridCol w:w="4101"/>
        <w:gridCol w:w="147"/>
        <w:gridCol w:w="1143"/>
        <w:gridCol w:w="28"/>
        <w:gridCol w:w="1145"/>
        <w:gridCol w:w="34"/>
        <w:gridCol w:w="1238"/>
        <w:gridCol w:w="104"/>
        <w:gridCol w:w="1194"/>
        <w:gridCol w:w="64"/>
      </w:tblGrid>
      <w:tr w:rsidR="00ED0862" w:rsidRPr="00ED0862" w:rsidTr="0031114C">
        <w:trPr>
          <w:gridAfter w:val="1"/>
          <w:wAfter w:w="32" w:type="pct"/>
          <w:trHeight w:val="982"/>
        </w:trPr>
        <w:tc>
          <w:tcPr>
            <w:tcW w:w="380"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b/>
                <w:sz w:val="18"/>
                <w:szCs w:val="18"/>
              </w:rPr>
            </w:pPr>
            <w:r w:rsidRPr="00ED0862">
              <w:rPr>
                <w:b/>
                <w:sz w:val="18"/>
                <w:szCs w:val="18"/>
              </w:rPr>
              <w:t xml:space="preserve">№ </w:t>
            </w:r>
            <w:proofErr w:type="gramStart"/>
            <w:r w:rsidRPr="00ED0862">
              <w:rPr>
                <w:b/>
                <w:sz w:val="18"/>
                <w:szCs w:val="18"/>
              </w:rPr>
              <w:t>п</w:t>
            </w:r>
            <w:proofErr w:type="gramEnd"/>
            <w:r w:rsidRPr="00ED0862">
              <w:rPr>
                <w:b/>
                <w:sz w:val="18"/>
                <w:szCs w:val="18"/>
              </w:rPr>
              <w:t>/п</w:t>
            </w:r>
          </w:p>
        </w:tc>
        <w:tc>
          <w:tcPr>
            <w:tcW w:w="2133"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b/>
                <w:sz w:val="18"/>
                <w:szCs w:val="18"/>
              </w:rPr>
            </w:pPr>
            <w:r w:rsidRPr="00ED0862">
              <w:rPr>
                <w:b/>
                <w:sz w:val="18"/>
                <w:szCs w:val="18"/>
              </w:rPr>
              <w:t>Наименование товаров, работ, услуг</w:t>
            </w:r>
          </w:p>
        </w:tc>
        <w:tc>
          <w:tcPr>
            <w:tcW w:w="58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31" w:hanging="31"/>
              <w:rPr>
                <w:b/>
                <w:sz w:val="18"/>
                <w:szCs w:val="18"/>
              </w:rPr>
            </w:pPr>
            <w:r w:rsidRPr="00ED0862">
              <w:rPr>
                <w:b/>
                <w:sz w:val="18"/>
                <w:szCs w:val="18"/>
                <w:lang w:val="en-US"/>
              </w:rPr>
              <w:t>E</w:t>
            </w:r>
            <w:r w:rsidRPr="00ED0862">
              <w:rPr>
                <w:b/>
                <w:sz w:val="18"/>
                <w:szCs w:val="18"/>
              </w:rPr>
              <w:t>д. изм.</w:t>
            </w:r>
          </w:p>
        </w:tc>
        <w:tc>
          <w:tcPr>
            <w:tcW w:w="59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b/>
                <w:sz w:val="18"/>
                <w:szCs w:val="18"/>
              </w:rPr>
            </w:pPr>
            <w:r w:rsidRPr="00ED0862">
              <w:rPr>
                <w:b/>
                <w:sz w:val="18"/>
                <w:szCs w:val="18"/>
              </w:rPr>
              <w:t>Кол-во</w:t>
            </w:r>
          </w:p>
          <w:p w:rsidR="00ED0862" w:rsidRPr="00ED0862" w:rsidRDefault="00ED0862" w:rsidP="0031114C">
            <w:pPr>
              <w:ind w:left="31" w:hanging="31"/>
              <w:rPr>
                <w:b/>
                <w:sz w:val="18"/>
                <w:szCs w:val="18"/>
              </w:rPr>
            </w:pPr>
            <w:r w:rsidRPr="00ED0862">
              <w:rPr>
                <w:b/>
                <w:sz w:val="18"/>
                <w:szCs w:val="18"/>
              </w:rPr>
              <w:t>(не более)</w:t>
            </w:r>
          </w:p>
        </w:tc>
        <w:tc>
          <w:tcPr>
            <w:tcW w:w="674"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28" w:hanging="28"/>
              <w:rPr>
                <w:b/>
                <w:sz w:val="18"/>
                <w:szCs w:val="18"/>
              </w:rPr>
            </w:pPr>
            <w:r w:rsidRPr="00ED0862">
              <w:rPr>
                <w:b/>
                <w:sz w:val="18"/>
                <w:szCs w:val="18"/>
              </w:rPr>
              <w:t>Цена за единицу в руб., без учета НДС</w:t>
            </w:r>
          </w:p>
        </w:tc>
        <w:tc>
          <w:tcPr>
            <w:tcW w:w="600"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rPr>
                <w:b/>
                <w:sz w:val="18"/>
                <w:szCs w:val="18"/>
              </w:rPr>
            </w:pPr>
            <w:r w:rsidRPr="00ED0862">
              <w:rPr>
                <w:b/>
                <w:sz w:val="18"/>
                <w:szCs w:val="18"/>
              </w:rPr>
              <w:t>Стоимость</w:t>
            </w:r>
          </w:p>
          <w:p w:rsidR="00ED0862" w:rsidRPr="00ED0862" w:rsidRDefault="00ED0862" w:rsidP="0031114C">
            <w:pPr>
              <w:ind w:left="68"/>
              <w:rPr>
                <w:b/>
                <w:sz w:val="18"/>
                <w:szCs w:val="18"/>
              </w:rPr>
            </w:pPr>
            <w:r w:rsidRPr="00ED0862">
              <w:rPr>
                <w:b/>
                <w:sz w:val="18"/>
                <w:szCs w:val="18"/>
              </w:rPr>
              <w:t>в руб., без учета НДС</w:t>
            </w:r>
          </w:p>
        </w:tc>
      </w:tr>
      <w:tr w:rsidR="00ED0862" w:rsidRPr="00ED0862" w:rsidTr="0031114C">
        <w:trPr>
          <w:gridAfter w:val="1"/>
          <w:wAfter w:w="32" w:type="pct"/>
          <w:trHeight w:val="731"/>
        </w:trPr>
        <w:tc>
          <w:tcPr>
            <w:tcW w:w="380"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b/>
                <w:sz w:val="18"/>
                <w:szCs w:val="18"/>
              </w:rPr>
            </w:pPr>
            <w:r w:rsidRPr="00ED0862">
              <w:rPr>
                <w:b/>
                <w:sz w:val="18"/>
                <w:szCs w:val="18"/>
              </w:rPr>
              <w:t xml:space="preserve">1. </w:t>
            </w:r>
          </w:p>
        </w:tc>
        <w:tc>
          <w:tcPr>
            <w:tcW w:w="4588" w:type="pct"/>
            <w:gridSpan w:val="9"/>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b/>
                <w:sz w:val="18"/>
                <w:szCs w:val="18"/>
              </w:rPr>
              <w:t>Услуги и работы по разработке макета годового отчета на русском и английском языках (Макета), в том числе:</w:t>
            </w:r>
          </w:p>
        </w:tc>
      </w:tr>
      <w:tr w:rsidR="00ED0862" w:rsidRPr="00ED0862" w:rsidTr="0031114C">
        <w:trPr>
          <w:gridAfter w:val="1"/>
          <w:wAfter w:w="32" w:type="pct"/>
          <w:trHeight w:val="1749"/>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подготовка рекомендаций по улучшению содержания и структуры годового отчета на основе анализа предыдущих версий годового отчета, действующего законодательства, требований регуляторов (Российская Федерация, Великобритания), а также лучшей российской и международной практики подготовки годовых отчетов</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56"/>
              <w:rPr>
                <w:sz w:val="18"/>
                <w:szCs w:val="18"/>
              </w:rPr>
            </w:pPr>
            <w:r w:rsidRPr="00ED0862">
              <w:rPr>
                <w:sz w:val="18"/>
                <w:szCs w:val="18"/>
              </w:rPr>
              <w:t>шт.</w:t>
            </w:r>
          </w:p>
          <w:p w:rsidR="00ED0862" w:rsidRPr="00ED0862" w:rsidRDefault="00ED0862" w:rsidP="0031114C">
            <w:pPr>
              <w:ind w:left="56"/>
              <w:rPr>
                <w:sz w:val="18"/>
                <w:szCs w:val="18"/>
              </w:rPr>
            </w:pPr>
          </w:p>
        </w:tc>
        <w:tc>
          <w:tcPr>
            <w:tcW w:w="58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gridAfter w:val="1"/>
          <w:wAfter w:w="32" w:type="pct"/>
          <w:trHeight w:val="982"/>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rFonts w:eastAsia="Calibri"/>
                <w:sz w:val="18"/>
                <w:szCs w:val="18"/>
              </w:rPr>
            </w:pPr>
            <w:r w:rsidRPr="00ED0862">
              <w:rPr>
                <w:rFonts w:eastAsia="Calibri"/>
                <w:sz w:val="18"/>
                <w:szCs w:val="18"/>
              </w:rPr>
              <w:t xml:space="preserve">разработка концепции годового отчета (цель, задачи, целевая аудитория, ключевые тезисы, структура), в том числе с учетом требований GRI </w:t>
            </w:r>
            <w:proofErr w:type="spellStart"/>
            <w:r w:rsidRPr="00ED0862">
              <w:rPr>
                <w:sz w:val="18"/>
                <w:szCs w:val="18"/>
                <w:lang w:val="en-US"/>
              </w:rPr>
              <w:t>Standarts</w:t>
            </w:r>
            <w:proofErr w:type="spellEnd"/>
            <w:r w:rsidRPr="00ED0862">
              <w:rPr>
                <w:rFonts w:eastAsia="Calibri"/>
                <w:sz w:val="18"/>
                <w:szCs w:val="18"/>
              </w:rPr>
              <w:t>, включая визуализацию не менее 10 ключевых полос/разворотов</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56"/>
              <w:rPr>
                <w:sz w:val="18"/>
                <w:szCs w:val="18"/>
              </w:rPr>
            </w:pPr>
            <w:r w:rsidRPr="00ED0862">
              <w:rPr>
                <w:sz w:val="18"/>
                <w:szCs w:val="18"/>
              </w:rPr>
              <w:t>шт.</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gridAfter w:val="1"/>
          <w:wAfter w:w="32" w:type="pct"/>
          <w:trHeight w:val="570"/>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rFonts w:eastAsia="Calibri"/>
                <w:sz w:val="18"/>
                <w:szCs w:val="18"/>
              </w:rPr>
            </w:pPr>
            <w:r w:rsidRPr="00ED0862">
              <w:rPr>
                <w:rFonts w:eastAsia="Calibri"/>
                <w:sz w:val="18"/>
                <w:szCs w:val="18"/>
              </w:rPr>
              <w:t>разработка постраничного плана на основе концепции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56"/>
              <w:rPr>
                <w:sz w:val="18"/>
                <w:szCs w:val="18"/>
              </w:rPr>
            </w:pPr>
            <w:r w:rsidRPr="00ED0862">
              <w:rPr>
                <w:sz w:val="18"/>
                <w:szCs w:val="18"/>
              </w:rPr>
              <w:t>шт.</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gridAfter w:val="1"/>
          <w:wAfter w:w="32" w:type="pct"/>
          <w:trHeight w:val="1062"/>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rFonts w:eastAsia="Calibri"/>
                <w:sz w:val="18"/>
                <w:szCs w:val="18"/>
              </w:rPr>
            </w:pPr>
            <w:r w:rsidRPr="00ED0862">
              <w:rPr>
                <w:rFonts w:eastAsia="Calibri"/>
                <w:sz w:val="18"/>
                <w:szCs w:val="18"/>
              </w:rPr>
              <w:t xml:space="preserve">разработка / корректировка формата запросов в подразделения Общества по предоставлению информации и материалов для подготовки годового отчета, в том числе с учетом требований GRI </w:t>
            </w:r>
            <w:proofErr w:type="spellStart"/>
            <w:r w:rsidRPr="00ED0862">
              <w:rPr>
                <w:sz w:val="18"/>
                <w:szCs w:val="18"/>
                <w:lang w:val="en-US"/>
              </w:rPr>
              <w:t>Standarts</w:t>
            </w:r>
            <w:proofErr w:type="spellEnd"/>
          </w:p>
        </w:tc>
        <w:tc>
          <w:tcPr>
            <w:tcW w:w="64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56"/>
              <w:rPr>
                <w:sz w:val="18"/>
                <w:szCs w:val="18"/>
              </w:rPr>
            </w:pPr>
            <w:r w:rsidRPr="00ED0862">
              <w:rPr>
                <w:sz w:val="18"/>
                <w:szCs w:val="18"/>
              </w:rPr>
              <w:t>шт.</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gridAfter w:val="1"/>
          <w:wAfter w:w="32" w:type="pct"/>
          <w:trHeight w:val="967"/>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rFonts w:eastAsia="Calibri"/>
                <w:sz w:val="18"/>
                <w:szCs w:val="18"/>
              </w:rPr>
            </w:pPr>
            <w:r w:rsidRPr="00ED0862">
              <w:rPr>
                <w:rFonts w:eastAsia="Calibri"/>
                <w:sz w:val="18"/>
                <w:szCs w:val="18"/>
              </w:rPr>
              <w:t xml:space="preserve">формирование предварительной текстовой версии годового отчета (в формате </w:t>
            </w:r>
            <w:r w:rsidRPr="00ED0862">
              <w:rPr>
                <w:rFonts w:eastAsia="Calibri"/>
                <w:sz w:val="18"/>
                <w:szCs w:val="18"/>
                <w:lang w:val="en-US"/>
              </w:rPr>
              <w:t>MS</w:t>
            </w:r>
            <w:r w:rsidRPr="00ED0862">
              <w:rPr>
                <w:rFonts w:eastAsia="Calibri"/>
                <w:sz w:val="18"/>
                <w:szCs w:val="18"/>
              </w:rPr>
              <w:t xml:space="preserve"> </w:t>
            </w:r>
            <w:r w:rsidRPr="00ED0862">
              <w:rPr>
                <w:rFonts w:eastAsia="Calibri"/>
                <w:sz w:val="18"/>
                <w:szCs w:val="18"/>
                <w:lang w:val="en-US"/>
              </w:rPr>
              <w:t>word</w:t>
            </w:r>
            <w:r w:rsidRPr="00ED0862">
              <w:rPr>
                <w:rFonts w:eastAsia="Calibri"/>
                <w:sz w:val="18"/>
                <w:szCs w:val="18"/>
              </w:rPr>
              <w:t xml:space="preserve">), включая адаптацию собранной информации и материалов к формату </w:t>
            </w:r>
            <w:r w:rsidRPr="00ED0862">
              <w:rPr>
                <w:rFonts w:eastAsia="Calibri"/>
                <w:sz w:val="18"/>
                <w:szCs w:val="18"/>
                <w:lang w:val="en-US"/>
              </w:rPr>
              <w:t>MS</w:t>
            </w:r>
            <w:r w:rsidRPr="00ED0862">
              <w:rPr>
                <w:rFonts w:eastAsia="Calibri"/>
                <w:sz w:val="18"/>
                <w:szCs w:val="18"/>
              </w:rPr>
              <w:t xml:space="preserve"> </w:t>
            </w:r>
            <w:r w:rsidRPr="00ED0862">
              <w:rPr>
                <w:rFonts w:eastAsia="Calibri"/>
                <w:sz w:val="18"/>
                <w:szCs w:val="18"/>
                <w:lang w:val="en-US"/>
              </w:rPr>
              <w:t>Word</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56"/>
              <w:rPr>
                <w:sz w:val="18"/>
                <w:szCs w:val="18"/>
              </w:rPr>
            </w:pPr>
            <w:r w:rsidRPr="00ED0862">
              <w:rPr>
                <w:sz w:val="18"/>
                <w:szCs w:val="18"/>
              </w:rPr>
              <w:t>шт.</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gridAfter w:val="1"/>
          <w:wAfter w:w="32" w:type="pct"/>
          <w:trHeight w:val="1534"/>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rFonts w:eastAsia="Calibri"/>
                <w:sz w:val="18"/>
                <w:szCs w:val="18"/>
              </w:rPr>
            </w:pPr>
            <w:r w:rsidRPr="00ED0862">
              <w:rPr>
                <w:rFonts w:eastAsia="Calibri"/>
                <w:sz w:val="18"/>
                <w:szCs w:val="18"/>
              </w:rPr>
              <w:t xml:space="preserve">редактирование текстовой версии годового отчета аналитиком (аналитическая вычитка) в формате </w:t>
            </w:r>
            <w:r w:rsidRPr="00ED0862">
              <w:rPr>
                <w:rFonts w:eastAsia="Calibri"/>
                <w:sz w:val="18"/>
                <w:szCs w:val="18"/>
                <w:lang w:val="en-US"/>
              </w:rPr>
              <w:t>MS</w:t>
            </w:r>
            <w:r w:rsidRPr="00ED0862">
              <w:rPr>
                <w:rFonts w:eastAsia="Calibri"/>
                <w:sz w:val="18"/>
                <w:szCs w:val="18"/>
              </w:rPr>
              <w:t xml:space="preserve"> </w:t>
            </w:r>
            <w:r w:rsidRPr="00ED0862">
              <w:rPr>
                <w:rFonts w:eastAsia="Calibri"/>
                <w:sz w:val="18"/>
                <w:szCs w:val="18"/>
                <w:lang w:val="en-US"/>
              </w:rPr>
              <w:t>Word</w:t>
            </w:r>
            <w:r w:rsidRPr="00ED0862">
              <w:rPr>
                <w:rFonts w:eastAsia="Calibri"/>
                <w:sz w:val="18"/>
                <w:szCs w:val="18"/>
              </w:rPr>
              <w:t>, выработка дополнительных предложений и проверка на соответствие требованиям по раскрытию информации в соответствии с законодательством  Российской Федерации</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56"/>
              <w:rPr>
                <w:sz w:val="18"/>
                <w:szCs w:val="18"/>
              </w:rPr>
            </w:pPr>
            <w:r w:rsidRPr="00ED0862">
              <w:rPr>
                <w:sz w:val="18"/>
                <w:szCs w:val="18"/>
              </w:rPr>
              <w:t>стр.</w:t>
            </w:r>
          </w:p>
          <w:p w:rsidR="00ED0862" w:rsidRPr="00ED0862" w:rsidRDefault="00ED0862" w:rsidP="0031114C">
            <w:pPr>
              <w:ind w:left="56"/>
              <w:rPr>
                <w:sz w:val="18"/>
                <w:szCs w:val="18"/>
              </w:rPr>
            </w:pPr>
            <w:r w:rsidRPr="00ED0862">
              <w:rPr>
                <w:sz w:val="18"/>
                <w:szCs w:val="18"/>
              </w:rPr>
              <w:t>(1800 символов, включая пробелы)</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200</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gridAfter w:val="1"/>
          <w:wAfter w:w="32" w:type="pct"/>
          <w:trHeight w:val="1273"/>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rFonts w:eastAsia="Calibri"/>
                <w:sz w:val="18"/>
                <w:szCs w:val="18"/>
              </w:rPr>
            </w:pPr>
            <w:r w:rsidRPr="00ED0862">
              <w:rPr>
                <w:rFonts w:eastAsia="Calibri"/>
                <w:sz w:val="18"/>
                <w:szCs w:val="18"/>
              </w:rPr>
              <w:t xml:space="preserve">литературное редактирование русской текстовой версии годового отчета в формате </w:t>
            </w:r>
            <w:r w:rsidRPr="00ED0862">
              <w:rPr>
                <w:rFonts w:eastAsia="Calibri"/>
                <w:sz w:val="18"/>
                <w:szCs w:val="18"/>
                <w:lang w:val="en-US"/>
              </w:rPr>
              <w:t>MS</w:t>
            </w:r>
            <w:r w:rsidRPr="00ED0862">
              <w:rPr>
                <w:rFonts w:eastAsia="Calibri"/>
                <w:sz w:val="18"/>
                <w:szCs w:val="18"/>
              </w:rPr>
              <w:t xml:space="preserve"> </w:t>
            </w:r>
            <w:r w:rsidRPr="00ED0862">
              <w:rPr>
                <w:rFonts w:eastAsia="Calibri"/>
                <w:sz w:val="18"/>
                <w:szCs w:val="18"/>
                <w:lang w:val="en-US"/>
              </w:rPr>
              <w:t>Word</w:t>
            </w:r>
            <w:r w:rsidRPr="00ED0862">
              <w:rPr>
                <w:rFonts w:eastAsia="Calibri"/>
                <w:sz w:val="18"/>
                <w:szCs w:val="18"/>
              </w:rPr>
              <w:t>, включая средства по управлению вниманием, формирование активного оглавления, разработку заголовков, выносов, врезов, средств визуализации, компоновки и др.</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56"/>
              <w:rPr>
                <w:sz w:val="18"/>
                <w:szCs w:val="18"/>
              </w:rPr>
            </w:pPr>
            <w:r w:rsidRPr="00ED0862">
              <w:rPr>
                <w:sz w:val="18"/>
                <w:szCs w:val="18"/>
              </w:rPr>
              <w:t xml:space="preserve">стр. </w:t>
            </w:r>
          </w:p>
          <w:p w:rsidR="00ED0862" w:rsidRPr="00ED0862" w:rsidRDefault="00ED0862" w:rsidP="0031114C">
            <w:pPr>
              <w:ind w:left="56"/>
              <w:rPr>
                <w:sz w:val="18"/>
                <w:szCs w:val="18"/>
              </w:rPr>
            </w:pPr>
            <w:r w:rsidRPr="00ED0862">
              <w:rPr>
                <w:sz w:val="18"/>
                <w:szCs w:val="18"/>
              </w:rPr>
              <w:t>(1800 символов, включая пробелы)</w:t>
            </w:r>
          </w:p>
          <w:p w:rsidR="00ED0862" w:rsidRPr="00ED0862" w:rsidRDefault="00ED0862" w:rsidP="0031114C">
            <w:pPr>
              <w:ind w:left="56"/>
              <w:rPr>
                <w:sz w:val="18"/>
                <w:szCs w:val="18"/>
              </w:rPr>
            </w:pPr>
          </w:p>
        </w:tc>
        <w:tc>
          <w:tcPr>
            <w:tcW w:w="58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200</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gridAfter w:val="1"/>
          <w:wAfter w:w="32" w:type="pct"/>
          <w:trHeight w:val="1051"/>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rFonts w:eastAsia="Calibri"/>
                <w:sz w:val="18"/>
                <w:szCs w:val="18"/>
              </w:rPr>
              <w:t xml:space="preserve">корректорская правка русской текстовой версии годового отчета в формате </w:t>
            </w:r>
            <w:r w:rsidRPr="00ED0862">
              <w:rPr>
                <w:rFonts w:eastAsia="Calibri"/>
                <w:sz w:val="18"/>
                <w:szCs w:val="18"/>
                <w:lang w:val="en-US"/>
              </w:rPr>
              <w:t>MS</w:t>
            </w:r>
            <w:r w:rsidRPr="00ED0862">
              <w:rPr>
                <w:rFonts w:eastAsia="Calibri"/>
                <w:sz w:val="18"/>
                <w:szCs w:val="18"/>
              </w:rPr>
              <w:t xml:space="preserve"> </w:t>
            </w:r>
            <w:r w:rsidRPr="00ED0862">
              <w:rPr>
                <w:rFonts w:eastAsia="Calibri"/>
                <w:sz w:val="18"/>
                <w:szCs w:val="18"/>
                <w:lang w:val="en-US"/>
              </w:rPr>
              <w:t>Word</w:t>
            </w:r>
            <w:r w:rsidRPr="00ED0862">
              <w:rPr>
                <w:rFonts w:eastAsia="Calibri"/>
                <w:sz w:val="18"/>
                <w:szCs w:val="18"/>
              </w:rPr>
              <w:t xml:space="preserve">, в том числе после подготовки годового отчета в формате </w:t>
            </w:r>
            <w:r w:rsidRPr="00ED0862">
              <w:rPr>
                <w:rFonts w:eastAsia="Calibri"/>
                <w:sz w:val="18"/>
                <w:szCs w:val="18"/>
                <w:lang w:val="en-US"/>
              </w:rPr>
              <w:t>PDF</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56"/>
              <w:rPr>
                <w:sz w:val="18"/>
                <w:szCs w:val="18"/>
              </w:rPr>
            </w:pPr>
            <w:r w:rsidRPr="00ED0862">
              <w:rPr>
                <w:sz w:val="18"/>
                <w:szCs w:val="18"/>
              </w:rPr>
              <w:t>стр.</w:t>
            </w:r>
          </w:p>
          <w:p w:rsidR="00ED0862" w:rsidRPr="00ED0862" w:rsidRDefault="00ED0862" w:rsidP="0031114C">
            <w:pPr>
              <w:ind w:left="56"/>
              <w:rPr>
                <w:sz w:val="18"/>
                <w:szCs w:val="18"/>
              </w:rPr>
            </w:pPr>
            <w:r w:rsidRPr="00ED0862">
              <w:rPr>
                <w:sz w:val="18"/>
                <w:szCs w:val="18"/>
              </w:rPr>
              <w:t>(1800 символов, включая пробелы)</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200</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gridAfter w:val="1"/>
          <w:wAfter w:w="32" w:type="pct"/>
          <w:trHeight w:val="205"/>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jc w:val="both"/>
              <w:rPr>
                <w:sz w:val="18"/>
                <w:szCs w:val="18"/>
              </w:rPr>
            </w:pPr>
            <w:r w:rsidRPr="00ED0862">
              <w:rPr>
                <w:sz w:val="18"/>
                <w:szCs w:val="18"/>
              </w:rPr>
              <w:t xml:space="preserve">перевод текстовой версии годового отчета на английский язык, включая перевод последующих правок, вносимых корректором и/или Заказчиком в текст годового отчета на русском языке и внесение их в английскую версию в формате </w:t>
            </w:r>
            <w:r w:rsidRPr="00ED0862">
              <w:rPr>
                <w:sz w:val="18"/>
                <w:szCs w:val="18"/>
                <w:lang w:val="en-US"/>
              </w:rPr>
              <w:t>MS</w:t>
            </w:r>
            <w:r w:rsidRPr="00ED0862">
              <w:rPr>
                <w:sz w:val="18"/>
                <w:szCs w:val="18"/>
              </w:rPr>
              <w:t xml:space="preserve"> </w:t>
            </w:r>
            <w:r w:rsidRPr="00ED0862">
              <w:rPr>
                <w:sz w:val="18"/>
                <w:szCs w:val="18"/>
                <w:lang w:val="en-US"/>
              </w:rPr>
              <w:t>Word</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56"/>
              <w:rPr>
                <w:sz w:val="18"/>
                <w:szCs w:val="18"/>
              </w:rPr>
            </w:pPr>
            <w:r w:rsidRPr="00ED0862">
              <w:rPr>
                <w:sz w:val="18"/>
                <w:szCs w:val="18"/>
              </w:rPr>
              <w:t>стр.</w:t>
            </w:r>
          </w:p>
          <w:p w:rsidR="00ED0862" w:rsidRPr="00ED0862" w:rsidRDefault="00ED0862" w:rsidP="0031114C">
            <w:pPr>
              <w:ind w:left="56"/>
              <w:rPr>
                <w:sz w:val="18"/>
                <w:szCs w:val="18"/>
              </w:rPr>
            </w:pPr>
            <w:r w:rsidRPr="00ED0862">
              <w:rPr>
                <w:sz w:val="18"/>
                <w:szCs w:val="18"/>
              </w:rPr>
              <w:t>(1800 символов, включая пробелы)</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200</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gridAfter w:val="1"/>
          <w:wAfter w:w="32" w:type="pct"/>
          <w:trHeight w:val="984"/>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rFonts w:eastAsia="Calibri"/>
                <w:sz w:val="18"/>
                <w:szCs w:val="18"/>
              </w:rPr>
            </w:pPr>
            <w:r w:rsidRPr="00ED0862">
              <w:rPr>
                <w:rFonts w:eastAsia="Calibri"/>
                <w:sz w:val="18"/>
                <w:szCs w:val="18"/>
              </w:rPr>
              <w:t xml:space="preserve">редактирование текстовой версии годового отчета на английском языке в формате </w:t>
            </w:r>
            <w:r w:rsidRPr="00ED0862">
              <w:rPr>
                <w:rFonts w:eastAsia="Calibri"/>
                <w:sz w:val="18"/>
                <w:szCs w:val="18"/>
                <w:lang w:val="en-US"/>
              </w:rPr>
              <w:t>MS</w:t>
            </w:r>
            <w:r w:rsidRPr="00ED0862">
              <w:rPr>
                <w:rFonts w:eastAsia="Calibri"/>
                <w:sz w:val="18"/>
                <w:szCs w:val="18"/>
              </w:rPr>
              <w:t xml:space="preserve"> </w:t>
            </w:r>
            <w:r w:rsidRPr="00ED0862">
              <w:rPr>
                <w:rFonts w:eastAsia="Calibri"/>
                <w:sz w:val="18"/>
                <w:szCs w:val="18"/>
                <w:lang w:val="en-US"/>
              </w:rPr>
              <w:t>Word</w:t>
            </w:r>
            <w:r w:rsidRPr="00ED0862">
              <w:rPr>
                <w:rFonts w:eastAsia="Calibri"/>
                <w:sz w:val="18"/>
                <w:szCs w:val="18"/>
              </w:rPr>
              <w:t>, учитывая все изменения русской версии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56"/>
              <w:rPr>
                <w:sz w:val="18"/>
                <w:szCs w:val="18"/>
              </w:rPr>
            </w:pPr>
            <w:r w:rsidRPr="00ED0862">
              <w:rPr>
                <w:sz w:val="18"/>
                <w:szCs w:val="18"/>
              </w:rPr>
              <w:t>стр.</w:t>
            </w:r>
          </w:p>
          <w:p w:rsidR="00ED0862" w:rsidRPr="00ED0862" w:rsidRDefault="00ED0862" w:rsidP="0031114C">
            <w:pPr>
              <w:ind w:left="56"/>
              <w:rPr>
                <w:sz w:val="18"/>
                <w:szCs w:val="18"/>
              </w:rPr>
            </w:pPr>
            <w:r w:rsidRPr="00ED0862">
              <w:rPr>
                <w:sz w:val="18"/>
                <w:szCs w:val="18"/>
              </w:rPr>
              <w:t>(1800 символов, включая пробелы)</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200</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gridAfter w:val="1"/>
          <w:wAfter w:w="32" w:type="pct"/>
          <w:trHeight w:val="803"/>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rFonts w:eastAsia="Calibri"/>
                <w:sz w:val="18"/>
                <w:szCs w:val="18"/>
              </w:rPr>
            </w:pPr>
            <w:r w:rsidRPr="00ED0862">
              <w:rPr>
                <w:rFonts w:eastAsia="Calibri"/>
                <w:sz w:val="18"/>
                <w:szCs w:val="18"/>
              </w:rPr>
              <w:t xml:space="preserve">корректорская правка годового отчета на английском языке в формате </w:t>
            </w:r>
            <w:r w:rsidRPr="00ED0862">
              <w:rPr>
                <w:rFonts w:eastAsia="Calibri"/>
                <w:sz w:val="18"/>
                <w:szCs w:val="18"/>
                <w:lang w:val="en-US"/>
              </w:rPr>
              <w:t>MS</w:t>
            </w:r>
            <w:r w:rsidRPr="00ED0862">
              <w:rPr>
                <w:rFonts w:eastAsia="Calibri"/>
                <w:sz w:val="18"/>
                <w:szCs w:val="18"/>
              </w:rPr>
              <w:t xml:space="preserve"> </w:t>
            </w:r>
            <w:r w:rsidRPr="00ED0862">
              <w:rPr>
                <w:rFonts w:eastAsia="Calibri"/>
                <w:sz w:val="18"/>
                <w:szCs w:val="18"/>
                <w:lang w:val="en-US"/>
              </w:rPr>
              <w:t>Word</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56"/>
              <w:rPr>
                <w:sz w:val="18"/>
                <w:szCs w:val="18"/>
              </w:rPr>
            </w:pPr>
            <w:r w:rsidRPr="00ED0862">
              <w:rPr>
                <w:sz w:val="18"/>
                <w:szCs w:val="18"/>
              </w:rPr>
              <w:t>стр.</w:t>
            </w:r>
          </w:p>
          <w:p w:rsidR="00ED0862" w:rsidRPr="00ED0862" w:rsidRDefault="00ED0862" w:rsidP="0031114C">
            <w:pPr>
              <w:ind w:left="56"/>
              <w:rPr>
                <w:sz w:val="18"/>
                <w:szCs w:val="18"/>
              </w:rPr>
            </w:pPr>
            <w:r w:rsidRPr="00ED0862">
              <w:rPr>
                <w:sz w:val="18"/>
                <w:szCs w:val="18"/>
              </w:rPr>
              <w:t>(1800 символов, включая пробелы)</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lang w:val="en-US"/>
              </w:rPr>
              <w:t>156</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gridAfter w:val="1"/>
          <w:wAfter w:w="32" w:type="pct"/>
          <w:trHeight w:val="1173"/>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 xml:space="preserve">разработка (покупка) и адаптация для </w:t>
            </w:r>
            <w:proofErr w:type="gramStart"/>
            <w:r w:rsidRPr="00ED0862">
              <w:rPr>
                <w:sz w:val="18"/>
                <w:szCs w:val="18"/>
              </w:rPr>
              <w:t>дизайн-макета</w:t>
            </w:r>
            <w:proofErr w:type="gramEnd"/>
            <w:r w:rsidRPr="00ED0862">
              <w:rPr>
                <w:sz w:val="18"/>
                <w:szCs w:val="18"/>
              </w:rPr>
              <w:t xml:space="preserve"> крупных иллюстраций, фотографий, объектов </w:t>
            </w:r>
            <w:proofErr w:type="spellStart"/>
            <w:r w:rsidRPr="00ED0862">
              <w:rPr>
                <w:sz w:val="18"/>
                <w:szCs w:val="18"/>
              </w:rPr>
              <w:t>инфографики</w:t>
            </w:r>
            <w:proofErr w:type="spellEnd"/>
            <w:r w:rsidRPr="00ED0862">
              <w:rPr>
                <w:sz w:val="18"/>
                <w:szCs w:val="18"/>
              </w:rPr>
              <w:t>, высокого качества на 1 разворот / 2 полосы, либо пропорциональное количество более мелких иллюстраций, в зависимости от утвержденного сторонами макета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56"/>
              <w:rPr>
                <w:sz w:val="18"/>
                <w:szCs w:val="18"/>
              </w:rPr>
            </w:pPr>
            <w:r w:rsidRPr="00ED0862">
              <w:rPr>
                <w:sz w:val="18"/>
                <w:szCs w:val="18"/>
              </w:rPr>
              <w:t>шт.</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56"/>
              <w:rPr>
                <w:sz w:val="18"/>
                <w:szCs w:val="18"/>
              </w:rPr>
            </w:pPr>
            <w:r w:rsidRPr="00ED0862">
              <w:rPr>
                <w:sz w:val="18"/>
                <w:szCs w:val="18"/>
              </w:rPr>
              <w:t>20</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gridAfter w:val="1"/>
          <w:wAfter w:w="32" w:type="pct"/>
          <w:trHeight w:val="906"/>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 xml:space="preserve">разработка (покупка) и адаптация для </w:t>
            </w:r>
            <w:proofErr w:type="gramStart"/>
            <w:r w:rsidRPr="00ED0862">
              <w:rPr>
                <w:sz w:val="18"/>
                <w:szCs w:val="18"/>
              </w:rPr>
              <w:t>дизайн-макета</w:t>
            </w:r>
            <w:proofErr w:type="gramEnd"/>
            <w:r w:rsidRPr="00ED0862">
              <w:rPr>
                <w:sz w:val="18"/>
                <w:szCs w:val="18"/>
              </w:rPr>
              <w:t>, малых иллюстраций, диаграмм, гистограмм, схем, графиков и др., в соответствии с утвержденным макетом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56"/>
              <w:rPr>
                <w:sz w:val="18"/>
                <w:szCs w:val="18"/>
              </w:rPr>
            </w:pPr>
            <w:r w:rsidRPr="00ED0862">
              <w:rPr>
                <w:sz w:val="18"/>
                <w:szCs w:val="18"/>
              </w:rPr>
              <w:t>шт.</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100</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gridAfter w:val="1"/>
          <w:wAfter w:w="32" w:type="pct"/>
          <w:trHeight w:val="980"/>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проведение фотосессии членов совета директоров и менеджмента Общества в помещении, предоставленном Исполнителем, включая работу фотографа, визажиста, осветителя, арт-директора и иного необходимого персонала.</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56"/>
              <w:rPr>
                <w:sz w:val="18"/>
                <w:szCs w:val="18"/>
              </w:rPr>
            </w:pPr>
            <w:r w:rsidRPr="00ED0862">
              <w:rPr>
                <w:sz w:val="18"/>
                <w:szCs w:val="18"/>
              </w:rPr>
              <w:t>дней</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3</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gridAfter w:val="1"/>
          <w:wAfter w:w="32" w:type="pct"/>
          <w:trHeight w:val="994"/>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 xml:space="preserve">обработка графических объектов, включаемых в макет годового отчета, в том числе представленных Заказчиком </w:t>
            </w:r>
            <w:r w:rsidRPr="00ED0862">
              <w:rPr>
                <w:rFonts w:eastAsia="Calibri"/>
                <w:sz w:val="18"/>
                <w:szCs w:val="18"/>
              </w:rPr>
              <w:t>растровых изображений</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56"/>
              <w:rPr>
                <w:sz w:val="18"/>
                <w:szCs w:val="18"/>
              </w:rPr>
            </w:pPr>
            <w:r w:rsidRPr="00ED0862">
              <w:rPr>
                <w:sz w:val="18"/>
                <w:szCs w:val="18"/>
              </w:rPr>
              <w:t>шт.</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50</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gridAfter w:val="1"/>
          <w:wAfter w:w="32" w:type="pct"/>
          <w:trHeight w:val="920"/>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rFonts w:eastAsia="Calibri"/>
                <w:sz w:val="18"/>
                <w:szCs w:val="18"/>
              </w:rPr>
              <w:t>верстка макета годового отчета на русском и английском языках в динамическом формате PDF, включая внесение всех правок в русскую и английскую версию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56"/>
              <w:rPr>
                <w:sz w:val="18"/>
                <w:szCs w:val="18"/>
              </w:rPr>
            </w:pPr>
            <w:r w:rsidRPr="00ED0862">
              <w:rPr>
                <w:sz w:val="18"/>
                <w:szCs w:val="18"/>
              </w:rPr>
              <w:t xml:space="preserve">стр. </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200</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gridAfter w:val="1"/>
          <w:wAfter w:w="32" w:type="pct"/>
          <w:trHeight w:val="633"/>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rFonts w:eastAsia="Calibri"/>
                <w:sz w:val="18"/>
                <w:szCs w:val="18"/>
              </w:rPr>
            </w:pPr>
            <w:r w:rsidRPr="00ED0862">
              <w:rPr>
                <w:sz w:val="18"/>
                <w:szCs w:val="18"/>
              </w:rPr>
              <w:t>предпечатная подготовка макета годового отчета на русском языке</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56"/>
              <w:rPr>
                <w:sz w:val="18"/>
                <w:szCs w:val="18"/>
              </w:rPr>
            </w:pPr>
            <w:r w:rsidRPr="00ED0862">
              <w:rPr>
                <w:sz w:val="18"/>
                <w:szCs w:val="18"/>
              </w:rPr>
              <w:t>стр.</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200</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gridAfter w:val="1"/>
          <w:wAfter w:w="32" w:type="pct"/>
          <w:trHeight w:val="617"/>
        </w:trPr>
        <w:tc>
          <w:tcPr>
            <w:tcW w:w="372" w:type="pct"/>
            <w:tcBorders>
              <w:top w:val="single" w:sz="4" w:space="0" w:color="auto"/>
              <w:left w:val="single" w:sz="4" w:space="0" w:color="auto"/>
              <w:right w:val="single" w:sz="4" w:space="0" w:color="auto"/>
            </w:tcBorders>
          </w:tcPr>
          <w:p w:rsidR="00ED0862" w:rsidRPr="00ED0862"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right w:val="single" w:sz="4" w:space="0" w:color="auto"/>
            </w:tcBorders>
          </w:tcPr>
          <w:p w:rsidR="00ED0862" w:rsidRPr="00ED0862" w:rsidRDefault="00ED0862" w:rsidP="0031114C">
            <w:pPr>
              <w:rPr>
                <w:sz w:val="18"/>
                <w:szCs w:val="18"/>
              </w:rPr>
            </w:pPr>
            <w:r w:rsidRPr="00ED0862">
              <w:rPr>
                <w:sz w:val="18"/>
                <w:szCs w:val="18"/>
              </w:rPr>
              <w:t xml:space="preserve">предпечатная подготовка макета годового отчета на </w:t>
            </w:r>
            <w:r w:rsidRPr="00ED0862">
              <w:rPr>
                <w:rFonts w:eastAsia="Calibri"/>
                <w:sz w:val="18"/>
                <w:szCs w:val="18"/>
              </w:rPr>
              <w:t>английском</w:t>
            </w:r>
            <w:r w:rsidRPr="00ED0862">
              <w:rPr>
                <w:sz w:val="18"/>
                <w:szCs w:val="18"/>
              </w:rPr>
              <w:t xml:space="preserve"> языке</w:t>
            </w:r>
          </w:p>
        </w:tc>
        <w:tc>
          <w:tcPr>
            <w:tcW w:w="648" w:type="pct"/>
            <w:gridSpan w:val="2"/>
            <w:tcBorders>
              <w:top w:val="single" w:sz="4" w:space="0" w:color="auto"/>
              <w:left w:val="single" w:sz="4" w:space="0" w:color="auto"/>
              <w:right w:val="single" w:sz="4" w:space="0" w:color="auto"/>
            </w:tcBorders>
          </w:tcPr>
          <w:p w:rsidR="00ED0862" w:rsidRPr="00ED0862" w:rsidRDefault="00ED0862" w:rsidP="0031114C">
            <w:pPr>
              <w:ind w:left="56"/>
              <w:rPr>
                <w:sz w:val="18"/>
                <w:szCs w:val="18"/>
              </w:rPr>
            </w:pPr>
            <w:r w:rsidRPr="00ED0862">
              <w:rPr>
                <w:sz w:val="18"/>
                <w:szCs w:val="18"/>
              </w:rPr>
              <w:t>стр.</w:t>
            </w:r>
          </w:p>
        </w:tc>
        <w:tc>
          <w:tcPr>
            <w:tcW w:w="589" w:type="pct"/>
            <w:gridSpan w:val="2"/>
            <w:tcBorders>
              <w:top w:val="single" w:sz="4" w:space="0" w:color="auto"/>
              <w:left w:val="single" w:sz="4" w:space="0" w:color="auto"/>
              <w:right w:val="single" w:sz="4" w:space="0" w:color="auto"/>
            </w:tcBorders>
          </w:tcPr>
          <w:p w:rsidR="00ED0862" w:rsidRPr="00ED0862" w:rsidRDefault="00ED0862" w:rsidP="0031114C">
            <w:pPr>
              <w:rPr>
                <w:sz w:val="18"/>
                <w:szCs w:val="18"/>
              </w:rPr>
            </w:pPr>
            <w:r w:rsidRPr="00ED0862">
              <w:rPr>
                <w:sz w:val="18"/>
                <w:szCs w:val="18"/>
              </w:rPr>
              <w:t>200</w:t>
            </w:r>
          </w:p>
        </w:tc>
        <w:tc>
          <w:tcPr>
            <w:tcW w:w="639" w:type="pct"/>
            <w:gridSpan w:val="2"/>
            <w:tcBorders>
              <w:top w:val="single" w:sz="4" w:space="0" w:color="auto"/>
              <w:left w:val="single" w:sz="4" w:space="0" w:color="auto"/>
              <w:right w:val="single" w:sz="4" w:space="0" w:color="auto"/>
            </w:tcBorders>
          </w:tcPr>
          <w:p w:rsidR="00ED0862" w:rsidRPr="00ED0862" w:rsidRDefault="00ED0862" w:rsidP="0031114C">
            <w:pPr>
              <w:rPr>
                <w:sz w:val="18"/>
                <w:szCs w:val="18"/>
              </w:rPr>
            </w:pPr>
          </w:p>
        </w:tc>
        <w:tc>
          <w:tcPr>
            <w:tcW w:w="652" w:type="pct"/>
            <w:gridSpan w:val="2"/>
            <w:tcBorders>
              <w:top w:val="single" w:sz="4" w:space="0" w:color="auto"/>
              <w:left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gridAfter w:val="1"/>
          <w:wAfter w:w="32" w:type="pct"/>
          <w:trHeight w:val="633"/>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tabs>
                <w:tab w:val="left" w:pos="0"/>
              </w:tabs>
              <w:rPr>
                <w:sz w:val="18"/>
                <w:szCs w:val="18"/>
              </w:rPr>
            </w:pPr>
            <w:r w:rsidRPr="00ED0862">
              <w:rPr>
                <w:sz w:val="18"/>
                <w:szCs w:val="18"/>
              </w:rPr>
              <w:t>разработка рекомендаций по участию в российских и зарубежных конкурсах годовых отчетов и организация такого участия (подбор номинации, заполнение заявки, оплата регистрационного взноса при необходимости, доставка бумажного экземпляра, поддержка коммуникаций, сбор обратной связи):</w:t>
            </w:r>
          </w:p>
          <w:p w:rsidR="00ED0862" w:rsidRPr="00ED0862" w:rsidRDefault="00ED0862" w:rsidP="0031114C">
            <w:pPr>
              <w:tabs>
                <w:tab w:val="left" w:pos="0"/>
              </w:tabs>
              <w:rPr>
                <w:sz w:val="18"/>
                <w:szCs w:val="18"/>
              </w:rPr>
            </w:pPr>
            <w:r w:rsidRPr="00ED0862">
              <w:rPr>
                <w:sz w:val="18"/>
                <w:szCs w:val="18"/>
              </w:rPr>
              <w:t>- Конкурс годовых отчетов Московской Биржи;</w:t>
            </w:r>
          </w:p>
          <w:p w:rsidR="00ED0862" w:rsidRPr="00ED0862" w:rsidRDefault="00ED0862" w:rsidP="0031114C">
            <w:pPr>
              <w:tabs>
                <w:tab w:val="left" w:pos="0"/>
              </w:tabs>
              <w:rPr>
                <w:sz w:val="18"/>
                <w:szCs w:val="18"/>
              </w:rPr>
            </w:pPr>
            <w:r w:rsidRPr="00ED0862">
              <w:rPr>
                <w:sz w:val="18"/>
                <w:szCs w:val="18"/>
              </w:rPr>
              <w:t>- Конкурс годовых отчетов Эксперт РА;</w:t>
            </w:r>
          </w:p>
          <w:p w:rsidR="00ED0862" w:rsidRPr="00ED0862" w:rsidRDefault="00ED0862" w:rsidP="0031114C">
            <w:pPr>
              <w:tabs>
                <w:tab w:val="left" w:pos="0"/>
              </w:tabs>
              <w:rPr>
                <w:sz w:val="18"/>
                <w:szCs w:val="18"/>
              </w:rPr>
            </w:pPr>
            <w:r w:rsidRPr="00ED0862">
              <w:rPr>
                <w:sz w:val="18"/>
                <w:szCs w:val="18"/>
              </w:rPr>
              <w:lastRenderedPageBreak/>
              <w:t>- Конкурс ARC (USA) (1 номинация);</w:t>
            </w:r>
          </w:p>
          <w:p w:rsidR="00ED0862" w:rsidRPr="00ED0862" w:rsidRDefault="00ED0862" w:rsidP="0031114C">
            <w:pPr>
              <w:tabs>
                <w:tab w:val="left" w:pos="0"/>
              </w:tabs>
              <w:rPr>
                <w:sz w:val="18"/>
                <w:szCs w:val="18"/>
              </w:rPr>
            </w:pPr>
            <w:r w:rsidRPr="00ED0862">
              <w:rPr>
                <w:sz w:val="18"/>
                <w:szCs w:val="18"/>
              </w:rPr>
              <w:t xml:space="preserve">- Рейтинг годовых отчетов </w:t>
            </w:r>
            <w:proofErr w:type="spellStart"/>
            <w:r w:rsidRPr="00ED0862">
              <w:rPr>
                <w:sz w:val="18"/>
                <w:szCs w:val="18"/>
              </w:rPr>
              <w:t>Report</w:t>
            </w:r>
            <w:proofErr w:type="spellEnd"/>
            <w:r w:rsidRPr="00ED0862">
              <w:rPr>
                <w:sz w:val="18"/>
                <w:szCs w:val="18"/>
              </w:rPr>
              <w:t xml:space="preserve"> </w:t>
            </w:r>
            <w:r w:rsidRPr="00ED0862">
              <w:rPr>
                <w:sz w:val="18"/>
                <w:szCs w:val="18"/>
                <w:lang w:val="en-US"/>
              </w:rPr>
              <w:t>W</w:t>
            </w:r>
            <w:proofErr w:type="spellStart"/>
            <w:r w:rsidRPr="00ED0862">
              <w:rPr>
                <w:sz w:val="18"/>
                <w:szCs w:val="18"/>
              </w:rPr>
              <w:t>atch</w:t>
            </w:r>
            <w:proofErr w:type="spellEnd"/>
            <w:r w:rsidRPr="00ED0862">
              <w:rPr>
                <w:sz w:val="18"/>
                <w:szCs w:val="18"/>
              </w:rPr>
              <w:t>.</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56"/>
              <w:rPr>
                <w:sz w:val="18"/>
                <w:szCs w:val="18"/>
              </w:rPr>
            </w:pPr>
            <w:r w:rsidRPr="00ED0862">
              <w:rPr>
                <w:sz w:val="18"/>
                <w:szCs w:val="18"/>
              </w:rPr>
              <w:lastRenderedPageBreak/>
              <w:t>рекомендация</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ED0862" w:rsidDel="00CA5983" w:rsidRDefault="00ED0862" w:rsidP="0031114C">
            <w:pPr>
              <w:rPr>
                <w:sz w:val="18"/>
                <w:szCs w:val="18"/>
              </w:rPr>
            </w:pPr>
            <w:r w:rsidRPr="00ED0862">
              <w:rPr>
                <w:sz w:val="18"/>
                <w:szCs w:val="18"/>
              </w:rPr>
              <w:t>5</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gridAfter w:val="1"/>
          <w:wAfter w:w="32" w:type="pct"/>
          <w:trHeight w:val="633"/>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tabs>
                <w:tab w:val="left" w:pos="0"/>
              </w:tabs>
              <w:rPr>
                <w:sz w:val="18"/>
                <w:szCs w:val="18"/>
              </w:rPr>
            </w:pPr>
            <w:r w:rsidRPr="00ED0862">
              <w:rPr>
                <w:sz w:val="18"/>
                <w:szCs w:val="18"/>
              </w:rPr>
              <w:t>предоставление доступа в онлайн-систему совместного редактирования на этапе формирования контента отчета, а также на этапе внесения правок в дизайн-макет.</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56"/>
              <w:rPr>
                <w:sz w:val="18"/>
                <w:szCs w:val="18"/>
              </w:rPr>
            </w:pPr>
            <w:r w:rsidRPr="00ED0862">
              <w:rPr>
                <w:sz w:val="18"/>
                <w:szCs w:val="18"/>
              </w:rPr>
              <w:t>доступ</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2</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trHeight w:val="414"/>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rPr>
                <w:b/>
                <w:sz w:val="18"/>
                <w:szCs w:val="18"/>
              </w:rPr>
            </w:pPr>
            <w:r w:rsidRPr="00ED0862">
              <w:rPr>
                <w:b/>
                <w:sz w:val="18"/>
                <w:szCs w:val="18"/>
              </w:rPr>
              <w:t>2.</w:t>
            </w:r>
          </w:p>
        </w:tc>
        <w:tc>
          <w:tcPr>
            <w:tcW w:w="4628" w:type="pct"/>
            <w:gridSpan w:val="11"/>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b/>
                <w:sz w:val="18"/>
                <w:szCs w:val="18"/>
              </w:rPr>
              <w:t xml:space="preserve">Поставка тиража годовых отчетов (Товара), в том числе: </w:t>
            </w:r>
          </w:p>
        </w:tc>
      </w:tr>
      <w:tr w:rsidR="00ED0862" w:rsidRPr="00ED0862" w:rsidTr="0031114C">
        <w:trPr>
          <w:trHeight w:val="201"/>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2.1.</w:t>
            </w:r>
          </w:p>
        </w:tc>
        <w:tc>
          <w:tcPr>
            <w:tcW w:w="2142" w:type="pct"/>
            <w:gridSpan w:val="3"/>
            <w:tcBorders>
              <w:top w:val="single" w:sz="4" w:space="0" w:color="auto"/>
              <w:left w:val="single" w:sz="4" w:space="0" w:color="auto"/>
              <w:bottom w:val="single" w:sz="4" w:space="0" w:color="auto"/>
              <w:right w:val="single" w:sz="4" w:space="0" w:color="auto"/>
            </w:tcBorders>
          </w:tcPr>
          <w:p w:rsidR="00ED0862" w:rsidRPr="00ED0862" w:rsidRDefault="00ED0862" w:rsidP="0031114C">
            <w:pPr>
              <w:tabs>
                <w:tab w:val="left" w:pos="0"/>
              </w:tabs>
              <w:rPr>
                <w:sz w:val="18"/>
                <w:szCs w:val="18"/>
              </w:rPr>
            </w:pPr>
            <w:r w:rsidRPr="00ED0862">
              <w:rPr>
                <w:sz w:val="18"/>
                <w:szCs w:val="18"/>
              </w:rPr>
              <w:t xml:space="preserve">печать и поставка </w:t>
            </w:r>
            <w:proofErr w:type="spellStart"/>
            <w:r w:rsidRPr="00ED0862">
              <w:rPr>
                <w:sz w:val="18"/>
                <w:szCs w:val="18"/>
              </w:rPr>
              <w:t>цветопробы</w:t>
            </w:r>
            <w:proofErr w:type="spellEnd"/>
            <w:r w:rsidRPr="00ED0862">
              <w:rPr>
                <w:sz w:val="18"/>
                <w:szCs w:val="18"/>
              </w:rPr>
              <w:t xml:space="preserve"> тиража годового отчета</w:t>
            </w:r>
          </w:p>
        </w:tc>
        <w:tc>
          <w:tcPr>
            <w:tcW w:w="58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56"/>
              <w:rPr>
                <w:sz w:val="18"/>
                <w:szCs w:val="18"/>
              </w:rPr>
            </w:pPr>
            <w:r w:rsidRPr="00ED0862">
              <w:rPr>
                <w:sz w:val="18"/>
                <w:szCs w:val="18"/>
              </w:rPr>
              <w:t>экз.</w:t>
            </w:r>
          </w:p>
        </w:tc>
        <w:tc>
          <w:tcPr>
            <w:tcW w:w="592" w:type="pct"/>
            <w:gridSpan w:val="2"/>
            <w:tcBorders>
              <w:top w:val="single" w:sz="4" w:space="0" w:color="auto"/>
              <w:left w:val="single" w:sz="4" w:space="0" w:color="auto"/>
              <w:bottom w:val="single" w:sz="4" w:space="0" w:color="auto"/>
              <w:right w:val="single" w:sz="4" w:space="0" w:color="auto"/>
            </w:tcBorders>
          </w:tcPr>
          <w:p w:rsidR="00ED0862" w:rsidRPr="00ED0862" w:rsidDel="00CA5983" w:rsidRDefault="00ED0862" w:rsidP="0031114C">
            <w:pPr>
              <w:rPr>
                <w:sz w:val="18"/>
                <w:szCs w:val="18"/>
              </w:rPr>
            </w:pPr>
            <w:r w:rsidRPr="00ED0862">
              <w:rPr>
                <w:sz w:val="18"/>
                <w:szCs w:val="18"/>
              </w:rPr>
              <w:t>3</w:t>
            </w:r>
          </w:p>
        </w:tc>
        <w:tc>
          <w:tcPr>
            <w:tcW w:w="674"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tabs>
                <w:tab w:val="left" w:pos="814"/>
              </w:tabs>
              <w:rPr>
                <w:sz w:val="18"/>
                <w:szCs w:val="18"/>
              </w:rPr>
            </w:pPr>
          </w:p>
        </w:tc>
        <w:tc>
          <w:tcPr>
            <w:tcW w:w="63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trHeight w:val="405"/>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2.2.</w:t>
            </w:r>
          </w:p>
        </w:tc>
        <w:tc>
          <w:tcPr>
            <w:tcW w:w="2142" w:type="pct"/>
            <w:gridSpan w:val="3"/>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35"/>
              <w:rPr>
                <w:sz w:val="18"/>
                <w:szCs w:val="18"/>
              </w:rPr>
            </w:pPr>
            <w:r w:rsidRPr="00ED0862">
              <w:rPr>
                <w:sz w:val="18"/>
                <w:szCs w:val="18"/>
              </w:rPr>
              <w:t>пробный (сигнальный) экземпляр годового отчета на русском языке  (</w:t>
            </w:r>
            <w:r w:rsidRPr="00ED0862">
              <w:rPr>
                <w:sz w:val="18"/>
                <w:szCs w:val="18"/>
                <w:lang w:val="en-US"/>
              </w:rPr>
              <w:t>digital</w:t>
            </w:r>
            <w:r w:rsidRPr="00ED0862">
              <w:rPr>
                <w:sz w:val="18"/>
                <w:szCs w:val="18"/>
              </w:rPr>
              <w:t xml:space="preserve"> печать)</w:t>
            </w:r>
          </w:p>
        </w:tc>
        <w:tc>
          <w:tcPr>
            <w:tcW w:w="58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шт.</w:t>
            </w:r>
          </w:p>
        </w:tc>
        <w:tc>
          <w:tcPr>
            <w:tcW w:w="59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2</w:t>
            </w:r>
          </w:p>
        </w:tc>
        <w:tc>
          <w:tcPr>
            <w:tcW w:w="674"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3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trHeight w:val="475"/>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2.3.</w:t>
            </w:r>
          </w:p>
        </w:tc>
        <w:tc>
          <w:tcPr>
            <w:tcW w:w="2142" w:type="pct"/>
            <w:gridSpan w:val="3"/>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35"/>
              <w:rPr>
                <w:sz w:val="18"/>
                <w:szCs w:val="18"/>
              </w:rPr>
            </w:pPr>
            <w:r w:rsidRPr="00ED0862">
              <w:rPr>
                <w:sz w:val="18"/>
                <w:szCs w:val="18"/>
              </w:rPr>
              <w:t>годовой отчет на русском языке (</w:t>
            </w:r>
            <w:r w:rsidRPr="00ED0862">
              <w:rPr>
                <w:sz w:val="18"/>
                <w:szCs w:val="18"/>
                <w:lang w:val="en-US"/>
              </w:rPr>
              <w:t>digital</w:t>
            </w:r>
            <w:r w:rsidRPr="00ED0862">
              <w:rPr>
                <w:sz w:val="18"/>
                <w:szCs w:val="18"/>
              </w:rPr>
              <w:t xml:space="preserve"> печать)</w:t>
            </w:r>
          </w:p>
        </w:tc>
        <w:tc>
          <w:tcPr>
            <w:tcW w:w="58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шт.</w:t>
            </w:r>
          </w:p>
        </w:tc>
        <w:tc>
          <w:tcPr>
            <w:tcW w:w="59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150</w:t>
            </w:r>
          </w:p>
        </w:tc>
        <w:tc>
          <w:tcPr>
            <w:tcW w:w="674"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3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trHeight w:val="491"/>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2.4.</w:t>
            </w:r>
          </w:p>
        </w:tc>
        <w:tc>
          <w:tcPr>
            <w:tcW w:w="2142" w:type="pct"/>
            <w:gridSpan w:val="3"/>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35"/>
              <w:rPr>
                <w:sz w:val="18"/>
                <w:szCs w:val="18"/>
              </w:rPr>
            </w:pPr>
            <w:r w:rsidRPr="00ED0862">
              <w:rPr>
                <w:sz w:val="18"/>
                <w:szCs w:val="18"/>
              </w:rPr>
              <w:t>пробный (сигнальный) экземпляр годового отчета на английском языке  (</w:t>
            </w:r>
            <w:r w:rsidRPr="00ED0862">
              <w:rPr>
                <w:sz w:val="18"/>
                <w:szCs w:val="18"/>
                <w:lang w:val="en-US"/>
              </w:rPr>
              <w:t>digital</w:t>
            </w:r>
            <w:r w:rsidRPr="00ED0862">
              <w:rPr>
                <w:sz w:val="18"/>
                <w:szCs w:val="18"/>
              </w:rPr>
              <w:t xml:space="preserve"> печать)</w:t>
            </w:r>
          </w:p>
        </w:tc>
        <w:tc>
          <w:tcPr>
            <w:tcW w:w="58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шт.</w:t>
            </w:r>
          </w:p>
        </w:tc>
        <w:tc>
          <w:tcPr>
            <w:tcW w:w="59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1</w:t>
            </w:r>
          </w:p>
        </w:tc>
        <w:tc>
          <w:tcPr>
            <w:tcW w:w="674"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3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trHeight w:val="240"/>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2.5.</w:t>
            </w:r>
          </w:p>
        </w:tc>
        <w:tc>
          <w:tcPr>
            <w:tcW w:w="2142" w:type="pct"/>
            <w:gridSpan w:val="3"/>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35"/>
              <w:rPr>
                <w:rFonts w:eastAsia="Arial"/>
                <w:sz w:val="18"/>
                <w:szCs w:val="18"/>
              </w:rPr>
            </w:pPr>
            <w:r w:rsidRPr="00ED0862">
              <w:rPr>
                <w:rFonts w:eastAsia="Arial"/>
                <w:sz w:val="18"/>
                <w:szCs w:val="18"/>
              </w:rPr>
              <w:t>годовой отчет на английском языке  (</w:t>
            </w:r>
            <w:r w:rsidRPr="00ED0862">
              <w:rPr>
                <w:rFonts w:eastAsia="Arial"/>
                <w:sz w:val="18"/>
                <w:szCs w:val="18"/>
                <w:lang w:val="en-US"/>
              </w:rPr>
              <w:t>digital</w:t>
            </w:r>
            <w:r w:rsidRPr="00ED0862">
              <w:rPr>
                <w:rFonts w:eastAsia="Arial"/>
                <w:sz w:val="18"/>
                <w:szCs w:val="18"/>
              </w:rPr>
              <w:t xml:space="preserve"> печать)</w:t>
            </w:r>
          </w:p>
        </w:tc>
        <w:tc>
          <w:tcPr>
            <w:tcW w:w="58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шт.</w:t>
            </w:r>
          </w:p>
        </w:tc>
        <w:tc>
          <w:tcPr>
            <w:tcW w:w="59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40</w:t>
            </w:r>
          </w:p>
        </w:tc>
        <w:tc>
          <w:tcPr>
            <w:tcW w:w="674"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3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trHeight w:val="463"/>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rPr>
                <w:b/>
                <w:sz w:val="18"/>
                <w:szCs w:val="18"/>
              </w:rPr>
            </w:pPr>
            <w:r w:rsidRPr="00ED0862">
              <w:rPr>
                <w:b/>
                <w:sz w:val="18"/>
                <w:szCs w:val="18"/>
              </w:rPr>
              <w:t>3.</w:t>
            </w:r>
          </w:p>
        </w:tc>
        <w:tc>
          <w:tcPr>
            <w:tcW w:w="4628" w:type="pct"/>
            <w:gridSpan w:val="11"/>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b/>
                <w:sz w:val="18"/>
                <w:szCs w:val="18"/>
              </w:rPr>
              <w:t>Разработка интерактивной версии годового отчета (ИГО), в том числе:</w:t>
            </w:r>
          </w:p>
        </w:tc>
      </w:tr>
      <w:tr w:rsidR="00ED0862" w:rsidRPr="00ED0862" w:rsidTr="0031114C">
        <w:trPr>
          <w:trHeight w:val="463"/>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3.1.</w:t>
            </w:r>
          </w:p>
        </w:tc>
        <w:tc>
          <w:tcPr>
            <w:tcW w:w="2142" w:type="pct"/>
            <w:gridSpan w:val="3"/>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35"/>
              <w:rPr>
                <w:rFonts w:eastAsia="Arial"/>
                <w:sz w:val="18"/>
                <w:szCs w:val="18"/>
              </w:rPr>
            </w:pPr>
            <w:r w:rsidRPr="00ED0862">
              <w:rPr>
                <w:rFonts w:eastAsia="Arial"/>
                <w:sz w:val="18"/>
                <w:szCs w:val="18"/>
              </w:rPr>
              <w:t xml:space="preserve">разработка </w:t>
            </w:r>
            <w:proofErr w:type="gramStart"/>
            <w:r w:rsidRPr="00ED0862">
              <w:rPr>
                <w:rFonts w:eastAsia="Arial"/>
                <w:sz w:val="18"/>
                <w:szCs w:val="18"/>
              </w:rPr>
              <w:t>дизайн-макета</w:t>
            </w:r>
            <w:proofErr w:type="gramEnd"/>
            <w:r w:rsidRPr="00ED0862">
              <w:rPr>
                <w:rFonts w:eastAsia="Arial"/>
                <w:sz w:val="18"/>
                <w:szCs w:val="18"/>
              </w:rPr>
              <w:t xml:space="preserve"> и принципов работы ИГО </w:t>
            </w:r>
          </w:p>
        </w:tc>
        <w:tc>
          <w:tcPr>
            <w:tcW w:w="58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шт.</w:t>
            </w:r>
          </w:p>
        </w:tc>
        <w:tc>
          <w:tcPr>
            <w:tcW w:w="59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1</w:t>
            </w:r>
          </w:p>
        </w:tc>
        <w:tc>
          <w:tcPr>
            <w:tcW w:w="674"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3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trHeight w:val="283"/>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3.2.</w:t>
            </w:r>
          </w:p>
        </w:tc>
        <w:tc>
          <w:tcPr>
            <w:tcW w:w="2142" w:type="pct"/>
            <w:gridSpan w:val="3"/>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35"/>
              <w:rPr>
                <w:rFonts w:eastAsia="Arial"/>
                <w:sz w:val="18"/>
                <w:szCs w:val="18"/>
              </w:rPr>
            </w:pPr>
            <w:r w:rsidRPr="00ED0862">
              <w:rPr>
                <w:rFonts w:eastAsia="Arial"/>
                <w:sz w:val="18"/>
                <w:szCs w:val="18"/>
              </w:rPr>
              <w:t xml:space="preserve">разработка технической основы ИГО </w:t>
            </w:r>
          </w:p>
        </w:tc>
        <w:tc>
          <w:tcPr>
            <w:tcW w:w="58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шт.</w:t>
            </w:r>
          </w:p>
        </w:tc>
        <w:tc>
          <w:tcPr>
            <w:tcW w:w="59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1</w:t>
            </w:r>
          </w:p>
        </w:tc>
        <w:tc>
          <w:tcPr>
            <w:tcW w:w="674"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3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trHeight w:val="463"/>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3.3.</w:t>
            </w:r>
          </w:p>
        </w:tc>
        <w:tc>
          <w:tcPr>
            <w:tcW w:w="2142" w:type="pct"/>
            <w:gridSpan w:val="3"/>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35"/>
              <w:rPr>
                <w:rFonts w:eastAsia="Arial"/>
                <w:sz w:val="18"/>
                <w:szCs w:val="18"/>
              </w:rPr>
            </w:pPr>
            <w:r w:rsidRPr="00ED0862">
              <w:rPr>
                <w:rFonts w:eastAsia="Arial"/>
                <w:sz w:val="18"/>
                <w:szCs w:val="18"/>
              </w:rPr>
              <w:t xml:space="preserve">разработка русскоязычной версии ИГО (верстка, корректура, тестирование) </w:t>
            </w:r>
          </w:p>
        </w:tc>
        <w:tc>
          <w:tcPr>
            <w:tcW w:w="58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шт.</w:t>
            </w:r>
          </w:p>
        </w:tc>
        <w:tc>
          <w:tcPr>
            <w:tcW w:w="59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1</w:t>
            </w:r>
          </w:p>
        </w:tc>
        <w:tc>
          <w:tcPr>
            <w:tcW w:w="674"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3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trHeight w:val="463"/>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3.4.</w:t>
            </w:r>
          </w:p>
        </w:tc>
        <w:tc>
          <w:tcPr>
            <w:tcW w:w="2142" w:type="pct"/>
            <w:gridSpan w:val="3"/>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35"/>
              <w:rPr>
                <w:rFonts w:eastAsia="Arial"/>
                <w:sz w:val="18"/>
                <w:szCs w:val="18"/>
              </w:rPr>
            </w:pPr>
            <w:r w:rsidRPr="00ED0862">
              <w:rPr>
                <w:rFonts w:eastAsia="Arial"/>
                <w:sz w:val="18"/>
                <w:szCs w:val="18"/>
              </w:rPr>
              <w:t xml:space="preserve">разработка англоязычной версии ИГО (верстка, корректура, тестирование) </w:t>
            </w:r>
          </w:p>
        </w:tc>
        <w:tc>
          <w:tcPr>
            <w:tcW w:w="58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шт.</w:t>
            </w:r>
          </w:p>
        </w:tc>
        <w:tc>
          <w:tcPr>
            <w:tcW w:w="59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1</w:t>
            </w:r>
          </w:p>
        </w:tc>
        <w:tc>
          <w:tcPr>
            <w:tcW w:w="674"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3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trHeight w:val="463"/>
        </w:trPr>
        <w:tc>
          <w:tcPr>
            <w:tcW w:w="372" w:type="pct"/>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3.5.</w:t>
            </w:r>
          </w:p>
        </w:tc>
        <w:tc>
          <w:tcPr>
            <w:tcW w:w="2142" w:type="pct"/>
            <w:gridSpan w:val="3"/>
            <w:tcBorders>
              <w:top w:val="single" w:sz="4" w:space="0" w:color="auto"/>
              <w:left w:val="single" w:sz="4" w:space="0" w:color="auto"/>
              <w:bottom w:val="single" w:sz="4" w:space="0" w:color="auto"/>
              <w:right w:val="single" w:sz="4" w:space="0" w:color="auto"/>
            </w:tcBorders>
          </w:tcPr>
          <w:p w:rsidR="00ED0862" w:rsidRPr="00ED0862" w:rsidRDefault="00ED0862" w:rsidP="0031114C">
            <w:pPr>
              <w:ind w:left="35"/>
              <w:rPr>
                <w:rFonts w:eastAsia="Arial"/>
                <w:sz w:val="28"/>
                <w:szCs w:val="28"/>
              </w:rPr>
            </w:pPr>
            <w:r w:rsidRPr="00ED0862">
              <w:rPr>
                <w:rFonts w:eastAsia="Arial"/>
                <w:sz w:val="18"/>
                <w:szCs w:val="18"/>
              </w:rPr>
              <w:t xml:space="preserve">размещение Исполнителем ИГО в сети Интернет и передача архива ИГО Заказчику </w:t>
            </w:r>
          </w:p>
        </w:tc>
        <w:tc>
          <w:tcPr>
            <w:tcW w:w="588"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шт.</w:t>
            </w:r>
          </w:p>
        </w:tc>
        <w:tc>
          <w:tcPr>
            <w:tcW w:w="59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sz w:val="18"/>
                <w:szCs w:val="18"/>
              </w:rPr>
              <w:t>1</w:t>
            </w:r>
          </w:p>
        </w:tc>
        <w:tc>
          <w:tcPr>
            <w:tcW w:w="674"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c>
          <w:tcPr>
            <w:tcW w:w="63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p>
        </w:tc>
      </w:tr>
      <w:tr w:rsidR="00ED0862" w:rsidRPr="00ED0862" w:rsidTr="0031114C">
        <w:trPr>
          <w:trHeight w:val="550"/>
        </w:trPr>
        <w:tc>
          <w:tcPr>
            <w:tcW w:w="4368" w:type="pct"/>
            <w:gridSpan w:val="10"/>
            <w:tcBorders>
              <w:top w:val="single" w:sz="4" w:space="0" w:color="auto"/>
              <w:left w:val="single" w:sz="4" w:space="0" w:color="auto"/>
              <w:bottom w:val="single" w:sz="4" w:space="0" w:color="auto"/>
              <w:right w:val="single" w:sz="4" w:space="0" w:color="auto"/>
            </w:tcBorders>
          </w:tcPr>
          <w:p w:rsidR="00ED0862" w:rsidRPr="00ED0862" w:rsidRDefault="00ED0862" w:rsidP="0031114C">
            <w:pPr>
              <w:rPr>
                <w:sz w:val="18"/>
                <w:szCs w:val="18"/>
              </w:rPr>
            </w:pPr>
            <w:r w:rsidRPr="00ED0862">
              <w:rPr>
                <w:b/>
                <w:sz w:val="18"/>
                <w:szCs w:val="18"/>
              </w:rPr>
              <w:t xml:space="preserve">ИТОГО цена работ, услуг и поставки товара: </w:t>
            </w:r>
          </w:p>
        </w:tc>
        <w:tc>
          <w:tcPr>
            <w:tcW w:w="632" w:type="pct"/>
            <w:gridSpan w:val="2"/>
            <w:tcBorders>
              <w:top w:val="single" w:sz="4" w:space="0" w:color="auto"/>
              <w:left w:val="single" w:sz="4" w:space="0" w:color="auto"/>
              <w:bottom w:val="single" w:sz="4" w:space="0" w:color="auto"/>
              <w:right w:val="single" w:sz="4" w:space="0" w:color="auto"/>
            </w:tcBorders>
          </w:tcPr>
          <w:p w:rsidR="00ED0862" w:rsidRPr="00ED0862" w:rsidRDefault="00ED0862" w:rsidP="0031114C">
            <w:pPr>
              <w:rPr>
                <w:b/>
                <w:sz w:val="18"/>
                <w:szCs w:val="18"/>
              </w:rPr>
            </w:pPr>
          </w:p>
        </w:tc>
      </w:tr>
    </w:tbl>
    <w:p w:rsidR="00ED0862" w:rsidRPr="00234AA7" w:rsidRDefault="00ED0862" w:rsidP="00ED0862">
      <w:pPr>
        <w:rPr>
          <w:bCs/>
          <w:sz w:val="28"/>
          <w:szCs w:val="28"/>
        </w:rPr>
      </w:pPr>
    </w:p>
    <w:p w:rsidR="00ED0862" w:rsidRPr="00234AA7" w:rsidRDefault="00ED0862" w:rsidP="00ED0862">
      <w:pPr>
        <w:ind w:firstLine="720"/>
        <w:jc w:val="both"/>
        <w:rPr>
          <w:sz w:val="28"/>
          <w:szCs w:val="28"/>
        </w:rPr>
      </w:pPr>
      <w:r>
        <w:rPr>
          <w:sz w:val="28"/>
          <w:szCs w:val="28"/>
        </w:rPr>
        <w:t xml:space="preserve">1. </w:t>
      </w:r>
      <w:proofErr w:type="gramStart"/>
      <w:r>
        <w:rPr>
          <w:sz w:val="28"/>
          <w:szCs w:val="28"/>
        </w:rPr>
        <w:t>Цена, указанная в настоящем финансово-коммерческом предложении, включает в себя стоимость разработки рекомендаций по участию в российских и зарубежных конкурсах годовых отчетов, стоимость материалов, изделий, конструкций и оборудования, затраты, связанные с доставкой на объект, хранением, погрузочно-разгрузочными работами, по выполнению всех установленных таможенных процедур, а также все иные затраты, расходы связанные с выполнением работ, оказанием услуг, в том числе подрядных (в случае</w:t>
      </w:r>
      <w:proofErr w:type="gramEnd"/>
      <w:r>
        <w:rPr>
          <w:sz w:val="28"/>
          <w:szCs w:val="28"/>
        </w:rPr>
        <w:t xml:space="preserve"> наличия), а также стоимость поставки товара. Сумма НДС и условия начисления определяются в соответствии с законодательством Российской Федерации.</w:t>
      </w:r>
    </w:p>
    <w:p w:rsidR="00ED0862" w:rsidRPr="00234AA7" w:rsidRDefault="00ED0862" w:rsidP="00ED0862">
      <w:pPr>
        <w:ind w:firstLine="720"/>
        <w:jc w:val="both"/>
        <w:rPr>
          <w:sz w:val="28"/>
          <w:szCs w:val="20"/>
        </w:rPr>
      </w:pPr>
      <w:r>
        <w:rPr>
          <w:sz w:val="28"/>
          <w:szCs w:val="28"/>
        </w:rPr>
        <w:t xml:space="preserve">2. Дополнительные условия </w:t>
      </w:r>
      <w:r>
        <w:rPr>
          <w:sz w:val="28"/>
          <w:szCs w:val="20"/>
        </w:rPr>
        <w:t>поставки</w:t>
      </w:r>
      <w:r>
        <w:rPr>
          <w:i/>
          <w:sz w:val="28"/>
          <w:szCs w:val="20"/>
        </w:rPr>
        <w:t xml:space="preserve"> </w:t>
      </w:r>
      <w:r>
        <w:rPr>
          <w:sz w:val="28"/>
          <w:szCs w:val="20"/>
        </w:rPr>
        <w:t xml:space="preserve">товаров, выполнения работ, оказания услуг _______________________________________________________ </w:t>
      </w:r>
    </w:p>
    <w:p w:rsidR="00ED0862" w:rsidRPr="00234AA7" w:rsidRDefault="00ED0862" w:rsidP="00ED0862">
      <w:pPr>
        <w:ind w:firstLine="720"/>
        <w:rPr>
          <w:i/>
        </w:rPr>
      </w:pPr>
      <w:r>
        <w:rPr>
          <w:i/>
        </w:rPr>
        <w:t>(заполняется претендентом при необходимости).</w:t>
      </w:r>
    </w:p>
    <w:p w:rsidR="00ED0862" w:rsidRPr="00234AA7" w:rsidRDefault="00ED0862" w:rsidP="00ED0862">
      <w:pPr>
        <w:ind w:firstLine="720"/>
        <w:jc w:val="both"/>
        <w:rPr>
          <w:sz w:val="28"/>
          <w:szCs w:val="28"/>
        </w:rPr>
      </w:pPr>
      <w:r>
        <w:rPr>
          <w:sz w:val="28"/>
          <w:szCs w:val="28"/>
        </w:rPr>
        <w:t xml:space="preserve">3. </w:t>
      </w:r>
      <w:proofErr w:type="gramStart"/>
      <w:r>
        <w:rPr>
          <w:sz w:val="28"/>
          <w:szCs w:val="28"/>
        </w:rPr>
        <w:t xml:space="preserve">Осуществлять электронный документооборот (далее – ЭДО) на условиях, изложенных в приложениях № 4, 4a к проекту договора (приложение № 5) к документации о закупке </w:t>
      </w:r>
      <w:r>
        <w:rPr>
          <w:b/>
          <w:sz w:val="28"/>
          <w:szCs w:val="28"/>
        </w:rPr>
        <w:t xml:space="preserve">согласны </w:t>
      </w:r>
      <w:r>
        <w:rPr>
          <w:i/>
        </w:rPr>
        <w:t>(указать необходимое)</w:t>
      </w:r>
      <w:r>
        <w:rPr>
          <w:sz w:val="28"/>
          <w:szCs w:val="28"/>
        </w:rPr>
        <w:t>.</w:t>
      </w:r>
      <w:proofErr w:type="gramEnd"/>
    </w:p>
    <w:p w:rsidR="00ED0862" w:rsidRPr="00234AA7" w:rsidRDefault="00ED0862" w:rsidP="00ED0862">
      <w:pPr>
        <w:ind w:firstLine="720"/>
        <w:jc w:val="both"/>
        <w:rPr>
          <w:sz w:val="28"/>
          <w:szCs w:val="28"/>
        </w:rPr>
      </w:pPr>
      <w:proofErr w:type="gramStart"/>
      <w:r>
        <w:rPr>
          <w:sz w:val="28"/>
          <w:szCs w:val="28"/>
        </w:rPr>
        <w:t xml:space="preserve">При осуществлении ЭДО предполагается обмен следующими документами </w:t>
      </w:r>
      <w:r>
        <w:rPr>
          <w:i/>
        </w:rPr>
        <w:t>(удалить ненужные ниже строки))</w:t>
      </w:r>
      <w:r>
        <w:rPr>
          <w:sz w:val="28"/>
          <w:szCs w:val="28"/>
        </w:rPr>
        <w:t>:</w:t>
      </w:r>
      <w:proofErr w:type="gramEnd"/>
    </w:p>
    <w:p w:rsidR="00ED0862" w:rsidRPr="00234AA7" w:rsidRDefault="00ED0862" w:rsidP="00ED0862">
      <w:pPr>
        <w:ind w:firstLine="720"/>
        <w:jc w:val="both"/>
        <w:rPr>
          <w:sz w:val="28"/>
          <w:szCs w:val="28"/>
        </w:rPr>
      </w:pPr>
      <w:r>
        <w:rPr>
          <w:sz w:val="28"/>
          <w:szCs w:val="28"/>
        </w:rPr>
        <w:t>- акт сдачи-приемки выполненных работ/оказанных услуг;</w:t>
      </w:r>
    </w:p>
    <w:p w:rsidR="00ED0862" w:rsidRPr="00234AA7" w:rsidRDefault="00ED0862" w:rsidP="00ED0862">
      <w:pPr>
        <w:ind w:firstLine="720"/>
        <w:jc w:val="both"/>
        <w:rPr>
          <w:sz w:val="28"/>
          <w:szCs w:val="28"/>
        </w:rPr>
      </w:pPr>
      <w:r>
        <w:rPr>
          <w:sz w:val="28"/>
          <w:szCs w:val="28"/>
        </w:rPr>
        <w:t>- товарная накладная формы ТОРГ-12;</w:t>
      </w:r>
    </w:p>
    <w:p w:rsidR="00ED0862" w:rsidRPr="00234AA7" w:rsidRDefault="00ED0862" w:rsidP="00ED0862">
      <w:pPr>
        <w:ind w:firstLine="720"/>
        <w:jc w:val="both"/>
        <w:rPr>
          <w:sz w:val="28"/>
          <w:szCs w:val="28"/>
        </w:rPr>
      </w:pPr>
      <w:r>
        <w:rPr>
          <w:sz w:val="28"/>
          <w:szCs w:val="28"/>
        </w:rPr>
        <w:lastRenderedPageBreak/>
        <w:t xml:space="preserve">- универсальный передаточный документ (УПД); </w:t>
      </w:r>
    </w:p>
    <w:p w:rsidR="00ED0862" w:rsidRPr="00234AA7" w:rsidRDefault="00ED0862" w:rsidP="00ED0862">
      <w:pPr>
        <w:ind w:firstLine="720"/>
        <w:jc w:val="both"/>
        <w:rPr>
          <w:sz w:val="28"/>
          <w:szCs w:val="28"/>
        </w:rPr>
      </w:pPr>
      <w:r>
        <w:rPr>
          <w:sz w:val="28"/>
          <w:szCs w:val="28"/>
        </w:rPr>
        <w:t>- счет-фактура;</w:t>
      </w:r>
    </w:p>
    <w:p w:rsidR="00ED0862" w:rsidRPr="00234AA7" w:rsidRDefault="00ED0862" w:rsidP="00ED0862">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ED0862" w:rsidRPr="00234AA7" w:rsidRDefault="00ED0862" w:rsidP="00ED0862">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ED0862" w:rsidRPr="00234AA7" w:rsidRDefault="00ED0862" w:rsidP="00ED0862">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ED0862" w:rsidRPr="00234AA7" w:rsidRDefault="00ED0862" w:rsidP="00ED0862">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ED0862" w:rsidRPr="00234AA7" w:rsidRDefault="00ED0862" w:rsidP="00ED0862">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ED0862" w:rsidRPr="00234AA7" w:rsidRDefault="00ED0862" w:rsidP="00ED0862">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ED0862" w:rsidRPr="00234AA7" w:rsidRDefault="00ED0862" w:rsidP="00ED0862">
      <w:pPr>
        <w:pStyle w:val="aff0"/>
        <w:jc w:val="both"/>
        <w:rPr>
          <w:szCs w:val="28"/>
        </w:rPr>
      </w:pPr>
      <w:r>
        <w:t>Следующие приложения являются неотъемлемой частью настоящего финансово-коммерческого предложения:</w:t>
      </w:r>
    </w:p>
    <w:p w:rsidR="00ED0862" w:rsidRPr="00234AA7" w:rsidRDefault="00ED0862" w:rsidP="00ED0862">
      <w:pPr>
        <w:pStyle w:val="aff0"/>
        <w:jc w:val="both"/>
        <w:rPr>
          <w:szCs w:val="28"/>
        </w:rPr>
      </w:pPr>
      <w:r>
        <w:t>1)</w:t>
      </w:r>
      <w:r>
        <w:rPr>
          <w:szCs w:val="28"/>
        </w:rPr>
        <w:t xml:space="preserve"> приложение № 1 – Сведения об административном и производственном персонале претендента на __ листах (составляется по форме приложения № 7 к документации о закупке);</w:t>
      </w:r>
    </w:p>
    <w:p w:rsidR="00ED0862" w:rsidRPr="00234AA7" w:rsidRDefault="00ED0862" w:rsidP="00ED0862">
      <w:pPr>
        <w:pStyle w:val="aff0"/>
        <w:jc w:val="both"/>
      </w:pPr>
      <w:r>
        <w:t>2)</w:t>
      </w:r>
      <w:r>
        <w:rPr>
          <w:szCs w:val="28"/>
        </w:rPr>
        <w:t xml:space="preserve"> приложение № 2 –</w:t>
      </w:r>
      <w:r>
        <w:t xml:space="preserve"> Сведения о планируемых к привлечению субподрядных организациях </w:t>
      </w:r>
      <w:r>
        <w:rPr>
          <w:szCs w:val="28"/>
        </w:rPr>
        <w:t xml:space="preserve">на __ листах </w:t>
      </w:r>
      <w:r>
        <w:t>(составляется по форме приложения № 6 к документации о закупке);</w:t>
      </w:r>
    </w:p>
    <w:p w:rsidR="00ED0862" w:rsidRPr="00234AA7" w:rsidRDefault="00ED0862" w:rsidP="00ED0862">
      <w:pPr>
        <w:pStyle w:val="aff0"/>
        <w:jc w:val="both"/>
      </w:pPr>
      <w:r>
        <w:t xml:space="preserve">3) </w:t>
      </w:r>
      <w:r>
        <w:rPr>
          <w:szCs w:val="28"/>
        </w:rPr>
        <w:t>приложение № 3 –</w:t>
      </w:r>
      <w:r>
        <w:t xml:space="preserve"> Сведения о количестве призовых мест в конкурсах годовых отчетов за 2018-2020 гг. (составляется по форме приложения № 8 к документации о закупке);</w:t>
      </w:r>
    </w:p>
    <w:p w:rsidR="00ED0862" w:rsidRPr="00234AA7" w:rsidRDefault="00ED0862" w:rsidP="00ED0862">
      <w:pPr>
        <w:pStyle w:val="aff0"/>
        <w:jc w:val="both"/>
      </w:pPr>
      <w:proofErr w:type="gramStart"/>
      <w:r>
        <w:t xml:space="preserve">4) </w:t>
      </w:r>
      <w:r>
        <w:rPr>
          <w:szCs w:val="28"/>
        </w:rPr>
        <w:t xml:space="preserve">приложение № 4 – </w:t>
      </w:r>
      <w:r>
        <w:t xml:space="preserve">Документы, подтверждающие опыт создания не менее </w:t>
      </w:r>
      <w:r>
        <w:rPr>
          <w:szCs w:val="28"/>
        </w:rPr>
        <w:t>3 (трех)</w:t>
      </w:r>
      <w:r>
        <w:rPr>
          <w:sz w:val="24"/>
        </w:rPr>
        <w:t xml:space="preserve"> </w:t>
      </w:r>
      <w:r>
        <w:t xml:space="preserve">годовых отчетов на русском и английских языках, включая консультирование, аналитическую вычитку и разработку дизайна, </w:t>
      </w:r>
      <w:r>
        <w:rPr>
          <w:szCs w:val="28"/>
        </w:rPr>
        <w:t>за последние 3 (три) отчетных года (</w:t>
      </w:r>
      <w:r>
        <w:t xml:space="preserve">2018-2020 </w:t>
      </w:r>
      <w:r>
        <w:rPr>
          <w:szCs w:val="28"/>
        </w:rPr>
        <w:t xml:space="preserve">гг.), для российских публичных компаний, разместивших свои ценные бумаги на фондовых биржах </w:t>
      </w:r>
      <w:r>
        <w:t>(составляется по форме приложения № 4 к документации о закупке)</w:t>
      </w:r>
      <w:r>
        <w:rPr>
          <w:szCs w:val="28"/>
        </w:rPr>
        <w:t>;</w:t>
      </w:r>
      <w:proofErr w:type="gramEnd"/>
    </w:p>
    <w:p w:rsidR="00ED0862" w:rsidRPr="00234AA7" w:rsidRDefault="00ED0862" w:rsidP="00ED0862">
      <w:pPr>
        <w:pStyle w:val="aff0"/>
        <w:jc w:val="both"/>
      </w:pPr>
      <w:r>
        <w:rPr>
          <w:szCs w:val="28"/>
        </w:rPr>
        <w:lastRenderedPageBreak/>
        <w:t>5) приложение № 5 – Портфолио годовых отчетов  получивших награды (призовые места) в одном из следующих международных и/или российских конкурсах годовых отчетов за последние 3 (три) отчетных года (</w:t>
      </w:r>
      <w:r>
        <w:t xml:space="preserve">2018-2020 </w:t>
      </w:r>
      <w:r>
        <w:rPr>
          <w:szCs w:val="28"/>
        </w:rPr>
        <w:t xml:space="preserve">гг.): </w:t>
      </w:r>
    </w:p>
    <w:p w:rsidR="00ED0862" w:rsidRPr="00234AA7" w:rsidRDefault="00ED0862" w:rsidP="00ED0862">
      <w:pPr>
        <w:jc w:val="both"/>
        <w:rPr>
          <w:sz w:val="28"/>
          <w:szCs w:val="28"/>
        </w:rPr>
      </w:pPr>
      <w:r>
        <w:rPr>
          <w:sz w:val="28"/>
          <w:szCs w:val="28"/>
        </w:rPr>
        <w:t xml:space="preserve">- конкурс годовых отчетов Московской Биржи; </w:t>
      </w:r>
    </w:p>
    <w:p w:rsidR="00ED0862" w:rsidRPr="00234AA7" w:rsidRDefault="00ED0862" w:rsidP="00ED0862">
      <w:pPr>
        <w:jc w:val="both"/>
        <w:rPr>
          <w:sz w:val="28"/>
          <w:szCs w:val="28"/>
        </w:rPr>
      </w:pPr>
      <w:r>
        <w:rPr>
          <w:sz w:val="28"/>
          <w:szCs w:val="28"/>
        </w:rPr>
        <w:t xml:space="preserve">- конкурс годовых отчетов Эксперт РА;  </w:t>
      </w:r>
    </w:p>
    <w:p w:rsidR="00ED0862" w:rsidRPr="00234AA7" w:rsidRDefault="00ED0862" w:rsidP="00ED0862">
      <w:pPr>
        <w:tabs>
          <w:tab w:val="left" w:pos="0"/>
        </w:tabs>
        <w:rPr>
          <w:sz w:val="28"/>
          <w:szCs w:val="28"/>
        </w:rPr>
      </w:pPr>
      <w:r>
        <w:rPr>
          <w:sz w:val="28"/>
          <w:szCs w:val="28"/>
        </w:rPr>
        <w:t xml:space="preserve">- конкурс годовых отчетов </w:t>
      </w:r>
      <w:r>
        <w:rPr>
          <w:sz w:val="28"/>
          <w:szCs w:val="28"/>
          <w:lang w:val="en-US"/>
        </w:rPr>
        <w:t>ARC</w:t>
      </w:r>
      <w:r>
        <w:rPr>
          <w:sz w:val="28"/>
          <w:szCs w:val="28"/>
        </w:rPr>
        <w:t xml:space="preserve"> </w:t>
      </w:r>
      <w:r>
        <w:rPr>
          <w:sz w:val="28"/>
          <w:szCs w:val="28"/>
          <w:lang w:val="en-US"/>
        </w:rPr>
        <w:t>Awards</w:t>
      </w:r>
      <w:r>
        <w:rPr>
          <w:sz w:val="28"/>
          <w:szCs w:val="28"/>
        </w:rPr>
        <w:t>;</w:t>
      </w:r>
    </w:p>
    <w:p w:rsidR="00ED0862" w:rsidRPr="00234AA7" w:rsidRDefault="00ED0862" w:rsidP="00ED0862">
      <w:pPr>
        <w:tabs>
          <w:tab w:val="left" w:pos="0"/>
        </w:tabs>
        <w:rPr>
          <w:sz w:val="28"/>
          <w:szCs w:val="28"/>
        </w:rPr>
      </w:pPr>
      <w:r>
        <w:rPr>
          <w:sz w:val="28"/>
          <w:szCs w:val="28"/>
        </w:rPr>
        <w:t xml:space="preserve">- рейтинг годовых отчетов </w:t>
      </w:r>
      <w:proofErr w:type="spellStart"/>
      <w:r>
        <w:rPr>
          <w:sz w:val="28"/>
          <w:szCs w:val="28"/>
          <w:lang w:val="en-US"/>
        </w:rPr>
        <w:t>Reportwatch</w:t>
      </w:r>
      <w:proofErr w:type="spellEnd"/>
      <w:r>
        <w:rPr>
          <w:sz w:val="28"/>
          <w:szCs w:val="28"/>
        </w:rPr>
        <w:t xml:space="preserve"> (вхождение в рейтинг).</w:t>
      </w:r>
    </w:p>
    <w:p w:rsidR="00ED0862" w:rsidRPr="00234AA7" w:rsidRDefault="00ED0862" w:rsidP="00ED0862">
      <w:pPr>
        <w:jc w:val="both"/>
        <w:rPr>
          <w:sz w:val="28"/>
          <w:szCs w:val="28"/>
        </w:rPr>
      </w:pPr>
      <w:r>
        <w:rPr>
          <w:sz w:val="28"/>
          <w:szCs w:val="28"/>
        </w:rPr>
        <w:t xml:space="preserve">          6) приложение № 6 – Концепция годового отчета в формате презентации (.</w:t>
      </w:r>
      <w:proofErr w:type="spellStart"/>
      <w:r>
        <w:rPr>
          <w:sz w:val="28"/>
          <w:szCs w:val="28"/>
        </w:rPr>
        <w:t>pptx</w:t>
      </w:r>
      <w:proofErr w:type="spellEnd"/>
      <w:r>
        <w:rPr>
          <w:sz w:val="28"/>
          <w:szCs w:val="28"/>
        </w:rPr>
        <w:t xml:space="preserve"> или .</w:t>
      </w:r>
      <w:proofErr w:type="spellStart"/>
      <w:r>
        <w:rPr>
          <w:sz w:val="28"/>
          <w:szCs w:val="28"/>
        </w:rPr>
        <w:t>pdf</w:t>
      </w:r>
      <w:proofErr w:type="spellEnd"/>
      <w:r>
        <w:rPr>
          <w:sz w:val="28"/>
          <w:szCs w:val="28"/>
        </w:rPr>
        <w:t>)</w:t>
      </w:r>
    </w:p>
    <w:p w:rsidR="00ED0862" w:rsidRPr="00234AA7" w:rsidRDefault="00ED0862" w:rsidP="00ED0862">
      <w:pPr>
        <w:pStyle w:val="aff0"/>
        <w:jc w:val="both"/>
        <w:rPr>
          <w:szCs w:val="28"/>
        </w:rPr>
      </w:pPr>
    </w:p>
    <w:p w:rsidR="00ED0862" w:rsidRPr="00234AA7" w:rsidRDefault="00ED0862" w:rsidP="00ED0862">
      <w:pPr>
        <w:pStyle w:val="afd"/>
        <w:ind w:firstLine="0"/>
        <w:jc w:val="left"/>
        <w:rPr>
          <w:rFonts w:eastAsia="Times New Roman"/>
          <w:sz w:val="28"/>
          <w:szCs w:val="28"/>
        </w:rPr>
      </w:pPr>
    </w:p>
    <w:p w:rsidR="00ED0862" w:rsidRPr="00234AA7" w:rsidRDefault="00ED0862" w:rsidP="00ED0862">
      <w:pPr>
        <w:pStyle w:val="afd"/>
        <w:ind w:firstLine="0"/>
        <w:jc w:val="left"/>
        <w:rPr>
          <w:rFonts w:eastAsia="Times New Roman"/>
          <w:sz w:val="28"/>
          <w:szCs w:val="28"/>
        </w:rPr>
      </w:pPr>
    </w:p>
    <w:p w:rsidR="00ED0862" w:rsidRPr="00234AA7" w:rsidRDefault="00ED0862" w:rsidP="00ED0862">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ED0862" w:rsidRPr="00234AA7" w:rsidRDefault="00ED0862" w:rsidP="00ED0862">
      <w:pPr>
        <w:tabs>
          <w:tab w:val="left" w:pos="8640"/>
        </w:tabs>
        <w:jc w:val="both"/>
        <w:rPr>
          <w:i/>
        </w:rPr>
      </w:pPr>
      <w:r>
        <w:rPr>
          <w:i/>
        </w:rPr>
        <w:t xml:space="preserve">                                                                                      (наименование претендента)</w:t>
      </w:r>
    </w:p>
    <w:p w:rsidR="00ED0862" w:rsidRPr="00234AA7" w:rsidRDefault="00ED0862" w:rsidP="00ED0862">
      <w:pPr>
        <w:jc w:val="both"/>
        <w:rPr>
          <w:sz w:val="28"/>
          <w:szCs w:val="28"/>
          <w:lang w:eastAsia="ru-RU"/>
        </w:rPr>
      </w:pPr>
      <w:r>
        <w:rPr>
          <w:sz w:val="28"/>
          <w:szCs w:val="28"/>
          <w:lang w:eastAsia="ru-RU"/>
        </w:rPr>
        <w:t>__________________________________________________________________</w:t>
      </w:r>
    </w:p>
    <w:p w:rsidR="00ED0862" w:rsidRPr="00234AA7" w:rsidRDefault="00ED0862" w:rsidP="00ED0862">
      <w:pPr>
        <w:jc w:val="both"/>
        <w:rPr>
          <w:sz w:val="28"/>
          <w:szCs w:val="28"/>
          <w:lang w:eastAsia="ru-RU"/>
        </w:rPr>
      </w:pPr>
      <w:r>
        <w:rPr>
          <w:sz w:val="28"/>
          <w:szCs w:val="28"/>
          <w:lang w:eastAsia="ru-RU"/>
        </w:rPr>
        <w:t>_________________________________________________________________</w:t>
      </w:r>
    </w:p>
    <w:p w:rsidR="00ED0862" w:rsidRPr="00234AA7" w:rsidRDefault="00ED0862" w:rsidP="00ED0862">
      <w:pPr>
        <w:jc w:val="both"/>
        <w:rPr>
          <w:i/>
        </w:rPr>
      </w:pPr>
      <w:r>
        <w:rPr>
          <w:i/>
        </w:rPr>
        <w:t xml:space="preserve">                 М.П.</w:t>
      </w:r>
      <w:r>
        <w:rPr>
          <w:i/>
        </w:rPr>
        <w:tab/>
      </w:r>
      <w:r>
        <w:rPr>
          <w:i/>
        </w:rPr>
        <w:tab/>
      </w:r>
      <w:r>
        <w:rPr>
          <w:i/>
        </w:rPr>
        <w:tab/>
        <w:t xml:space="preserve">    (ФИО, должность, подпись)</w:t>
      </w:r>
    </w:p>
    <w:p w:rsidR="00ED0862" w:rsidRPr="000F61EA" w:rsidRDefault="00ED0862" w:rsidP="00ED0862">
      <w:pPr>
        <w:pStyle w:val="32"/>
        <w:suppressAutoHyphens/>
        <w:spacing w:after="0"/>
        <w:rPr>
          <w:sz w:val="28"/>
          <w:szCs w:val="28"/>
        </w:rPr>
      </w:pPr>
      <w:r>
        <w:rPr>
          <w:sz w:val="28"/>
          <w:szCs w:val="28"/>
          <w:lang w:eastAsia="ru-RU"/>
        </w:rPr>
        <w:t>«____» ____________ 20__ г.</w:t>
      </w:r>
      <w:r>
        <w:rPr>
          <w:sz w:val="28"/>
          <w:szCs w:val="28"/>
        </w:rPr>
        <w:t xml:space="preserve"> </w:t>
      </w:r>
    </w:p>
    <w:p w:rsidR="00013172" w:rsidRPr="00013172" w:rsidRDefault="00013172" w:rsidP="00013172">
      <w:pPr>
        <w:suppressAutoHyphens w:val="0"/>
        <w:spacing w:after="160" w:line="259" w:lineRule="auto"/>
        <w:rPr>
          <w:rFonts w:eastAsia="Calibri"/>
          <w:sz w:val="28"/>
          <w:szCs w:val="28"/>
          <w:lang w:eastAsia="ru-RU"/>
        </w:rPr>
      </w:pPr>
    </w:p>
    <w:p w:rsidR="00013172" w:rsidRPr="00013172" w:rsidRDefault="00013172" w:rsidP="00013172">
      <w:pPr>
        <w:suppressAutoHyphens w:val="0"/>
        <w:spacing w:after="160" w:line="259" w:lineRule="auto"/>
        <w:rPr>
          <w:rFonts w:eastAsia="Calibri"/>
          <w:sz w:val="28"/>
          <w:szCs w:val="28"/>
          <w:lang w:eastAsia="ru-RU"/>
        </w:rPr>
        <w:sectPr w:rsidR="00013172" w:rsidRPr="00013172" w:rsidSect="007C51E1">
          <w:pgSz w:w="11907" w:h="16840" w:code="9"/>
          <w:pgMar w:top="1134" w:right="851" w:bottom="1134" w:left="1418" w:header="794" w:footer="794" w:gutter="0"/>
          <w:cols w:space="720"/>
          <w:titlePg/>
          <w:docGrid w:linePitch="326"/>
        </w:sectPr>
      </w:pPr>
    </w:p>
    <w:p w:rsidR="00013172" w:rsidRPr="00013172" w:rsidRDefault="00013172" w:rsidP="00013172">
      <w:pPr>
        <w:suppressAutoHyphens w:val="0"/>
        <w:jc w:val="right"/>
        <w:outlineLvl w:val="0"/>
        <w:rPr>
          <w:rFonts w:eastAsia="Calibri"/>
          <w:sz w:val="28"/>
          <w:szCs w:val="28"/>
          <w:lang w:eastAsia="en-US"/>
        </w:rPr>
      </w:pPr>
      <w:r w:rsidRPr="00013172">
        <w:rPr>
          <w:rFonts w:eastAsia="Calibri"/>
          <w:sz w:val="28"/>
          <w:szCs w:val="28"/>
          <w:lang w:eastAsia="en-US"/>
        </w:rPr>
        <w:lastRenderedPageBreak/>
        <w:t>Приложение № 4</w:t>
      </w:r>
    </w:p>
    <w:p w:rsidR="00013172" w:rsidRPr="00013172" w:rsidRDefault="00013172" w:rsidP="00013172">
      <w:pPr>
        <w:suppressAutoHyphens w:val="0"/>
        <w:jc w:val="right"/>
        <w:rPr>
          <w:sz w:val="28"/>
          <w:szCs w:val="28"/>
          <w:lang w:eastAsia="en-US"/>
        </w:rPr>
      </w:pPr>
      <w:r w:rsidRPr="00013172">
        <w:rPr>
          <w:rFonts w:eastAsia="Calibri"/>
          <w:sz w:val="28"/>
          <w:szCs w:val="28"/>
          <w:lang w:eastAsia="en-US"/>
        </w:rPr>
        <w:t>к документации о закупке</w:t>
      </w:r>
    </w:p>
    <w:p w:rsidR="00013172" w:rsidRPr="00013172" w:rsidRDefault="00013172" w:rsidP="00013172">
      <w:pPr>
        <w:suppressAutoHyphens w:val="0"/>
        <w:spacing w:after="120" w:line="259" w:lineRule="auto"/>
        <w:rPr>
          <w:sz w:val="28"/>
          <w:szCs w:val="28"/>
          <w:lang w:eastAsia="en-US"/>
        </w:rPr>
      </w:pPr>
    </w:p>
    <w:p w:rsidR="00013172" w:rsidRPr="00013172" w:rsidRDefault="00013172" w:rsidP="00013172">
      <w:pPr>
        <w:suppressAutoHyphens w:val="0"/>
        <w:spacing w:after="160" w:line="259" w:lineRule="auto"/>
        <w:jc w:val="both"/>
        <w:outlineLvl w:val="1"/>
        <w:rPr>
          <w:rFonts w:eastAsia="Calibri"/>
          <w:b/>
          <w:bCs/>
          <w:sz w:val="28"/>
          <w:szCs w:val="28"/>
          <w:lang w:eastAsia="en-US"/>
        </w:rPr>
      </w:pPr>
      <w:r w:rsidRPr="00013172">
        <w:rPr>
          <w:rFonts w:eastAsia="Calibri"/>
          <w:b/>
          <w:bCs/>
          <w:sz w:val="22"/>
          <w:szCs w:val="22"/>
          <w:lang w:eastAsia="en-US"/>
        </w:rPr>
        <w:t xml:space="preserve">СВЕДЕНИЯ ОБ ОПЫТЕ ВЫПОЛНЕНИЯ РАБОТ (ОКАЗАНИЕ УСЛУГ) ПО РАЗРАБОТКЕ ГОДОВЫХ ОТЧЕТОВ НА РУССКОМ И АНГЛИЙСКИХ ЯЗЫКАХ, ВКЛЮЧАЯ КОНСУЛЬТИРОВАНИЕ, АНАЛИТИЧЕСКУЮ ВЫЧИТКУ И РАЗРАБОТКУ ДИЗАЙНА, ЗА ПОСЛЕДНИЕ 3 (ТРИ) ОТЧЕТНЫХ ГОДА (2018-2020), </w:t>
      </w:r>
      <w:r w:rsidRPr="00013172">
        <w:rPr>
          <w:rFonts w:eastAsia="Calibri"/>
          <w:b/>
          <w:caps/>
          <w:sz w:val="22"/>
          <w:szCs w:val="22"/>
          <w:lang w:eastAsia="en-US"/>
        </w:rPr>
        <w:t>для российских публичных КОМПАНИЙ, разместивших свои ценные бумаги на фондовых биржах</w:t>
      </w:r>
    </w:p>
    <w:p w:rsidR="00013172" w:rsidRPr="00013172" w:rsidRDefault="00013172" w:rsidP="00013172">
      <w:pPr>
        <w:suppressAutoHyphens w:val="0"/>
        <w:spacing w:after="160" w:line="259" w:lineRule="auto"/>
        <w:rPr>
          <w:rFonts w:eastAsia="Calibri"/>
          <w:b/>
          <w:bCs/>
          <w:sz w:val="28"/>
          <w:szCs w:val="28"/>
          <w:lang w:eastAsia="en-US"/>
        </w:rPr>
      </w:pPr>
      <w:r w:rsidRPr="00013172">
        <w:rPr>
          <w:rFonts w:eastAsia="Calibri"/>
          <w:b/>
          <w:bCs/>
          <w:sz w:val="28"/>
          <w:szCs w:val="28"/>
          <w:lang w:eastAsia="en-US"/>
        </w:rPr>
        <w:t>____________________________________________.</w:t>
      </w:r>
    </w:p>
    <w:p w:rsidR="00013172" w:rsidRPr="00013172" w:rsidRDefault="00013172" w:rsidP="00013172">
      <w:pPr>
        <w:suppressAutoHyphens w:val="0"/>
        <w:spacing w:after="160" w:line="259" w:lineRule="auto"/>
        <w:ind w:left="397" w:firstLine="397"/>
        <w:rPr>
          <w:rFonts w:eastAsia="Calibri"/>
          <w:i/>
          <w:sz w:val="22"/>
          <w:szCs w:val="22"/>
          <w:lang w:eastAsia="en-US"/>
        </w:rPr>
      </w:pPr>
      <w:r w:rsidRPr="00013172">
        <w:rPr>
          <w:rFonts w:eastAsia="Calibri"/>
          <w:i/>
          <w:sz w:val="22"/>
          <w:szCs w:val="22"/>
          <w:lang w:eastAsia="en-US"/>
        </w:rPr>
        <w:t>(наименование претендента)</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843"/>
        <w:gridCol w:w="2127"/>
        <w:gridCol w:w="1701"/>
        <w:gridCol w:w="3969"/>
      </w:tblGrid>
      <w:tr w:rsidR="00013172" w:rsidRPr="00013172" w:rsidTr="00C31A6A">
        <w:tc>
          <w:tcPr>
            <w:tcW w:w="425" w:type="dxa"/>
            <w:tcBorders>
              <w:top w:val="single" w:sz="4" w:space="0" w:color="auto"/>
              <w:left w:val="single" w:sz="4" w:space="0" w:color="auto"/>
              <w:bottom w:val="single" w:sz="4" w:space="0" w:color="auto"/>
              <w:right w:val="single" w:sz="4" w:space="0" w:color="auto"/>
            </w:tcBorders>
            <w:vAlign w:val="center"/>
          </w:tcPr>
          <w:p w:rsidR="00013172" w:rsidRPr="00013172" w:rsidRDefault="00013172" w:rsidP="00013172">
            <w:pPr>
              <w:suppressAutoHyphens w:val="0"/>
              <w:spacing w:after="160" w:line="259" w:lineRule="auto"/>
              <w:rPr>
                <w:rFonts w:eastAsia="Calibri"/>
                <w:sz w:val="22"/>
                <w:szCs w:val="22"/>
                <w:lang w:eastAsia="en-US"/>
              </w:rPr>
            </w:pPr>
            <w:r w:rsidRPr="00013172">
              <w:rPr>
                <w:rFonts w:eastAsia="Calibri"/>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rsidR="00013172" w:rsidRPr="00013172" w:rsidRDefault="00013172" w:rsidP="00013172">
            <w:pPr>
              <w:suppressAutoHyphens w:val="0"/>
              <w:spacing w:after="160" w:line="259" w:lineRule="auto"/>
              <w:ind w:left="35" w:hanging="35"/>
              <w:rPr>
                <w:rFonts w:eastAsia="Calibri"/>
                <w:sz w:val="22"/>
                <w:szCs w:val="22"/>
                <w:lang w:eastAsia="en-US"/>
              </w:rPr>
            </w:pPr>
            <w:r w:rsidRPr="00013172">
              <w:rPr>
                <w:rFonts w:eastAsia="Calibri"/>
                <w:sz w:val="22"/>
                <w:szCs w:val="22"/>
                <w:lang w:eastAsia="en-US"/>
              </w:rPr>
              <w:t>Дата и номер договора</w:t>
            </w:r>
          </w:p>
          <w:p w:rsidR="00013172" w:rsidRPr="00013172" w:rsidRDefault="00013172" w:rsidP="00013172">
            <w:pPr>
              <w:suppressAutoHyphens w:val="0"/>
              <w:spacing w:after="160" w:line="259" w:lineRule="auto"/>
              <w:ind w:left="35" w:hanging="35"/>
              <w:rPr>
                <w:rFonts w:eastAsia="Calibri"/>
                <w:sz w:val="22"/>
                <w:szCs w:val="22"/>
                <w:lang w:eastAsia="en-US"/>
              </w:rPr>
            </w:pPr>
          </w:p>
          <w:p w:rsidR="00013172" w:rsidRPr="00013172" w:rsidRDefault="00013172" w:rsidP="00013172">
            <w:pPr>
              <w:suppressAutoHyphens w:val="0"/>
              <w:spacing w:after="160" w:line="259" w:lineRule="auto"/>
              <w:ind w:left="35" w:hanging="35"/>
              <w:rPr>
                <w:rFonts w:eastAsia="Calibri"/>
                <w:b/>
                <w:sz w:val="22"/>
                <w:szCs w:val="22"/>
                <w:lang w:eastAsia="en-US"/>
              </w:rPr>
            </w:pPr>
            <w:r w:rsidRPr="00013172">
              <w:rPr>
                <w:rFonts w:eastAsia="Calibri"/>
                <w:sz w:val="22"/>
                <w:szCs w:val="22"/>
                <w:lang w:eastAsia="en-US"/>
              </w:rPr>
              <w:t xml:space="preserve"> </w:t>
            </w:r>
            <w:r w:rsidRPr="00013172">
              <w:rPr>
                <w:rFonts w:eastAsia="Calibri"/>
                <w:b/>
                <w:sz w:val="22"/>
                <w:szCs w:val="22"/>
                <w:lang w:eastAsia="en-US"/>
              </w:rPr>
              <w:t>(прилагаются копии договоров с отмеченной информацией*)</w:t>
            </w:r>
          </w:p>
        </w:tc>
        <w:tc>
          <w:tcPr>
            <w:tcW w:w="2127" w:type="dxa"/>
            <w:tcBorders>
              <w:top w:val="single" w:sz="4" w:space="0" w:color="auto"/>
              <w:left w:val="single" w:sz="4" w:space="0" w:color="auto"/>
              <w:bottom w:val="single" w:sz="4" w:space="0" w:color="auto"/>
              <w:right w:val="single" w:sz="4" w:space="0" w:color="auto"/>
            </w:tcBorders>
            <w:vAlign w:val="center"/>
          </w:tcPr>
          <w:p w:rsidR="00013172" w:rsidRPr="00013172" w:rsidRDefault="00013172" w:rsidP="00013172">
            <w:pPr>
              <w:suppressAutoHyphens w:val="0"/>
              <w:spacing w:after="160" w:line="259" w:lineRule="auto"/>
              <w:rPr>
                <w:rFonts w:eastAsia="Calibri"/>
                <w:sz w:val="22"/>
                <w:szCs w:val="22"/>
                <w:lang w:eastAsia="en-US"/>
              </w:rPr>
            </w:pPr>
            <w:r w:rsidRPr="00013172">
              <w:rPr>
                <w:rFonts w:eastAsia="Calibri"/>
                <w:sz w:val="22"/>
                <w:szCs w:val="22"/>
                <w:lang w:eastAsia="en-US"/>
              </w:rPr>
              <w:t xml:space="preserve">Предмет договора (указываются только </w:t>
            </w:r>
            <w:proofErr w:type="gramStart"/>
            <w:r w:rsidRPr="00013172">
              <w:rPr>
                <w:rFonts w:eastAsia="Calibri"/>
                <w:sz w:val="22"/>
                <w:szCs w:val="22"/>
                <w:lang w:eastAsia="en-US"/>
              </w:rPr>
              <w:t>договоры</w:t>
            </w:r>
            <w:proofErr w:type="gramEnd"/>
            <w:r w:rsidRPr="00013172">
              <w:rPr>
                <w:rFonts w:eastAsia="Calibri"/>
                <w:sz w:val="22"/>
                <w:szCs w:val="22"/>
                <w:lang w:eastAsia="en-US"/>
              </w:rPr>
              <w:t xml:space="preserve"> по разработке годовых отчетов включая консультирование, аналитическую вычитку и разработку дизайна)</w:t>
            </w:r>
          </w:p>
        </w:tc>
        <w:tc>
          <w:tcPr>
            <w:tcW w:w="1701" w:type="dxa"/>
            <w:tcBorders>
              <w:top w:val="single" w:sz="4" w:space="0" w:color="auto"/>
              <w:left w:val="single" w:sz="4" w:space="0" w:color="auto"/>
              <w:bottom w:val="single" w:sz="4" w:space="0" w:color="auto"/>
              <w:right w:val="single" w:sz="4" w:space="0" w:color="auto"/>
            </w:tcBorders>
            <w:vAlign w:val="center"/>
          </w:tcPr>
          <w:p w:rsidR="00013172" w:rsidRPr="00013172" w:rsidRDefault="00013172" w:rsidP="00013172">
            <w:pPr>
              <w:suppressAutoHyphens w:val="0"/>
              <w:spacing w:after="160" w:line="259" w:lineRule="auto"/>
              <w:ind w:left="2" w:firstLine="2"/>
              <w:rPr>
                <w:rFonts w:eastAsia="Calibri"/>
                <w:sz w:val="22"/>
                <w:szCs w:val="22"/>
                <w:lang w:eastAsia="en-US"/>
              </w:rPr>
            </w:pPr>
            <w:r w:rsidRPr="00013172">
              <w:rPr>
                <w:rFonts w:eastAsia="Calibri"/>
                <w:sz w:val="22"/>
                <w:szCs w:val="22"/>
                <w:lang w:eastAsia="en-US"/>
              </w:rPr>
              <w:t>Наименование контрагента</w:t>
            </w:r>
          </w:p>
        </w:tc>
        <w:tc>
          <w:tcPr>
            <w:tcW w:w="3969" w:type="dxa"/>
            <w:tcBorders>
              <w:top w:val="single" w:sz="4" w:space="0" w:color="auto"/>
              <w:left w:val="single" w:sz="4" w:space="0" w:color="auto"/>
              <w:bottom w:val="single" w:sz="4" w:space="0" w:color="auto"/>
              <w:right w:val="single" w:sz="4" w:space="0" w:color="auto"/>
            </w:tcBorders>
          </w:tcPr>
          <w:p w:rsidR="00013172" w:rsidRPr="00013172" w:rsidRDefault="00013172" w:rsidP="00013172">
            <w:pPr>
              <w:suppressAutoHyphens w:val="0"/>
              <w:spacing w:after="160" w:line="259" w:lineRule="auto"/>
              <w:ind w:left="-109" w:right="-22"/>
              <w:rPr>
                <w:rFonts w:eastAsia="Calibri"/>
                <w:b/>
                <w:sz w:val="22"/>
                <w:szCs w:val="22"/>
                <w:vertAlign w:val="superscript"/>
                <w:lang w:eastAsia="en-US"/>
              </w:rPr>
            </w:pPr>
            <w:proofErr w:type="gramStart"/>
            <w:r w:rsidRPr="00013172">
              <w:rPr>
                <w:rFonts w:eastAsia="Calibri"/>
                <w:bCs/>
                <w:sz w:val="22"/>
                <w:szCs w:val="22"/>
                <w:shd w:val="clear" w:color="auto" w:fill="FFFFFF"/>
                <w:lang w:eastAsia="en-US"/>
              </w:rPr>
              <w:t xml:space="preserve">Биржевой </w:t>
            </w:r>
            <w:proofErr w:type="spellStart"/>
            <w:r w:rsidRPr="00013172">
              <w:rPr>
                <w:rFonts w:eastAsia="Calibri"/>
                <w:bCs/>
                <w:sz w:val="22"/>
                <w:szCs w:val="22"/>
                <w:shd w:val="clear" w:color="auto" w:fill="FFFFFF"/>
                <w:lang w:eastAsia="en-US"/>
              </w:rPr>
              <w:t>Ти́кер</w:t>
            </w:r>
            <w:proofErr w:type="spellEnd"/>
            <w:r w:rsidRPr="00013172">
              <w:rPr>
                <w:rFonts w:eastAsia="Calibri"/>
                <w:sz w:val="22"/>
                <w:szCs w:val="22"/>
                <w:shd w:val="clear" w:color="auto" w:fill="FFFFFF"/>
                <w:lang w:eastAsia="en-US"/>
              </w:rPr>
              <w:t> (</w:t>
            </w:r>
            <w:proofErr w:type="spellStart"/>
            <w:r w:rsidRPr="00013172">
              <w:rPr>
                <w:rFonts w:eastAsia="Calibri"/>
                <w:bCs/>
                <w:sz w:val="22"/>
                <w:szCs w:val="22"/>
                <w:shd w:val="clear" w:color="auto" w:fill="FFFFFF"/>
                <w:lang w:eastAsia="en-US"/>
              </w:rPr>
              <w:t>ticker</w:t>
            </w:r>
            <w:proofErr w:type="spellEnd"/>
            <w:r w:rsidRPr="00013172">
              <w:rPr>
                <w:rFonts w:eastAsia="Calibri"/>
                <w:sz w:val="22"/>
                <w:szCs w:val="22"/>
                <w:shd w:val="clear" w:color="auto" w:fill="FFFFFF"/>
                <w:lang w:eastAsia="en-US"/>
              </w:rPr>
              <w:t xml:space="preserve">) Российской публичной компании, разместившей свои ценные бумаги на Московской бирже и Лондонской фондовой бирже </w:t>
            </w:r>
            <w:hyperlink r:id="rId39" w:tgtFrame="_blank" w:history="1">
              <w:r w:rsidRPr="00013172">
                <w:rPr>
                  <w:rFonts w:eastAsia="Calibri"/>
                  <w:sz w:val="22"/>
                  <w:szCs w:val="22"/>
                  <w:u w:val="single"/>
                  <w:shd w:val="clear" w:color="auto" w:fill="FFFFFF"/>
                  <w:lang w:eastAsia="en-US"/>
                </w:rPr>
                <w:t>(</w:t>
              </w:r>
              <w:proofErr w:type="spellStart"/>
              <w:r w:rsidRPr="00013172">
                <w:rPr>
                  <w:rFonts w:eastAsia="Calibri"/>
                  <w:bCs/>
                  <w:sz w:val="22"/>
                  <w:szCs w:val="22"/>
                  <w:shd w:val="clear" w:color="auto" w:fill="FFFFFF"/>
                  <w:lang w:eastAsia="en-US"/>
                </w:rPr>
                <w:t>London</w:t>
              </w:r>
              <w:proofErr w:type="spellEnd"/>
              <w:r w:rsidRPr="00013172">
                <w:rPr>
                  <w:rFonts w:eastAsia="Calibri"/>
                  <w:sz w:val="22"/>
                  <w:szCs w:val="22"/>
                  <w:shd w:val="clear" w:color="auto" w:fill="FFFFFF"/>
                  <w:lang w:eastAsia="en-US"/>
                </w:rPr>
                <w:t> </w:t>
              </w:r>
              <w:proofErr w:type="spellStart"/>
              <w:r w:rsidRPr="00013172">
                <w:rPr>
                  <w:rFonts w:eastAsia="Calibri"/>
                  <w:sz w:val="22"/>
                  <w:szCs w:val="22"/>
                  <w:shd w:val="clear" w:color="auto" w:fill="FFFFFF"/>
                  <w:lang w:eastAsia="en-US"/>
                </w:rPr>
                <w:t>Stock</w:t>
              </w:r>
              <w:proofErr w:type="spellEnd"/>
              <w:r w:rsidRPr="00013172">
                <w:rPr>
                  <w:rFonts w:eastAsia="Calibri"/>
                  <w:sz w:val="22"/>
                  <w:szCs w:val="22"/>
                  <w:shd w:val="clear" w:color="auto" w:fill="FFFFFF"/>
                  <w:lang w:eastAsia="en-US"/>
                </w:rPr>
                <w:t xml:space="preserve"> </w:t>
              </w:r>
              <w:proofErr w:type="spellStart"/>
              <w:r w:rsidRPr="00013172">
                <w:rPr>
                  <w:rFonts w:eastAsia="Calibri"/>
                  <w:sz w:val="22"/>
                  <w:szCs w:val="22"/>
                  <w:shd w:val="clear" w:color="auto" w:fill="FFFFFF"/>
                  <w:lang w:eastAsia="en-US"/>
                </w:rPr>
                <w:t>Exchange</w:t>
              </w:r>
              <w:proofErr w:type="spellEnd"/>
              <w:r w:rsidRPr="00013172">
                <w:rPr>
                  <w:rFonts w:eastAsia="Calibri"/>
                  <w:sz w:val="22"/>
                  <w:szCs w:val="22"/>
                  <w:shd w:val="clear" w:color="auto" w:fill="FFFFFF"/>
                  <w:lang w:eastAsia="en-US"/>
                </w:rPr>
                <w:t xml:space="preserve">) для которой разработан годовой отчет </w:t>
              </w:r>
              <w:r w:rsidRPr="00013172">
                <w:rPr>
                  <w:rFonts w:eastAsia="Calibri"/>
                  <w:b/>
                  <w:sz w:val="22"/>
                  <w:szCs w:val="22"/>
                  <w:shd w:val="clear" w:color="auto" w:fill="FFFFFF"/>
                  <w:lang w:eastAsia="en-US"/>
                </w:rPr>
                <w:t xml:space="preserve">(!) </w:t>
              </w:r>
              <w:r w:rsidRPr="00013172">
                <w:rPr>
                  <w:rFonts w:eastAsia="Calibri"/>
                  <w:sz w:val="22"/>
                  <w:szCs w:val="22"/>
                  <w:shd w:val="clear" w:color="auto" w:fill="FFFFFF"/>
                  <w:lang w:eastAsia="en-US"/>
                </w:rPr>
                <w:t xml:space="preserve">указывается Биржевой </w:t>
              </w:r>
              <w:proofErr w:type="spellStart"/>
              <w:r w:rsidRPr="00013172">
                <w:rPr>
                  <w:rFonts w:eastAsia="Calibri"/>
                  <w:sz w:val="22"/>
                  <w:szCs w:val="22"/>
                  <w:shd w:val="clear" w:color="auto" w:fill="FFFFFF"/>
                  <w:lang w:eastAsia="en-US"/>
                </w:rPr>
                <w:t>Тикер</w:t>
              </w:r>
              <w:proofErr w:type="spellEnd"/>
              <w:r w:rsidRPr="00013172">
                <w:rPr>
                  <w:rFonts w:eastAsia="Calibri"/>
                  <w:sz w:val="22"/>
                  <w:szCs w:val="22"/>
                  <w:shd w:val="clear" w:color="auto" w:fill="FFFFFF"/>
                  <w:lang w:eastAsia="en-US"/>
                </w:rPr>
                <w:t xml:space="preserve"> Московской биржи и Лондонской фондовой биржи </w:t>
              </w:r>
              <w:hyperlink r:id="rId40" w:tgtFrame="_blank" w:history="1">
                <w:r w:rsidRPr="00013172">
                  <w:rPr>
                    <w:rFonts w:eastAsia="Calibri"/>
                    <w:sz w:val="22"/>
                    <w:szCs w:val="22"/>
                    <w:u w:val="single"/>
                    <w:shd w:val="clear" w:color="auto" w:fill="FFFFFF"/>
                    <w:lang w:eastAsia="en-US"/>
                  </w:rPr>
                  <w:t>(</w:t>
                </w:r>
                <w:r w:rsidRPr="00013172">
                  <w:rPr>
                    <w:rFonts w:eastAsia="Calibri"/>
                    <w:bCs/>
                    <w:sz w:val="22"/>
                    <w:szCs w:val="22"/>
                    <w:shd w:val="clear" w:color="auto" w:fill="FFFFFF"/>
                    <w:lang w:eastAsia="en-US"/>
                  </w:rPr>
                  <w:t>London</w:t>
                </w:r>
                <w:r w:rsidRPr="00013172">
                  <w:rPr>
                    <w:rFonts w:eastAsia="Calibri"/>
                    <w:sz w:val="22"/>
                    <w:szCs w:val="22"/>
                    <w:shd w:val="clear" w:color="auto" w:fill="FFFFFF"/>
                    <w:lang w:eastAsia="en-US"/>
                  </w:rPr>
                  <w:t xml:space="preserve"> Stock Exchange) </w:t>
                </w:r>
              </w:hyperlink>
            </w:hyperlink>
            <w:r w:rsidRPr="00013172">
              <w:rPr>
                <w:rFonts w:eastAsia="Calibri"/>
                <w:b/>
                <w:sz w:val="22"/>
                <w:szCs w:val="22"/>
                <w:vertAlign w:val="superscript"/>
                <w:lang w:eastAsia="en-US"/>
              </w:rPr>
              <w:t>1</w:t>
            </w:r>
            <w:proofErr w:type="gramEnd"/>
          </w:p>
          <w:p w:rsidR="00013172" w:rsidRPr="00013172" w:rsidRDefault="00013172" w:rsidP="00013172">
            <w:pPr>
              <w:suppressAutoHyphens w:val="0"/>
              <w:spacing w:after="160" w:line="259" w:lineRule="auto"/>
              <w:ind w:left="-109" w:right="-22"/>
              <w:rPr>
                <w:rFonts w:eastAsia="Calibri"/>
                <w:b/>
                <w:sz w:val="22"/>
                <w:szCs w:val="22"/>
                <w:vertAlign w:val="superscript"/>
                <w:lang w:eastAsia="en-US"/>
              </w:rPr>
            </w:pPr>
          </w:p>
          <w:p w:rsidR="00013172" w:rsidRPr="00013172" w:rsidRDefault="00013172" w:rsidP="00013172">
            <w:pPr>
              <w:suppressAutoHyphens w:val="0"/>
              <w:spacing w:after="160" w:line="259" w:lineRule="auto"/>
              <w:ind w:left="-109" w:right="-22"/>
              <w:rPr>
                <w:rFonts w:eastAsia="Calibri"/>
                <w:b/>
                <w:sz w:val="22"/>
                <w:szCs w:val="22"/>
                <w:vertAlign w:val="superscript"/>
                <w:lang w:eastAsia="en-US"/>
              </w:rPr>
            </w:pPr>
            <w:r w:rsidRPr="00013172">
              <w:rPr>
                <w:rFonts w:eastAsia="Calibri"/>
                <w:b/>
                <w:sz w:val="22"/>
                <w:szCs w:val="22"/>
                <w:lang w:eastAsia="en-US"/>
              </w:rPr>
              <w:t xml:space="preserve">(прилагаются распечатанные скриншоты подтверждающие </w:t>
            </w:r>
            <w:proofErr w:type="spellStart"/>
            <w:r w:rsidRPr="00013172">
              <w:rPr>
                <w:rFonts w:eastAsia="Calibri"/>
                <w:b/>
                <w:sz w:val="22"/>
                <w:szCs w:val="22"/>
                <w:lang w:eastAsia="en-US"/>
              </w:rPr>
              <w:t>тикер</w:t>
            </w:r>
            <w:proofErr w:type="spellEnd"/>
            <w:r w:rsidRPr="00013172">
              <w:rPr>
                <w:rFonts w:eastAsia="Calibri"/>
                <w:b/>
                <w:sz w:val="22"/>
                <w:szCs w:val="22"/>
                <w:lang w:eastAsia="en-US"/>
              </w:rPr>
              <w:t>)</w:t>
            </w:r>
          </w:p>
        </w:tc>
      </w:tr>
      <w:tr w:rsidR="00013172" w:rsidRPr="00013172" w:rsidTr="00C31A6A">
        <w:tc>
          <w:tcPr>
            <w:tcW w:w="425" w:type="dxa"/>
            <w:tcBorders>
              <w:top w:val="single" w:sz="4" w:space="0" w:color="auto"/>
              <w:left w:val="single" w:sz="4" w:space="0" w:color="auto"/>
              <w:bottom w:val="single" w:sz="4" w:space="0" w:color="auto"/>
              <w:right w:val="single" w:sz="4" w:space="0" w:color="auto"/>
            </w:tcBorders>
          </w:tcPr>
          <w:p w:rsidR="00013172" w:rsidRPr="00013172" w:rsidRDefault="00013172" w:rsidP="00013172">
            <w:pPr>
              <w:suppressAutoHyphens w:val="0"/>
              <w:spacing w:after="160" w:line="259" w:lineRule="auto"/>
              <w:rPr>
                <w:rFonts w:eastAsia="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013172" w:rsidRPr="00013172" w:rsidRDefault="00013172" w:rsidP="00013172">
            <w:pPr>
              <w:suppressAutoHyphens w:val="0"/>
              <w:spacing w:after="160" w:line="259" w:lineRule="auto"/>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rsidR="00013172" w:rsidRPr="00013172" w:rsidRDefault="00013172" w:rsidP="00013172">
            <w:pPr>
              <w:suppressAutoHyphens w:val="0"/>
              <w:spacing w:after="160" w:line="259" w:lineRule="auto"/>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013172" w:rsidRPr="00013172" w:rsidRDefault="00013172" w:rsidP="00013172">
            <w:pPr>
              <w:suppressAutoHyphens w:val="0"/>
              <w:spacing w:after="160" w:line="259" w:lineRule="auto"/>
              <w:rPr>
                <w:rFonts w:eastAsia="Calibri"/>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tcPr>
          <w:p w:rsidR="00013172" w:rsidRPr="00013172" w:rsidRDefault="00013172" w:rsidP="00013172">
            <w:pPr>
              <w:suppressAutoHyphens w:val="0"/>
              <w:spacing w:after="160" w:line="259" w:lineRule="auto"/>
              <w:rPr>
                <w:rFonts w:eastAsia="Calibri"/>
                <w:sz w:val="22"/>
                <w:szCs w:val="22"/>
                <w:lang w:eastAsia="en-US"/>
              </w:rPr>
            </w:pPr>
          </w:p>
        </w:tc>
      </w:tr>
      <w:tr w:rsidR="00013172" w:rsidRPr="00013172" w:rsidTr="00C31A6A">
        <w:tc>
          <w:tcPr>
            <w:tcW w:w="425" w:type="dxa"/>
            <w:tcBorders>
              <w:top w:val="single" w:sz="4" w:space="0" w:color="auto"/>
              <w:left w:val="single" w:sz="4" w:space="0" w:color="auto"/>
              <w:bottom w:val="single" w:sz="4" w:space="0" w:color="auto"/>
              <w:right w:val="single" w:sz="4" w:space="0" w:color="auto"/>
            </w:tcBorders>
          </w:tcPr>
          <w:p w:rsidR="00013172" w:rsidRPr="00013172" w:rsidRDefault="00013172" w:rsidP="00013172">
            <w:pPr>
              <w:suppressAutoHyphens w:val="0"/>
              <w:spacing w:after="160" w:line="259" w:lineRule="auto"/>
              <w:rPr>
                <w:rFonts w:eastAsia="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013172" w:rsidRPr="00013172" w:rsidRDefault="00013172" w:rsidP="00013172">
            <w:pPr>
              <w:suppressAutoHyphens w:val="0"/>
              <w:spacing w:after="160" w:line="259" w:lineRule="auto"/>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rsidR="00013172" w:rsidRPr="00013172" w:rsidRDefault="00013172" w:rsidP="00013172">
            <w:pPr>
              <w:suppressAutoHyphens w:val="0"/>
              <w:spacing w:after="160" w:line="259" w:lineRule="auto"/>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013172" w:rsidRPr="00013172" w:rsidRDefault="00013172" w:rsidP="00013172">
            <w:pPr>
              <w:suppressAutoHyphens w:val="0"/>
              <w:spacing w:after="160" w:line="259" w:lineRule="auto"/>
              <w:rPr>
                <w:rFonts w:eastAsia="Calibri"/>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tcPr>
          <w:p w:rsidR="00013172" w:rsidRPr="00013172" w:rsidRDefault="00013172" w:rsidP="00013172">
            <w:pPr>
              <w:suppressAutoHyphens w:val="0"/>
              <w:spacing w:after="160" w:line="259" w:lineRule="auto"/>
              <w:rPr>
                <w:rFonts w:eastAsia="Calibri"/>
                <w:sz w:val="22"/>
                <w:szCs w:val="22"/>
                <w:lang w:eastAsia="en-US"/>
              </w:rPr>
            </w:pPr>
          </w:p>
        </w:tc>
      </w:tr>
    </w:tbl>
    <w:p w:rsidR="00013172" w:rsidRPr="00013172" w:rsidRDefault="00013172" w:rsidP="00013172">
      <w:pPr>
        <w:suppressAutoHyphens w:val="0"/>
        <w:spacing w:after="160" w:line="259" w:lineRule="auto"/>
        <w:jc w:val="both"/>
        <w:rPr>
          <w:rFonts w:eastAsia="MS Mincho"/>
          <w:b/>
          <w:sz w:val="28"/>
          <w:szCs w:val="28"/>
          <w:lang w:eastAsia="en-US"/>
        </w:rPr>
      </w:pPr>
    </w:p>
    <w:p w:rsidR="00013172" w:rsidRPr="00013172" w:rsidRDefault="00013172" w:rsidP="00013172">
      <w:pPr>
        <w:suppressAutoHyphens w:val="0"/>
        <w:spacing w:after="160" w:line="259" w:lineRule="auto"/>
        <w:jc w:val="both"/>
        <w:rPr>
          <w:rFonts w:eastAsia="MS Mincho"/>
          <w:b/>
          <w:sz w:val="28"/>
          <w:szCs w:val="28"/>
          <w:lang w:eastAsia="en-US"/>
        </w:rPr>
      </w:pPr>
      <w:r w:rsidRPr="00013172">
        <w:rPr>
          <w:rFonts w:eastAsia="MS Mincho"/>
          <w:b/>
          <w:sz w:val="28"/>
          <w:szCs w:val="28"/>
          <w:lang w:eastAsia="en-US"/>
        </w:rPr>
        <w:t xml:space="preserve">Представитель, имеющий полномочия подписать Заявку на участие в закупке от имени </w:t>
      </w:r>
      <w:r w:rsidRPr="00013172">
        <w:rPr>
          <w:rFonts w:eastAsia="MS Mincho"/>
          <w:sz w:val="28"/>
          <w:szCs w:val="28"/>
          <w:lang w:eastAsia="en-US"/>
        </w:rPr>
        <w:t>________________________________________________</w:t>
      </w:r>
    </w:p>
    <w:p w:rsidR="00013172" w:rsidRPr="00013172" w:rsidRDefault="00013172" w:rsidP="00013172">
      <w:pPr>
        <w:tabs>
          <w:tab w:val="left" w:pos="8640"/>
        </w:tabs>
        <w:suppressAutoHyphens w:val="0"/>
        <w:spacing w:after="160" w:line="259" w:lineRule="auto"/>
        <w:jc w:val="center"/>
        <w:rPr>
          <w:rFonts w:eastAsia="Calibri"/>
          <w:i/>
          <w:sz w:val="22"/>
          <w:szCs w:val="22"/>
          <w:lang w:eastAsia="en-US"/>
        </w:rPr>
      </w:pPr>
      <w:r w:rsidRPr="00013172">
        <w:rPr>
          <w:rFonts w:eastAsia="Calibri"/>
          <w:i/>
          <w:sz w:val="22"/>
          <w:szCs w:val="22"/>
          <w:lang w:eastAsia="en-US"/>
        </w:rPr>
        <w:t xml:space="preserve">                                                                    (наименование претендента)</w:t>
      </w:r>
    </w:p>
    <w:p w:rsidR="00013172" w:rsidRPr="00013172" w:rsidRDefault="00013172" w:rsidP="00013172">
      <w:pPr>
        <w:suppressAutoHyphens w:val="0"/>
        <w:spacing w:after="160" w:line="259" w:lineRule="auto"/>
        <w:rPr>
          <w:rFonts w:eastAsia="Calibri"/>
          <w:i/>
          <w:sz w:val="22"/>
          <w:szCs w:val="22"/>
          <w:lang w:eastAsia="en-US"/>
        </w:rPr>
      </w:pPr>
      <w:r w:rsidRPr="00013172">
        <w:rPr>
          <w:rFonts w:eastAsia="Calibri"/>
          <w:i/>
          <w:sz w:val="22"/>
          <w:szCs w:val="22"/>
          <w:lang w:eastAsia="en-US"/>
        </w:rPr>
        <w:t xml:space="preserve">       М.П.</w:t>
      </w:r>
      <w:r w:rsidRPr="00013172">
        <w:rPr>
          <w:rFonts w:eastAsia="Calibri"/>
          <w:i/>
          <w:sz w:val="22"/>
          <w:szCs w:val="22"/>
          <w:lang w:eastAsia="en-US"/>
        </w:rPr>
        <w:tab/>
      </w:r>
      <w:r w:rsidRPr="00013172">
        <w:rPr>
          <w:rFonts w:eastAsia="Calibri"/>
          <w:i/>
          <w:sz w:val="22"/>
          <w:szCs w:val="22"/>
          <w:lang w:eastAsia="en-US"/>
        </w:rPr>
        <w:tab/>
      </w:r>
      <w:r w:rsidRPr="00013172">
        <w:rPr>
          <w:rFonts w:eastAsia="Calibri"/>
          <w:i/>
          <w:sz w:val="22"/>
          <w:szCs w:val="22"/>
          <w:lang w:eastAsia="en-US"/>
        </w:rPr>
        <w:tab/>
        <w:t>(должность, подпись, ФИО полностью)</w:t>
      </w:r>
    </w:p>
    <w:p w:rsidR="00013172" w:rsidRPr="00013172" w:rsidRDefault="00013172" w:rsidP="00013172">
      <w:pPr>
        <w:suppressAutoHyphens w:val="0"/>
        <w:spacing w:after="160" w:line="259" w:lineRule="auto"/>
        <w:rPr>
          <w:rFonts w:eastAsia="Calibri"/>
          <w:sz w:val="28"/>
          <w:szCs w:val="28"/>
          <w:lang w:eastAsia="ru-RU"/>
        </w:rPr>
      </w:pPr>
      <w:r w:rsidRPr="00013172">
        <w:rPr>
          <w:rFonts w:eastAsia="Calibri"/>
          <w:sz w:val="28"/>
          <w:szCs w:val="28"/>
          <w:lang w:eastAsia="ru-RU"/>
        </w:rPr>
        <w:t>«____» ____________ 20___ г.</w:t>
      </w:r>
    </w:p>
    <w:p w:rsidR="00013172" w:rsidRPr="00013172" w:rsidRDefault="00013172" w:rsidP="00013172">
      <w:pPr>
        <w:suppressAutoHyphens w:val="0"/>
        <w:spacing w:after="160" w:line="259" w:lineRule="auto"/>
        <w:rPr>
          <w:rFonts w:eastAsia="Calibri"/>
          <w:sz w:val="28"/>
          <w:szCs w:val="28"/>
          <w:lang w:eastAsia="ru-RU"/>
        </w:rPr>
      </w:pPr>
    </w:p>
    <w:p w:rsidR="00013172" w:rsidRPr="00013172" w:rsidRDefault="00013172" w:rsidP="00013172">
      <w:pPr>
        <w:jc w:val="both"/>
        <w:rPr>
          <w:color w:val="00000A"/>
          <w:sz w:val="20"/>
          <w:szCs w:val="20"/>
        </w:rPr>
      </w:pPr>
      <w:r w:rsidRPr="00013172">
        <w:rPr>
          <w:b/>
          <w:color w:val="00000A"/>
          <w:sz w:val="22"/>
          <w:szCs w:val="22"/>
        </w:rPr>
        <w:t>*</w:t>
      </w:r>
      <w:r w:rsidRPr="00013172">
        <w:rPr>
          <w:color w:val="00000A"/>
          <w:sz w:val="20"/>
          <w:szCs w:val="20"/>
        </w:rPr>
        <w:t xml:space="preserve"> При предоставлении копии договора конфиденциальная информация, составляющая коммерческую или иную тайну, может быть удалена. </w:t>
      </w:r>
    </w:p>
    <w:p w:rsidR="00013172" w:rsidRPr="00013172" w:rsidRDefault="00013172" w:rsidP="00013172">
      <w:pPr>
        <w:jc w:val="both"/>
        <w:rPr>
          <w:color w:val="00000A"/>
          <w:sz w:val="20"/>
          <w:szCs w:val="20"/>
        </w:rPr>
      </w:pPr>
      <w:r w:rsidRPr="00013172">
        <w:rPr>
          <w:b/>
          <w:color w:val="00000A"/>
          <w:sz w:val="20"/>
          <w:szCs w:val="20"/>
        </w:rPr>
        <w:t>(!)</w:t>
      </w:r>
      <w:r w:rsidRPr="00013172">
        <w:rPr>
          <w:color w:val="00000A"/>
          <w:sz w:val="20"/>
          <w:szCs w:val="20"/>
        </w:rPr>
        <w:t xml:space="preserve"> Информация о выполнении претендентом по договору услуг: консультирование, аналитическая вычитка и разработка дизайна должна быть выделена претендентом (маркером или иным визуальным образом).</w:t>
      </w:r>
    </w:p>
    <w:p w:rsidR="00013172" w:rsidRPr="00013172" w:rsidRDefault="00013172" w:rsidP="00013172">
      <w:pPr>
        <w:rPr>
          <w:b/>
          <w:color w:val="00000A"/>
          <w:sz w:val="20"/>
          <w:szCs w:val="20"/>
        </w:rPr>
      </w:pPr>
    </w:p>
    <w:p w:rsidR="00013172" w:rsidRPr="00013172" w:rsidRDefault="00013172" w:rsidP="00013172">
      <w:pPr>
        <w:suppressAutoHyphens w:val="0"/>
        <w:jc w:val="both"/>
        <w:rPr>
          <w:b/>
          <w:sz w:val="26"/>
          <w:szCs w:val="26"/>
          <w:lang w:eastAsia="ru-RU"/>
        </w:rPr>
      </w:pPr>
      <w:proofErr w:type="gramStart"/>
      <w:r w:rsidRPr="00013172">
        <w:rPr>
          <w:b/>
          <w:color w:val="00000A"/>
          <w:sz w:val="20"/>
          <w:szCs w:val="20"/>
          <w:vertAlign w:val="superscript"/>
        </w:rPr>
        <w:t xml:space="preserve">1 </w:t>
      </w:r>
      <w:r w:rsidRPr="00013172">
        <w:rPr>
          <w:b/>
          <w:bCs/>
          <w:color w:val="00000A"/>
          <w:sz w:val="20"/>
          <w:szCs w:val="20"/>
          <w:shd w:val="clear" w:color="auto" w:fill="FFFFFF"/>
        </w:rPr>
        <w:t xml:space="preserve">Биржевой </w:t>
      </w:r>
      <w:proofErr w:type="spellStart"/>
      <w:r w:rsidRPr="00013172">
        <w:rPr>
          <w:b/>
          <w:bCs/>
          <w:color w:val="00000A"/>
          <w:sz w:val="20"/>
          <w:szCs w:val="20"/>
          <w:shd w:val="clear" w:color="auto" w:fill="FFFFFF"/>
        </w:rPr>
        <w:t>Ти́кер</w:t>
      </w:r>
      <w:proofErr w:type="spellEnd"/>
      <w:r w:rsidRPr="00013172">
        <w:rPr>
          <w:b/>
          <w:color w:val="00000A"/>
          <w:sz w:val="20"/>
          <w:szCs w:val="20"/>
          <w:shd w:val="clear" w:color="auto" w:fill="FFFFFF"/>
        </w:rPr>
        <w:t> (</w:t>
      </w:r>
      <w:proofErr w:type="spellStart"/>
      <w:r w:rsidRPr="00013172">
        <w:rPr>
          <w:b/>
          <w:bCs/>
          <w:color w:val="00000A"/>
          <w:sz w:val="20"/>
          <w:szCs w:val="20"/>
          <w:shd w:val="clear" w:color="auto" w:fill="FFFFFF"/>
        </w:rPr>
        <w:t>ticker</w:t>
      </w:r>
      <w:proofErr w:type="spellEnd"/>
      <w:r w:rsidRPr="00013172">
        <w:rPr>
          <w:b/>
          <w:color w:val="00000A"/>
          <w:sz w:val="20"/>
          <w:szCs w:val="20"/>
          <w:shd w:val="clear" w:color="auto" w:fill="FFFFFF"/>
        </w:rPr>
        <w:t>)</w:t>
      </w:r>
      <w:r w:rsidRPr="00013172">
        <w:rPr>
          <w:color w:val="00000A"/>
          <w:sz w:val="20"/>
          <w:szCs w:val="20"/>
          <w:shd w:val="clear" w:color="auto" w:fill="FFFFFF"/>
        </w:rPr>
        <w:t xml:space="preserve"> </w:t>
      </w:r>
      <w:r w:rsidRPr="00013172">
        <w:rPr>
          <w:sz w:val="20"/>
          <w:szCs w:val="20"/>
          <w:shd w:val="clear" w:color="auto" w:fill="FFFFFF"/>
        </w:rPr>
        <w:t xml:space="preserve">Российской публичной компании, разместившей свои ценные бумаги на Московской бирже и Лондонской фондовой бирже </w:t>
      </w:r>
      <w:hyperlink r:id="rId41" w:tgtFrame="_blank" w:history="1">
        <w:r w:rsidRPr="00013172">
          <w:rPr>
            <w:sz w:val="20"/>
            <w:szCs w:val="20"/>
            <w:u w:val="single"/>
            <w:shd w:val="clear" w:color="auto" w:fill="FFFFFF"/>
          </w:rPr>
          <w:t>(</w:t>
        </w:r>
        <w:proofErr w:type="spellStart"/>
        <w:r w:rsidRPr="00013172">
          <w:rPr>
            <w:bCs/>
            <w:sz w:val="20"/>
            <w:szCs w:val="20"/>
            <w:shd w:val="clear" w:color="auto" w:fill="FFFFFF"/>
          </w:rPr>
          <w:t>London</w:t>
        </w:r>
        <w:proofErr w:type="spellEnd"/>
        <w:r w:rsidRPr="00013172">
          <w:rPr>
            <w:sz w:val="20"/>
            <w:szCs w:val="20"/>
            <w:shd w:val="clear" w:color="auto" w:fill="FFFFFF"/>
          </w:rPr>
          <w:t> </w:t>
        </w:r>
        <w:proofErr w:type="spellStart"/>
        <w:r w:rsidRPr="00013172">
          <w:rPr>
            <w:sz w:val="20"/>
            <w:szCs w:val="20"/>
            <w:shd w:val="clear" w:color="auto" w:fill="FFFFFF"/>
          </w:rPr>
          <w:t>Stock</w:t>
        </w:r>
        <w:proofErr w:type="spellEnd"/>
        <w:r w:rsidRPr="00013172">
          <w:rPr>
            <w:sz w:val="20"/>
            <w:szCs w:val="20"/>
            <w:shd w:val="clear" w:color="auto" w:fill="FFFFFF"/>
          </w:rPr>
          <w:t xml:space="preserve"> </w:t>
        </w:r>
        <w:proofErr w:type="spellStart"/>
        <w:r w:rsidRPr="00013172">
          <w:rPr>
            <w:sz w:val="20"/>
            <w:szCs w:val="20"/>
            <w:shd w:val="clear" w:color="auto" w:fill="FFFFFF"/>
          </w:rPr>
          <w:t>Exchange</w:t>
        </w:r>
        <w:proofErr w:type="spellEnd"/>
        <w:r w:rsidRPr="00013172">
          <w:rPr>
            <w:sz w:val="20"/>
            <w:szCs w:val="20"/>
            <w:shd w:val="clear" w:color="auto" w:fill="FFFFFF"/>
          </w:rPr>
          <w:t xml:space="preserve">) для которой разработан годовой отчет </w:t>
        </w:r>
        <w:r w:rsidRPr="00013172">
          <w:rPr>
            <w:b/>
            <w:sz w:val="20"/>
            <w:szCs w:val="20"/>
            <w:shd w:val="clear" w:color="auto" w:fill="FFFFFF"/>
          </w:rPr>
          <w:t>подтверждается</w:t>
        </w:r>
      </w:hyperlink>
      <w:r w:rsidRPr="00013172">
        <w:rPr>
          <w:sz w:val="20"/>
          <w:szCs w:val="20"/>
        </w:rPr>
        <w:t xml:space="preserve"> распечатанным </w:t>
      </w:r>
      <w:r w:rsidRPr="00013172">
        <w:rPr>
          <w:sz w:val="20"/>
          <w:szCs w:val="20"/>
          <w:shd w:val="clear" w:color="auto" w:fill="FFFFFF"/>
        </w:rPr>
        <w:t>Снимком экрана (</w:t>
      </w:r>
      <w:r w:rsidRPr="00013172">
        <w:rPr>
          <w:bCs/>
          <w:sz w:val="20"/>
          <w:szCs w:val="20"/>
        </w:rPr>
        <w:t xml:space="preserve">скриншот) страницы Московской </w:t>
      </w:r>
      <w:r w:rsidRPr="00013172">
        <w:rPr>
          <w:sz w:val="20"/>
          <w:szCs w:val="20"/>
          <w:shd w:val="clear" w:color="auto" w:fill="FFFFFF"/>
        </w:rPr>
        <w:t xml:space="preserve">биржи и Лондонской фондовой биржи. </w:t>
      </w:r>
      <w:r w:rsidRPr="00013172">
        <w:rPr>
          <w:b/>
          <w:sz w:val="26"/>
          <w:szCs w:val="26"/>
          <w:lang w:eastAsia="ru-RU"/>
        </w:rPr>
        <w:t>»</w:t>
      </w:r>
      <w:proofErr w:type="gramEnd"/>
    </w:p>
    <w:p w:rsidR="00013172" w:rsidRPr="00013172" w:rsidRDefault="00013172" w:rsidP="00013172">
      <w:pPr>
        <w:suppressAutoHyphens w:val="0"/>
        <w:spacing w:after="160" w:line="259" w:lineRule="auto"/>
        <w:rPr>
          <w:rFonts w:eastAsia="Calibri"/>
          <w:sz w:val="28"/>
          <w:szCs w:val="28"/>
          <w:lang w:eastAsia="ru-RU"/>
        </w:rPr>
      </w:pPr>
    </w:p>
    <w:p w:rsidR="00013172" w:rsidRPr="00013172" w:rsidRDefault="00013172" w:rsidP="00013172">
      <w:pPr>
        <w:suppressAutoHyphens w:val="0"/>
        <w:spacing w:after="160" w:line="259" w:lineRule="auto"/>
        <w:rPr>
          <w:rFonts w:eastAsia="Calibri"/>
          <w:sz w:val="28"/>
          <w:szCs w:val="28"/>
          <w:lang w:eastAsia="ru-RU"/>
        </w:rPr>
        <w:sectPr w:rsidR="00013172" w:rsidRPr="00013172" w:rsidSect="007C51E1">
          <w:pgSz w:w="11907" w:h="16840" w:code="9"/>
          <w:pgMar w:top="1134" w:right="851" w:bottom="1134" w:left="1418" w:header="794" w:footer="794" w:gutter="0"/>
          <w:cols w:space="720"/>
          <w:titlePg/>
          <w:docGrid w:linePitch="326"/>
        </w:sectPr>
      </w:pPr>
    </w:p>
    <w:p w:rsidR="00ED0862" w:rsidRDefault="00ED0862" w:rsidP="00ED0862">
      <w:pPr>
        <w:pStyle w:val="afd"/>
        <w:ind w:firstLine="0"/>
        <w:jc w:val="right"/>
        <w:outlineLvl w:val="0"/>
        <w:rPr>
          <w:rFonts w:cs="Arial"/>
          <w:b/>
          <w:bCs/>
          <w:i/>
          <w:iCs/>
          <w:szCs w:val="28"/>
        </w:rPr>
      </w:pPr>
      <w:r>
        <w:rPr>
          <w:sz w:val="28"/>
          <w:szCs w:val="28"/>
        </w:rPr>
        <w:lastRenderedPageBreak/>
        <w:t>Приложение № </w:t>
      </w:r>
      <w:r>
        <w:t>5</w:t>
      </w:r>
    </w:p>
    <w:p w:rsidR="00ED0862" w:rsidRPr="00714AB0" w:rsidRDefault="00ED0862" w:rsidP="00ED0862">
      <w:pPr>
        <w:jc w:val="right"/>
        <w:rPr>
          <w:sz w:val="28"/>
        </w:rPr>
      </w:pPr>
      <w:r>
        <w:rPr>
          <w:sz w:val="28"/>
        </w:rPr>
        <w:t>к документации о закупке</w:t>
      </w:r>
    </w:p>
    <w:p w:rsidR="00ED0862" w:rsidRPr="000F61EA" w:rsidRDefault="00ED0862" w:rsidP="00ED0862">
      <w:pPr>
        <w:pStyle w:val="aff4"/>
        <w:outlineLvl w:val="1"/>
        <w:rPr>
          <w:rFonts w:ascii="Times New Roman" w:hAnsi="Times New Roman"/>
          <w:sz w:val="24"/>
          <w:szCs w:val="24"/>
        </w:rPr>
      </w:pPr>
      <w:r>
        <w:rPr>
          <w:rFonts w:ascii="Times New Roman" w:hAnsi="Times New Roman"/>
          <w:sz w:val="24"/>
          <w:szCs w:val="24"/>
        </w:rPr>
        <w:t xml:space="preserve">ПРОЕКТ ДОГОВОРА </w:t>
      </w:r>
    </w:p>
    <w:p w:rsidR="00ED0862" w:rsidRPr="000F61EA" w:rsidRDefault="00ED0862" w:rsidP="00ED0862">
      <w:pPr>
        <w:spacing w:before="120" w:line="240" w:lineRule="atLeast"/>
      </w:pPr>
      <w:r>
        <w:t>г. Москва</w:t>
      </w:r>
      <w:r>
        <w:tab/>
      </w:r>
      <w:r>
        <w:tab/>
        <w:t xml:space="preserve">                                                                                   «___» __________ 20___г.</w:t>
      </w:r>
    </w:p>
    <w:p w:rsidR="00ED0862" w:rsidRDefault="00ED0862" w:rsidP="00ED0862">
      <w:pPr>
        <w:tabs>
          <w:tab w:val="left" w:pos="0"/>
        </w:tabs>
        <w:ind w:firstLine="709"/>
        <w:jc w:val="both"/>
      </w:pPr>
      <w:proofErr w:type="gramStart"/>
      <w:r>
        <w:t>Публичное акционерное общество "Центр по перевозке грузов в контейнерах «ТрансКонтейнер» (далее – ПАО «ТрансКонтейнер»), именуемое в дальнейшем «</w:t>
      </w:r>
      <w:r>
        <w:rPr>
          <w:b/>
        </w:rPr>
        <w:t>Заказчик»</w:t>
      </w:r>
      <w:r>
        <w:t>, в лице ____________________________, действующего на основании</w:t>
      </w:r>
      <w:r>
        <w:rPr>
          <w:rStyle w:val="SUBST"/>
          <w:rFonts w:eastAsia="MS Mincho"/>
          <w:bCs/>
          <w:iCs/>
        </w:rPr>
        <w:t xml:space="preserve"> __________________</w:t>
      </w:r>
      <w:r>
        <w:t xml:space="preserve">, с одной стороны, и </w:t>
      </w:r>
      <w:r>
        <w:rPr>
          <w:i/>
          <w:u w:val="single"/>
        </w:rPr>
        <w:t>(наименование организации)</w:t>
      </w:r>
      <w:r>
        <w:t>, именуемое в дальнейшем «</w:t>
      </w:r>
      <w:r>
        <w:rPr>
          <w:b/>
        </w:rPr>
        <w:t>Исполнитель»</w:t>
      </w:r>
      <w:r>
        <w:t xml:space="preserve">, в лице </w:t>
      </w:r>
      <w:r>
        <w:rPr>
          <w:i/>
          <w:u w:val="single"/>
        </w:rPr>
        <w:t>(руководителя)</w:t>
      </w:r>
      <w:r>
        <w:t>, действующего на основании Устава с другой стороны, совместно именуемые «</w:t>
      </w:r>
      <w:r>
        <w:rPr>
          <w:b/>
        </w:rPr>
        <w:t>Стороны</w:t>
      </w:r>
      <w:r>
        <w:t>», заключили настоящий Договор о нижеследующем:</w:t>
      </w:r>
      <w:proofErr w:type="gramEnd"/>
    </w:p>
    <w:p w:rsidR="00ED0862" w:rsidRPr="000F61EA" w:rsidRDefault="00ED0862" w:rsidP="00ED0862">
      <w:pPr>
        <w:tabs>
          <w:tab w:val="left" w:pos="0"/>
        </w:tabs>
        <w:ind w:firstLine="709"/>
        <w:jc w:val="both"/>
      </w:pPr>
    </w:p>
    <w:p w:rsidR="00ED0862" w:rsidRDefault="00ED0862" w:rsidP="00ED0862">
      <w:pPr>
        <w:pStyle w:val="2a"/>
        <w:numPr>
          <w:ilvl w:val="0"/>
          <w:numId w:val="34"/>
        </w:numPr>
        <w:suppressAutoHyphens w:val="0"/>
        <w:spacing w:after="0" w:line="240" w:lineRule="auto"/>
        <w:ind w:left="0" w:firstLine="709"/>
        <w:jc w:val="center"/>
        <w:rPr>
          <w:b/>
        </w:rPr>
      </w:pPr>
      <w:r>
        <w:rPr>
          <w:b/>
        </w:rPr>
        <w:t>ПРЕДМЕТ ДОГОВОРА</w:t>
      </w:r>
    </w:p>
    <w:p w:rsidR="00ED0862" w:rsidRPr="000F61EA" w:rsidRDefault="00ED0862" w:rsidP="00ED0862">
      <w:pPr>
        <w:numPr>
          <w:ilvl w:val="1"/>
          <w:numId w:val="34"/>
        </w:numPr>
        <w:tabs>
          <w:tab w:val="num" w:pos="284"/>
        </w:tabs>
        <w:spacing w:line="280" w:lineRule="exact"/>
        <w:ind w:left="0" w:firstLine="709"/>
        <w:jc w:val="both"/>
      </w:pPr>
      <w:proofErr w:type="gramStart"/>
      <w:r>
        <w:t>Предметом настоящего Договора является выполнение работ и оказание услуг Исполнителем по разработке макета годового отчета ПАО «ТрансКонтейнер» за 2021 год (далее – Макет) и интерактивной версии годового отчета ПАО «ТрансКонтейнер» за 2021 год (далее – ИГО) (далее – Услуги), а также поставка тиража годового отчета ПАО  «ТрансКонтейнер» за 2021 год на русском и английском языках (далее – Товар)</w:t>
      </w:r>
      <w:r>
        <w:rPr>
          <w:sz w:val="28"/>
          <w:szCs w:val="28"/>
        </w:rPr>
        <w:t xml:space="preserve">, </w:t>
      </w:r>
      <w:r w:rsidRPr="00840220">
        <w:t xml:space="preserve">в том числе подготовке (поставке) </w:t>
      </w:r>
      <w:proofErr w:type="spellStart"/>
      <w:r w:rsidRPr="00840220">
        <w:t>цветопробы</w:t>
      </w:r>
      <w:proofErr w:type="spellEnd"/>
      <w:proofErr w:type="gramEnd"/>
      <w:r w:rsidRPr="00840220">
        <w:t xml:space="preserve"> Товара и разработке рекомендаций по участию в конкурсах годовых отчетов и организации участия в них.</w:t>
      </w:r>
    </w:p>
    <w:p w:rsidR="00ED0862" w:rsidRPr="000F61EA" w:rsidRDefault="00ED0862" w:rsidP="00ED0862">
      <w:pPr>
        <w:numPr>
          <w:ilvl w:val="1"/>
          <w:numId w:val="34"/>
        </w:numPr>
        <w:tabs>
          <w:tab w:val="num" w:pos="284"/>
        </w:tabs>
        <w:spacing w:line="280" w:lineRule="exact"/>
        <w:ind w:left="0" w:firstLine="709"/>
        <w:jc w:val="both"/>
      </w:pPr>
      <w:r>
        <w:t>Исполнитель оказывает Услуги и осуществляет поставку Товара в соответствии с техническими требованиями к годовому отчету, указанными в разделе                     3 настоящего Договора.</w:t>
      </w:r>
    </w:p>
    <w:p w:rsidR="00ED0862" w:rsidRPr="000F61EA" w:rsidRDefault="00ED0862" w:rsidP="00ED0862">
      <w:pPr>
        <w:numPr>
          <w:ilvl w:val="1"/>
          <w:numId w:val="34"/>
        </w:numPr>
        <w:tabs>
          <w:tab w:val="num" w:pos="284"/>
        </w:tabs>
        <w:spacing w:line="280" w:lineRule="exact"/>
        <w:ind w:left="0" w:firstLine="709"/>
        <w:jc w:val="both"/>
      </w:pPr>
      <w:r>
        <w:t>Перечень, стоимость Услуг и поставляемого Товара, составляющих предмет настоящего Договора, указаны в Приложении № 1 к настоящему Договору.</w:t>
      </w:r>
    </w:p>
    <w:p w:rsidR="00ED0862" w:rsidRDefault="00ED0862" w:rsidP="00ED0862">
      <w:pPr>
        <w:numPr>
          <w:ilvl w:val="1"/>
          <w:numId w:val="34"/>
        </w:numPr>
        <w:tabs>
          <w:tab w:val="num" w:pos="284"/>
        </w:tabs>
        <w:spacing w:line="280" w:lineRule="exact"/>
        <w:ind w:left="0" w:firstLine="709"/>
        <w:jc w:val="both"/>
      </w:pPr>
      <w:r>
        <w:t>Подробные сроки оказания Услуг и поставки Товара указаны в Приложении №  2 к настоящему Договору.</w:t>
      </w:r>
    </w:p>
    <w:p w:rsidR="00ED0862" w:rsidRPr="000F61EA" w:rsidRDefault="00ED0862" w:rsidP="00ED0862">
      <w:pPr>
        <w:tabs>
          <w:tab w:val="num" w:pos="1004"/>
        </w:tabs>
        <w:spacing w:line="280" w:lineRule="exact"/>
        <w:ind w:left="709"/>
        <w:jc w:val="both"/>
      </w:pPr>
    </w:p>
    <w:p w:rsidR="00ED0862" w:rsidRDefault="00ED0862" w:rsidP="00ED0862">
      <w:pPr>
        <w:pStyle w:val="2a"/>
        <w:numPr>
          <w:ilvl w:val="0"/>
          <w:numId w:val="34"/>
        </w:numPr>
        <w:suppressAutoHyphens w:val="0"/>
        <w:spacing w:after="0" w:line="240" w:lineRule="auto"/>
        <w:ind w:left="0" w:firstLine="709"/>
        <w:jc w:val="center"/>
        <w:rPr>
          <w:b/>
        </w:rPr>
      </w:pPr>
      <w:r>
        <w:rPr>
          <w:b/>
        </w:rPr>
        <w:t>ПРАВА И ОБЯЗАННОСТИ СТОРОН</w:t>
      </w:r>
    </w:p>
    <w:p w:rsidR="00ED0862" w:rsidRPr="000F61EA" w:rsidRDefault="00ED0862" w:rsidP="00ED0862">
      <w:pPr>
        <w:numPr>
          <w:ilvl w:val="1"/>
          <w:numId w:val="34"/>
        </w:numPr>
        <w:tabs>
          <w:tab w:val="num" w:pos="284"/>
        </w:tabs>
        <w:spacing w:line="280" w:lineRule="exact"/>
        <w:ind w:left="0" w:firstLine="709"/>
        <w:jc w:val="both"/>
      </w:pPr>
      <w:r>
        <w:t>Заказчик обязан:</w:t>
      </w:r>
    </w:p>
    <w:p w:rsidR="00ED0862" w:rsidRPr="000F61EA" w:rsidRDefault="00ED0862" w:rsidP="00ED0862">
      <w:pPr>
        <w:numPr>
          <w:ilvl w:val="2"/>
          <w:numId w:val="34"/>
        </w:numPr>
        <w:tabs>
          <w:tab w:val="clear" w:pos="720"/>
          <w:tab w:val="num" w:pos="284"/>
          <w:tab w:val="left" w:pos="993"/>
          <w:tab w:val="num" w:pos="1713"/>
        </w:tabs>
        <w:spacing w:line="280" w:lineRule="exact"/>
        <w:ind w:left="0" w:firstLine="709"/>
        <w:jc w:val="both"/>
      </w:pPr>
      <w:proofErr w:type="gramStart"/>
      <w:r>
        <w:t>Оплатить стоимость Услуг</w:t>
      </w:r>
      <w:proofErr w:type="gramEnd"/>
      <w:r>
        <w:t xml:space="preserve"> и поставки Товара в соответствии с разделом 4 Договора. </w:t>
      </w:r>
    </w:p>
    <w:p w:rsidR="00ED0862" w:rsidRPr="000F61EA" w:rsidRDefault="00ED0862" w:rsidP="00ED0862">
      <w:pPr>
        <w:numPr>
          <w:ilvl w:val="2"/>
          <w:numId w:val="34"/>
        </w:numPr>
        <w:tabs>
          <w:tab w:val="clear" w:pos="720"/>
          <w:tab w:val="num" w:pos="284"/>
          <w:tab w:val="left" w:pos="993"/>
          <w:tab w:val="num" w:pos="1713"/>
        </w:tabs>
        <w:spacing w:line="280" w:lineRule="exact"/>
        <w:ind w:left="0" w:firstLine="709"/>
        <w:jc w:val="both"/>
      </w:pPr>
      <w:r>
        <w:t>Обеспечить Исполнителя необходимыми информационными материалами для исполнения обязанностей по настоящему Договору.</w:t>
      </w:r>
    </w:p>
    <w:p w:rsidR="00ED0862" w:rsidRPr="000F61EA" w:rsidRDefault="00ED0862" w:rsidP="00ED0862">
      <w:pPr>
        <w:numPr>
          <w:ilvl w:val="2"/>
          <w:numId w:val="34"/>
        </w:numPr>
        <w:tabs>
          <w:tab w:val="clear" w:pos="720"/>
          <w:tab w:val="num" w:pos="284"/>
          <w:tab w:val="left" w:pos="993"/>
          <w:tab w:val="num" w:pos="1713"/>
        </w:tabs>
        <w:spacing w:line="280" w:lineRule="exact"/>
        <w:ind w:left="0" w:firstLine="709"/>
        <w:jc w:val="both"/>
      </w:pPr>
      <w:r>
        <w:t xml:space="preserve">Согласовать </w:t>
      </w:r>
      <w:proofErr w:type="gramStart"/>
      <w:r>
        <w:t>подготовленную</w:t>
      </w:r>
      <w:proofErr w:type="gramEnd"/>
      <w:r>
        <w:t xml:space="preserve"> (поставленную) в соответствии с Приложением № 1 к Договору </w:t>
      </w:r>
      <w:proofErr w:type="spellStart"/>
      <w:r>
        <w:t>цветопробу</w:t>
      </w:r>
      <w:proofErr w:type="spellEnd"/>
      <w:r>
        <w:t xml:space="preserve"> Товара. </w:t>
      </w:r>
      <w:proofErr w:type="spellStart"/>
      <w:r>
        <w:t>Цветопробы</w:t>
      </w:r>
      <w:proofErr w:type="spellEnd"/>
      <w:r>
        <w:t xml:space="preserve"> Товара должны быть пронумерованы, пример: «</w:t>
      </w:r>
      <w:proofErr w:type="spellStart"/>
      <w:r>
        <w:t>Цветопроба</w:t>
      </w:r>
      <w:proofErr w:type="spellEnd"/>
      <w:r>
        <w:t xml:space="preserve"> № 1».</w:t>
      </w:r>
    </w:p>
    <w:p w:rsidR="00ED0862" w:rsidRPr="000F61EA" w:rsidRDefault="00ED0862" w:rsidP="00ED0862">
      <w:pPr>
        <w:tabs>
          <w:tab w:val="left" w:pos="993"/>
          <w:tab w:val="num" w:pos="1713"/>
        </w:tabs>
        <w:spacing w:line="280" w:lineRule="exact"/>
        <w:ind w:firstLine="992"/>
        <w:jc w:val="both"/>
      </w:pPr>
      <w:r>
        <w:t xml:space="preserve">Заказчик осуществляет согласование </w:t>
      </w:r>
      <w:proofErr w:type="spellStart"/>
      <w:r>
        <w:t>цветопробы</w:t>
      </w:r>
      <w:proofErr w:type="spellEnd"/>
      <w:r>
        <w:t xml:space="preserve"> Товара путем проставления на первой странице Товара «СОГЛАСОВАНО», даты и подписи ответственного лица (перечень ответственных лиц указан в подпункте 2.2.5 настоящего Договора). Скан-копия </w:t>
      </w:r>
      <w:proofErr w:type="gramStart"/>
      <w:r>
        <w:t>согласованной</w:t>
      </w:r>
      <w:proofErr w:type="gramEnd"/>
      <w:r>
        <w:t xml:space="preserve"> </w:t>
      </w:r>
      <w:proofErr w:type="spellStart"/>
      <w:r>
        <w:t>цветопробы</w:t>
      </w:r>
      <w:proofErr w:type="spellEnd"/>
      <w:r>
        <w:t xml:space="preserve"> Товара направляется ответственному лицу Исполнителя.</w:t>
      </w:r>
    </w:p>
    <w:p w:rsidR="00ED0862" w:rsidRPr="000F61EA" w:rsidRDefault="00ED0862" w:rsidP="00ED0862">
      <w:pPr>
        <w:numPr>
          <w:ilvl w:val="2"/>
          <w:numId w:val="34"/>
        </w:numPr>
        <w:tabs>
          <w:tab w:val="clear" w:pos="720"/>
          <w:tab w:val="num" w:pos="284"/>
          <w:tab w:val="left" w:pos="993"/>
          <w:tab w:val="num" w:pos="1713"/>
        </w:tabs>
        <w:spacing w:line="280" w:lineRule="exact"/>
        <w:ind w:left="0" w:firstLine="709"/>
        <w:jc w:val="both"/>
      </w:pPr>
      <w:r>
        <w:t xml:space="preserve">По завершении оказания Услуг и поставки Товара подписать Акт приемки услуг (Приложение № 3) и товарную накладную (по форме ТОРГ-12) (или универсального передаточного документа (УПД)) в течение 5 (пяти) рабочих дней с даты получения Заказчиком Товара и возвратить Исполнителю по 1 (одному) экземпляру Акта приемки услуг и товарной накладной (по форме ТОРГ-12) (или УПД) или представить письменный мотивированный отказ </w:t>
      </w:r>
      <w:proofErr w:type="gramStart"/>
      <w:r>
        <w:t>от</w:t>
      </w:r>
      <w:proofErr w:type="gramEnd"/>
      <w:r>
        <w:t xml:space="preserve"> </w:t>
      </w:r>
      <w:proofErr w:type="gramStart"/>
      <w:r>
        <w:t>их</w:t>
      </w:r>
      <w:proofErr w:type="gramEnd"/>
      <w:r>
        <w:t xml:space="preserve"> (либо одного из них) подписания. </w:t>
      </w:r>
    </w:p>
    <w:p w:rsidR="00ED0862" w:rsidRPr="000F61EA" w:rsidRDefault="00ED0862" w:rsidP="00ED0862">
      <w:pPr>
        <w:numPr>
          <w:ilvl w:val="1"/>
          <w:numId w:val="34"/>
        </w:numPr>
        <w:tabs>
          <w:tab w:val="num" w:pos="284"/>
        </w:tabs>
        <w:spacing w:line="280" w:lineRule="exact"/>
        <w:ind w:left="0" w:firstLine="709"/>
        <w:jc w:val="both"/>
      </w:pPr>
      <w:r>
        <w:t>Исполнитель обязан:</w:t>
      </w:r>
    </w:p>
    <w:p w:rsidR="00ED0862" w:rsidRPr="000F61EA" w:rsidRDefault="00ED0862" w:rsidP="00ED0862">
      <w:pPr>
        <w:numPr>
          <w:ilvl w:val="2"/>
          <w:numId w:val="34"/>
        </w:numPr>
        <w:tabs>
          <w:tab w:val="clear" w:pos="720"/>
          <w:tab w:val="num" w:pos="284"/>
          <w:tab w:val="num" w:pos="851"/>
          <w:tab w:val="num" w:pos="1713"/>
        </w:tabs>
        <w:spacing w:line="280" w:lineRule="exact"/>
        <w:ind w:left="0" w:firstLine="709"/>
        <w:jc w:val="both"/>
      </w:pPr>
      <w:r>
        <w:t>Оказать Услуги и поставить Товар в соответствии с условиями настоящего Договора и приложениями к нему.</w:t>
      </w:r>
    </w:p>
    <w:p w:rsidR="00ED0862" w:rsidRPr="000F61EA" w:rsidRDefault="00ED0862" w:rsidP="00ED0862">
      <w:pPr>
        <w:numPr>
          <w:ilvl w:val="2"/>
          <w:numId w:val="34"/>
        </w:numPr>
        <w:tabs>
          <w:tab w:val="clear" w:pos="720"/>
          <w:tab w:val="num" w:pos="284"/>
          <w:tab w:val="num" w:pos="851"/>
          <w:tab w:val="num" w:pos="1713"/>
        </w:tabs>
        <w:spacing w:line="280" w:lineRule="exact"/>
        <w:ind w:left="0" w:firstLine="709"/>
        <w:jc w:val="both"/>
      </w:pPr>
      <w:r>
        <w:lastRenderedPageBreak/>
        <w:t>Исполнитель обязуется предпринимать все необходимые меры предосторожности для сохранения строгой конфиденциальности полученных от Заказчика данных. Исполнитель соглашается с тем, что все права (включая интеллектуальные права) на информацию, предоставляемую Исполнителю в ходе оказания Услуг, останутся принадлежать исключительно Заказчику.</w:t>
      </w:r>
    </w:p>
    <w:p w:rsidR="00ED0862" w:rsidRPr="000F61EA" w:rsidRDefault="00ED0862" w:rsidP="00ED0862">
      <w:pPr>
        <w:numPr>
          <w:ilvl w:val="2"/>
          <w:numId w:val="34"/>
        </w:numPr>
        <w:tabs>
          <w:tab w:val="clear" w:pos="720"/>
          <w:tab w:val="num" w:pos="284"/>
          <w:tab w:val="num" w:pos="851"/>
          <w:tab w:val="num" w:pos="1713"/>
        </w:tabs>
        <w:spacing w:line="280" w:lineRule="exact"/>
        <w:ind w:left="0" w:firstLine="709"/>
        <w:jc w:val="both"/>
      </w:pPr>
      <w:r>
        <w:t>Сообщать Заказчику по его требованию информацию о ходе оказания Услуг и поставке Товара, в том числе отражать сведения в графике оказания Услуг (в электронном виде).</w:t>
      </w:r>
    </w:p>
    <w:p w:rsidR="00ED0862" w:rsidRPr="000F61EA" w:rsidRDefault="00ED0862" w:rsidP="00ED0862">
      <w:pPr>
        <w:numPr>
          <w:ilvl w:val="2"/>
          <w:numId w:val="34"/>
        </w:numPr>
        <w:tabs>
          <w:tab w:val="clear" w:pos="720"/>
          <w:tab w:val="num" w:pos="284"/>
          <w:tab w:val="num" w:pos="851"/>
          <w:tab w:val="num" w:pos="1713"/>
        </w:tabs>
        <w:spacing w:line="280" w:lineRule="exact"/>
        <w:ind w:left="0" w:firstLine="709"/>
        <w:jc w:val="both"/>
      </w:pPr>
      <w:r>
        <w:t>Визуально предоставлять Заказчику по его требованию каждый этап подготовки Макета посредством проведения презентаций в месте нахождения Заказчика, либо удаленно с использованием информационно-коммуникационных сре</w:t>
      </w:r>
      <w:proofErr w:type="gramStart"/>
      <w:r>
        <w:t>дств св</w:t>
      </w:r>
      <w:proofErr w:type="gramEnd"/>
      <w:r>
        <w:t>язи (сети Интернет).</w:t>
      </w:r>
    </w:p>
    <w:p w:rsidR="00ED0862" w:rsidRPr="000F61EA" w:rsidRDefault="00ED0862" w:rsidP="00ED0862">
      <w:pPr>
        <w:numPr>
          <w:ilvl w:val="2"/>
          <w:numId w:val="34"/>
        </w:numPr>
        <w:tabs>
          <w:tab w:val="clear" w:pos="720"/>
          <w:tab w:val="num" w:pos="284"/>
          <w:tab w:val="num" w:pos="851"/>
          <w:tab w:val="num" w:pos="1713"/>
        </w:tabs>
        <w:spacing w:line="280" w:lineRule="exact"/>
        <w:ind w:left="0" w:firstLine="709"/>
        <w:jc w:val="both"/>
      </w:pPr>
      <w:r>
        <w:t>Направить готовый Макет в сроки, установленные в Приложении № 2 к настоящему Договору, ответственным лицам по указанным ниже адресам:</w:t>
      </w:r>
    </w:p>
    <w:p w:rsidR="00ED0862" w:rsidRPr="000F61EA" w:rsidRDefault="00ED0862" w:rsidP="00ED0862">
      <w:pPr>
        <w:tabs>
          <w:tab w:val="num" w:pos="284"/>
        </w:tabs>
        <w:spacing w:line="280" w:lineRule="exact"/>
        <w:ind w:firstLine="709"/>
        <w:jc w:val="both"/>
      </w:pPr>
      <w:proofErr w:type="gramStart"/>
      <w:r>
        <w:rPr>
          <w:lang w:val="en-US"/>
        </w:rPr>
        <w:t>e</w:t>
      </w:r>
      <w:r>
        <w:t>-</w:t>
      </w:r>
      <w:r>
        <w:rPr>
          <w:lang w:val="en-US"/>
        </w:rPr>
        <w:t>mail</w:t>
      </w:r>
      <w:proofErr w:type="gramEnd"/>
      <w:r>
        <w:t xml:space="preserve">: </w:t>
      </w:r>
      <w:hyperlink r:id="rId42" w:history="1">
        <w:r>
          <w:rPr>
            <w:rStyle w:val="ab"/>
            <w:lang w:val="en-US"/>
          </w:rPr>
          <w:t>BoboninAA</w:t>
        </w:r>
        <w:r>
          <w:rPr>
            <w:rStyle w:val="ab"/>
          </w:rPr>
          <w:t>@</w:t>
        </w:r>
        <w:r>
          <w:rPr>
            <w:rStyle w:val="ab"/>
            <w:lang w:val="en-US"/>
          </w:rPr>
          <w:t>trcont</w:t>
        </w:r>
        <w:r>
          <w:rPr>
            <w:rStyle w:val="ab"/>
          </w:rPr>
          <w:t>.</w:t>
        </w:r>
        <w:proofErr w:type="spellStart"/>
        <w:r>
          <w:rPr>
            <w:rStyle w:val="ab"/>
            <w:lang w:val="en-US"/>
          </w:rPr>
          <w:t>ru</w:t>
        </w:r>
        <w:proofErr w:type="spellEnd"/>
      </w:hyperlink>
      <w:r>
        <w:t xml:space="preserve">, кому: </w:t>
      </w:r>
      <w:proofErr w:type="spellStart"/>
      <w:r>
        <w:t>Бобонину</w:t>
      </w:r>
      <w:proofErr w:type="spellEnd"/>
      <w:r>
        <w:t xml:space="preserve"> Андрею Александровичу;</w:t>
      </w:r>
    </w:p>
    <w:p w:rsidR="00ED0862" w:rsidRPr="000F61EA" w:rsidRDefault="00ED0862" w:rsidP="00ED0862">
      <w:pPr>
        <w:tabs>
          <w:tab w:val="num" w:pos="284"/>
        </w:tabs>
        <w:spacing w:line="280" w:lineRule="exact"/>
        <w:ind w:firstLine="709"/>
        <w:jc w:val="both"/>
      </w:pPr>
      <w:proofErr w:type="gramStart"/>
      <w:r>
        <w:rPr>
          <w:lang w:val="en-US"/>
        </w:rPr>
        <w:t>e</w:t>
      </w:r>
      <w:r>
        <w:t>-</w:t>
      </w:r>
      <w:r>
        <w:rPr>
          <w:lang w:val="en-US"/>
        </w:rPr>
        <w:t>mail</w:t>
      </w:r>
      <w:proofErr w:type="gramEnd"/>
      <w:r>
        <w:t xml:space="preserve">: </w:t>
      </w:r>
      <w:hyperlink r:id="rId43" w:history="1">
        <w:r>
          <w:rPr>
            <w:rStyle w:val="ab"/>
            <w:lang w:val="en-US"/>
          </w:rPr>
          <w:t>EraginaAA</w:t>
        </w:r>
        <w:r>
          <w:rPr>
            <w:rStyle w:val="ab"/>
          </w:rPr>
          <w:t>@</w:t>
        </w:r>
        <w:r>
          <w:rPr>
            <w:rStyle w:val="ab"/>
            <w:lang w:val="en-US"/>
          </w:rPr>
          <w:t>trcont</w:t>
        </w:r>
        <w:r>
          <w:rPr>
            <w:rStyle w:val="ab"/>
          </w:rPr>
          <w:t>.</w:t>
        </w:r>
        <w:proofErr w:type="spellStart"/>
        <w:r>
          <w:rPr>
            <w:rStyle w:val="ab"/>
            <w:lang w:val="en-US"/>
          </w:rPr>
          <w:t>ru</w:t>
        </w:r>
        <w:proofErr w:type="spellEnd"/>
      </w:hyperlink>
      <w:r>
        <w:t xml:space="preserve">, кому: </w:t>
      </w:r>
      <w:proofErr w:type="spellStart"/>
      <w:r>
        <w:t>Ерагиной</w:t>
      </w:r>
      <w:proofErr w:type="spellEnd"/>
      <w:r>
        <w:t xml:space="preserve"> Анне Алексеевне;</w:t>
      </w:r>
    </w:p>
    <w:p w:rsidR="00ED0862" w:rsidRPr="000F61EA" w:rsidRDefault="00ED0862" w:rsidP="00ED0862">
      <w:pPr>
        <w:tabs>
          <w:tab w:val="num" w:pos="284"/>
        </w:tabs>
        <w:spacing w:line="280" w:lineRule="exact"/>
        <w:ind w:firstLine="709"/>
        <w:jc w:val="both"/>
      </w:pPr>
      <w:proofErr w:type="gramStart"/>
      <w:r>
        <w:rPr>
          <w:lang w:val="en-US"/>
        </w:rPr>
        <w:t>e</w:t>
      </w:r>
      <w:r>
        <w:t>-</w:t>
      </w:r>
      <w:r>
        <w:rPr>
          <w:lang w:val="en-US"/>
        </w:rPr>
        <w:t>mail</w:t>
      </w:r>
      <w:proofErr w:type="gramEnd"/>
      <w:r>
        <w:t xml:space="preserve">: </w:t>
      </w:r>
      <w:hyperlink r:id="rId44" w:history="1">
        <w:r>
          <w:rPr>
            <w:rStyle w:val="ab"/>
            <w:lang w:val="en-US"/>
          </w:rPr>
          <w:t>UchakinSG</w:t>
        </w:r>
        <w:r>
          <w:rPr>
            <w:rStyle w:val="ab"/>
          </w:rPr>
          <w:t>@</w:t>
        </w:r>
        <w:r>
          <w:rPr>
            <w:rStyle w:val="ab"/>
            <w:lang w:val="en-US"/>
          </w:rPr>
          <w:t>trcont</w:t>
        </w:r>
        <w:r>
          <w:rPr>
            <w:rStyle w:val="ab"/>
          </w:rPr>
          <w:t>.</w:t>
        </w:r>
        <w:proofErr w:type="spellStart"/>
        <w:r>
          <w:rPr>
            <w:rStyle w:val="ab"/>
            <w:lang w:val="en-US"/>
          </w:rPr>
          <w:t>ru</w:t>
        </w:r>
        <w:proofErr w:type="spellEnd"/>
      </w:hyperlink>
      <w:r>
        <w:t xml:space="preserve">, кому: </w:t>
      </w:r>
      <w:proofErr w:type="spellStart"/>
      <w:r>
        <w:t>Учакину</w:t>
      </w:r>
      <w:proofErr w:type="spellEnd"/>
      <w:r>
        <w:t xml:space="preserve"> Сергею Геннадьевичу;</w:t>
      </w:r>
    </w:p>
    <w:p w:rsidR="00ED0862" w:rsidRPr="000F61EA" w:rsidRDefault="00ED0862" w:rsidP="00ED0862">
      <w:pPr>
        <w:tabs>
          <w:tab w:val="num" w:pos="284"/>
        </w:tabs>
        <w:spacing w:line="280" w:lineRule="exact"/>
        <w:ind w:firstLine="709"/>
        <w:jc w:val="both"/>
      </w:pPr>
      <w:proofErr w:type="gramStart"/>
      <w:r>
        <w:rPr>
          <w:lang w:val="en-US"/>
        </w:rPr>
        <w:t>e</w:t>
      </w:r>
      <w:r>
        <w:t>-</w:t>
      </w:r>
      <w:r>
        <w:rPr>
          <w:lang w:val="en-US"/>
        </w:rPr>
        <w:t>mail</w:t>
      </w:r>
      <w:proofErr w:type="gramEnd"/>
      <w:r>
        <w:t xml:space="preserve">: </w:t>
      </w:r>
      <w:hyperlink r:id="rId45" w:history="1">
        <w:r>
          <w:rPr>
            <w:rStyle w:val="ab"/>
            <w:lang w:val="en-US"/>
          </w:rPr>
          <w:t>GoryachevaNA</w:t>
        </w:r>
        <w:r>
          <w:rPr>
            <w:rStyle w:val="ab"/>
          </w:rPr>
          <w:t>@</w:t>
        </w:r>
        <w:r>
          <w:rPr>
            <w:rStyle w:val="ab"/>
            <w:lang w:val="en-US"/>
          </w:rPr>
          <w:t>trcont</w:t>
        </w:r>
        <w:r>
          <w:rPr>
            <w:rStyle w:val="ab"/>
          </w:rPr>
          <w:t>.</w:t>
        </w:r>
        <w:proofErr w:type="spellStart"/>
        <w:r>
          <w:rPr>
            <w:rStyle w:val="ab"/>
            <w:lang w:val="en-US"/>
          </w:rPr>
          <w:t>ru</w:t>
        </w:r>
        <w:proofErr w:type="spellEnd"/>
      </w:hyperlink>
      <w:r>
        <w:t>, кому: Горячевой Наталье Александровне;</w:t>
      </w:r>
    </w:p>
    <w:p w:rsidR="00ED0862" w:rsidRPr="000F61EA" w:rsidRDefault="00ED0862" w:rsidP="00ED0862">
      <w:pPr>
        <w:tabs>
          <w:tab w:val="num" w:pos="284"/>
        </w:tabs>
        <w:spacing w:line="280" w:lineRule="exact"/>
        <w:ind w:firstLine="709"/>
        <w:jc w:val="both"/>
      </w:pPr>
      <w:proofErr w:type="gramStart"/>
      <w:r>
        <w:rPr>
          <w:lang w:val="en-US"/>
        </w:rPr>
        <w:t>e</w:t>
      </w:r>
      <w:r>
        <w:t>-</w:t>
      </w:r>
      <w:r>
        <w:rPr>
          <w:lang w:val="en-US"/>
        </w:rPr>
        <w:t>mail</w:t>
      </w:r>
      <w:proofErr w:type="gramEnd"/>
      <w:r>
        <w:t xml:space="preserve">: </w:t>
      </w:r>
      <w:hyperlink r:id="rId46" w:history="1">
        <w:r>
          <w:rPr>
            <w:rStyle w:val="ab"/>
            <w:lang w:val="en-US"/>
          </w:rPr>
          <w:t>KnyzhevDM</w:t>
        </w:r>
        <w:r>
          <w:rPr>
            <w:rStyle w:val="ab"/>
          </w:rPr>
          <w:t>@</w:t>
        </w:r>
        <w:r>
          <w:rPr>
            <w:rStyle w:val="ab"/>
            <w:lang w:val="en-US"/>
          </w:rPr>
          <w:t>trcont</w:t>
        </w:r>
        <w:r>
          <w:rPr>
            <w:rStyle w:val="ab"/>
          </w:rPr>
          <w:t>.</w:t>
        </w:r>
        <w:proofErr w:type="spellStart"/>
        <w:r>
          <w:rPr>
            <w:rStyle w:val="ab"/>
            <w:lang w:val="en-US"/>
          </w:rPr>
          <w:t>ru</w:t>
        </w:r>
        <w:proofErr w:type="spellEnd"/>
      </w:hyperlink>
      <w:r>
        <w:t xml:space="preserve">, кому: </w:t>
      </w:r>
      <w:proofErr w:type="spellStart"/>
      <w:r>
        <w:t>Княжеву</w:t>
      </w:r>
      <w:proofErr w:type="spellEnd"/>
      <w:r>
        <w:t xml:space="preserve"> Дмитрию Михайловичу.</w:t>
      </w:r>
    </w:p>
    <w:p w:rsidR="00ED0862" w:rsidRPr="000F61EA" w:rsidRDefault="00ED0862" w:rsidP="00ED0862">
      <w:pPr>
        <w:tabs>
          <w:tab w:val="num" w:pos="284"/>
        </w:tabs>
        <w:spacing w:line="280" w:lineRule="exact"/>
        <w:ind w:firstLine="709"/>
        <w:jc w:val="both"/>
      </w:pPr>
      <w:r>
        <w:t>2.2.6. В случае мотивированного отказа Заказчика от подписания Акта приемки услуг и товарной накладной (по форме ТОРГ-12) (или УПД) устранить недостатки, определенные Заказчиком, своими силами и за свой счет в течение 10 (десяти) рабочих дней.</w:t>
      </w:r>
    </w:p>
    <w:p w:rsidR="00ED0862" w:rsidRPr="000F61EA" w:rsidRDefault="00ED0862" w:rsidP="00ED0862">
      <w:pPr>
        <w:tabs>
          <w:tab w:val="num" w:pos="284"/>
        </w:tabs>
        <w:spacing w:line="280" w:lineRule="exact"/>
        <w:ind w:firstLine="709"/>
        <w:jc w:val="both"/>
      </w:pPr>
      <w:r>
        <w:t xml:space="preserve">2.2.7. Поставить Товар в сроки, установленные в Приложении № 2 к настоящему Договору, по адресу: 125047, Российская Федерация, г. Москва, Оружейный переулок, д. 19. Поставленный Товар по качеству должен отвечать техническим требованиям, указанным в разделе 3 настоящего Договора и </w:t>
      </w:r>
      <w:proofErr w:type="gramStart"/>
      <w:r>
        <w:t>согласованной</w:t>
      </w:r>
      <w:proofErr w:type="gramEnd"/>
      <w:r>
        <w:t xml:space="preserve"> Заказчиком </w:t>
      </w:r>
      <w:proofErr w:type="spellStart"/>
      <w:r>
        <w:t>цветопробе</w:t>
      </w:r>
      <w:proofErr w:type="spellEnd"/>
      <w:r>
        <w:t xml:space="preserve"> (подпункт 2.1.3). </w:t>
      </w:r>
    </w:p>
    <w:p w:rsidR="00ED0862" w:rsidRPr="00C4382C" w:rsidRDefault="00ED0862" w:rsidP="00ED0862">
      <w:pPr>
        <w:tabs>
          <w:tab w:val="num" w:pos="284"/>
        </w:tabs>
        <w:spacing w:line="280" w:lineRule="exact"/>
        <w:ind w:firstLine="709"/>
        <w:jc w:val="both"/>
      </w:pPr>
      <w:r>
        <w:t>2.2.8. Предоставить Заказчику оригиналы счетов, счета-фактуры, Акта приемки услуг и товарной накладной (по форме ТОРГ-12) (или УПД) (в 2 экземплярах) не позднее 5 (пяти) календарных дней после окончания оказания Услуг и поставки Товара в полном объеме.</w:t>
      </w:r>
    </w:p>
    <w:p w:rsidR="00ED0862" w:rsidRPr="00C4382C" w:rsidRDefault="00ED0862" w:rsidP="00ED0862">
      <w:pPr>
        <w:numPr>
          <w:ilvl w:val="1"/>
          <w:numId w:val="34"/>
        </w:numPr>
        <w:tabs>
          <w:tab w:val="left" w:pos="709"/>
        </w:tabs>
        <w:suppressAutoHyphens w:val="0"/>
        <w:ind w:left="0" w:firstLine="709"/>
        <w:jc w:val="both"/>
      </w:pPr>
      <w: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ED0862" w:rsidRPr="000F61EA" w:rsidRDefault="00ED0862" w:rsidP="00ED0862">
      <w:pPr>
        <w:tabs>
          <w:tab w:val="left" w:pos="0"/>
        </w:tabs>
        <w:suppressAutoHyphens w:val="0"/>
        <w:ind w:firstLine="709"/>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 к настоящему Договору, следующие формализованные документы: Акт приемки услуг, товарная накладная (по форме ТОРГ-12)</w:t>
      </w:r>
      <w:r w:rsidRPr="007B6EC4">
        <w:t xml:space="preserve"> </w:t>
      </w:r>
      <w:r>
        <w:t>(или УПД), а также иные виды формализованных первичных учётных документов (далее – Первичные документы).</w:t>
      </w:r>
    </w:p>
    <w:p w:rsidR="00ED0862" w:rsidRPr="000F61EA" w:rsidRDefault="00ED0862" w:rsidP="00ED0862">
      <w:pPr>
        <w:tabs>
          <w:tab w:val="left" w:pos="0"/>
        </w:tabs>
        <w:suppressAutoHyphens w:val="0"/>
        <w:ind w:firstLine="709"/>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ED0862" w:rsidRPr="000F61EA" w:rsidRDefault="00ED0862" w:rsidP="00ED0862">
      <w:pPr>
        <w:tabs>
          <w:tab w:val="left" w:pos="0"/>
        </w:tabs>
        <w:suppressAutoHyphens w:val="0"/>
        <w:ind w:firstLine="709"/>
        <w:jc w:val="both"/>
      </w:pPr>
      <w:r>
        <w:t>Сторона, использующая ключ Квалифицированной электронной подписи, обязана соблюдать его конфиденциальность.</w:t>
      </w:r>
    </w:p>
    <w:p w:rsidR="00ED0862" w:rsidRPr="000F61EA" w:rsidRDefault="00ED0862" w:rsidP="00ED0862">
      <w:pPr>
        <w:tabs>
          <w:tab w:val="left" w:pos="0"/>
        </w:tabs>
        <w:suppressAutoHyphens w:val="0"/>
        <w:ind w:firstLine="709"/>
        <w:jc w:val="both"/>
      </w:pPr>
      <w:r>
        <w:t>Первичные документы должны быть оформлены либо в электронной форме, либо на бумажном носителе.</w:t>
      </w:r>
    </w:p>
    <w:p w:rsidR="00ED0862" w:rsidRPr="000F61EA" w:rsidRDefault="00ED0862" w:rsidP="00ED0862">
      <w:pPr>
        <w:tabs>
          <w:tab w:val="left" w:pos="0"/>
        </w:tabs>
        <w:suppressAutoHyphens w:val="0"/>
        <w:ind w:firstLine="709"/>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ED0862" w:rsidRDefault="00ED0862" w:rsidP="00ED0862">
      <w:pPr>
        <w:tabs>
          <w:tab w:val="num" w:pos="284"/>
        </w:tabs>
        <w:spacing w:line="280" w:lineRule="exact"/>
        <w:ind w:firstLine="709"/>
        <w:jc w:val="both"/>
      </w:pPr>
    </w:p>
    <w:p w:rsidR="00ED0862" w:rsidRDefault="00ED0862" w:rsidP="00ED0862">
      <w:pPr>
        <w:pStyle w:val="2a"/>
        <w:numPr>
          <w:ilvl w:val="0"/>
          <w:numId w:val="34"/>
        </w:numPr>
        <w:suppressAutoHyphens w:val="0"/>
        <w:spacing w:after="0" w:line="240" w:lineRule="auto"/>
        <w:ind w:left="0" w:firstLine="709"/>
        <w:jc w:val="center"/>
        <w:rPr>
          <w:b/>
        </w:rPr>
      </w:pPr>
      <w:r>
        <w:rPr>
          <w:b/>
        </w:rPr>
        <w:t>ТЕХНИЧЕСКИЕ ТРЕБОВАНИЯ К ГОДОВОМУ ОТЧЕТУ</w:t>
      </w:r>
    </w:p>
    <w:p w:rsidR="00ED0862" w:rsidRPr="000F61EA" w:rsidRDefault="00ED0862" w:rsidP="00ED0862">
      <w:pPr>
        <w:pStyle w:val="2a"/>
        <w:numPr>
          <w:ilvl w:val="1"/>
          <w:numId w:val="34"/>
        </w:numPr>
        <w:tabs>
          <w:tab w:val="clear" w:pos="1004"/>
        </w:tabs>
        <w:suppressAutoHyphens w:val="0"/>
        <w:spacing w:after="0" w:line="240" w:lineRule="auto"/>
        <w:ind w:left="0" w:firstLine="709"/>
        <w:jc w:val="both"/>
      </w:pPr>
      <w:r>
        <w:t>Размеры годового отчета (выходной формат): не более 250*280 мм.</w:t>
      </w:r>
    </w:p>
    <w:p w:rsidR="00ED0862" w:rsidRPr="000F61EA" w:rsidRDefault="00ED0862" w:rsidP="00ED0862">
      <w:pPr>
        <w:pStyle w:val="2a"/>
        <w:numPr>
          <w:ilvl w:val="1"/>
          <w:numId w:val="34"/>
        </w:numPr>
        <w:tabs>
          <w:tab w:val="clear" w:pos="1004"/>
        </w:tabs>
        <w:suppressAutoHyphens w:val="0"/>
        <w:spacing w:after="0" w:line="240" w:lineRule="auto"/>
        <w:ind w:left="0" w:firstLine="709"/>
        <w:jc w:val="both"/>
      </w:pPr>
      <w:r>
        <w:lastRenderedPageBreak/>
        <w:t xml:space="preserve">Количество полос в годовом отчете: в русской версии – до 350 полос, в английской версии – до 350 полос. </w:t>
      </w:r>
    </w:p>
    <w:p w:rsidR="00ED0862" w:rsidRPr="000F61EA" w:rsidRDefault="00ED0862" w:rsidP="00ED0862">
      <w:pPr>
        <w:pStyle w:val="2a"/>
        <w:numPr>
          <w:ilvl w:val="1"/>
          <w:numId w:val="34"/>
        </w:numPr>
        <w:tabs>
          <w:tab w:val="clear" w:pos="1004"/>
        </w:tabs>
        <w:suppressAutoHyphens w:val="0"/>
        <w:spacing w:after="0" w:line="240" w:lineRule="auto"/>
        <w:ind w:left="0" w:firstLine="709"/>
        <w:jc w:val="both"/>
      </w:pPr>
      <w:r>
        <w:t>Количество страниц текста, подлежащих переводу на английский язык: до 350 (трехсот пятидесяти) страниц (одна страница – 1800 символов включая пробелы).</w:t>
      </w:r>
    </w:p>
    <w:p w:rsidR="00ED0862" w:rsidRPr="000F61EA" w:rsidRDefault="00ED0862" w:rsidP="00ED0862">
      <w:pPr>
        <w:pStyle w:val="2a"/>
        <w:numPr>
          <w:ilvl w:val="1"/>
          <w:numId w:val="34"/>
        </w:numPr>
        <w:tabs>
          <w:tab w:val="clear" w:pos="1004"/>
        </w:tabs>
        <w:suppressAutoHyphens w:val="0"/>
        <w:spacing w:after="0" w:line="240" w:lineRule="auto"/>
        <w:ind w:left="0" w:firstLine="709"/>
        <w:jc w:val="both"/>
      </w:pPr>
      <w:r>
        <w:t xml:space="preserve">Дизайн Макета годового отчета: цветовая палитра, графика, таблицы, шрифт и другие элементы дизайна утверждаются сторонами Договора после заключения Договора, включая текстовое описание концепции, обоснование идеи, не менее трех вариантов заголовка (слогана) годового отчета на русском и английском языках. </w:t>
      </w:r>
    </w:p>
    <w:p w:rsidR="00ED0862" w:rsidRPr="000F61EA" w:rsidRDefault="00ED0862" w:rsidP="00ED0862">
      <w:pPr>
        <w:pStyle w:val="2a"/>
        <w:numPr>
          <w:ilvl w:val="1"/>
          <w:numId w:val="34"/>
        </w:numPr>
        <w:tabs>
          <w:tab w:val="clear" w:pos="1004"/>
        </w:tabs>
        <w:suppressAutoHyphens w:val="0"/>
        <w:spacing w:after="0" w:line="240" w:lineRule="auto"/>
        <w:ind w:left="0" w:firstLine="709"/>
        <w:jc w:val="both"/>
      </w:pPr>
      <w:r>
        <w:t>Формат Макета годового отчета: динамический PDF файл, с интерактивными элементами (гиперссылки, перекрестные ссылки, закладки и др.).</w:t>
      </w:r>
    </w:p>
    <w:p w:rsidR="00ED0862" w:rsidRPr="00F34ECC" w:rsidRDefault="00ED0862" w:rsidP="00ED0862">
      <w:pPr>
        <w:pStyle w:val="2a"/>
        <w:numPr>
          <w:ilvl w:val="1"/>
          <w:numId w:val="34"/>
        </w:numPr>
        <w:tabs>
          <w:tab w:val="clear" w:pos="1004"/>
        </w:tabs>
        <w:suppressAutoHyphens w:val="0"/>
        <w:spacing w:after="0" w:line="240" w:lineRule="auto"/>
        <w:ind w:left="0" w:firstLine="709"/>
        <w:jc w:val="both"/>
      </w:pPr>
      <w:r>
        <w:t xml:space="preserve">Срок подготовки макета годового отчета: </w:t>
      </w:r>
      <w:proofErr w:type="gramStart"/>
      <w:r>
        <w:t>с даты подписания</w:t>
      </w:r>
      <w:proofErr w:type="gramEnd"/>
      <w:r>
        <w:t xml:space="preserve"> Договора по     14 апреля 2022 г. </w:t>
      </w:r>
    </w:p>
    <w:p w:rsidR="00ED0862" w:rsidRPr="000F61EA" w:rsidRDefault="00ED0862" w:rsidP="00ED0862">
      <w:pPr>
        <w:pStyle w:val="2a"/>
        <w:numPr>
          <w:ilvl w:val="1"/>
          <w:numId w:val="34"/>
        </w:numPr>
        <w:tabs>
          <w:tab w:val="clear" w:pos="1004"/>
        </w:tabs>
        <w:suppressAutoHyphens w:val="0"/>
        <w:spacing w:after="0" w:line="240" w:lineRule="auto"/>
        <w:ind w:left="0" w:firstLine="709"/>
        <w:jc w:val="both"/>
      </w:pPr>
      <w:r>
        <w:t xml:space="preserve">Качество бумаги: в основной части годового отчета используется бумага матовая мелованная, не менее 120 </w:t>
      </w:r>
      <w:proofErr w:type="spellStart"/>
      <w:r>
        <w:t>гр</w:t>
      </w:r>
      <w:proofErr w:type="spellEnd"/>
      <w:r>
        <w:t>/</w:t>
      </w:r>
      <w:proofErr w:type="spellStart"/>
      <w:r>
        <w:t>кв</w:t>
      </w:r>
      <w:proofErr w:type="gramStart"/>
      <w:r>
        <w:t>.м</w:t>
      </w:r>
      <w:proofErr w:type="spellEnd"/>
      <w:proofErr w:type="gramEnd"/>
      <w:r>
        <w:t xml:space="preserve">, в приложениях — офсетная белая, не менее 100 </w:t>
      </w:r>
      <w:proofErr w:type="spellStart"/>
      <w:r>
        <w:t>гр</w:t>
      </w:r>
      <w:proofErr w:type="spellEnd"/>
      <w:r>
        <w:t>/</w:t>
      </w:r>
      <w:proofErr w:type="spellStart"/>
      <w:r>
        <w:t>кв.м</w:t>
      </w:r>
      <w:proofErr w:type="spellEnd"/>
      <w:r>
        <w:t>. Снижение указанных параметров не допускается.</w:t>
      </w:r>
    </w:p>
    <w:p w:rsidR="00ED0862" w:rsidRPr="000F61EA" w:rsidRDefault="00ED0862" w:rsidP="00ED0862">
      <w:pPr>
        <w:pStyle w:val="2a"/>
        <w:numPr>
          <w:ilvl w:val="1"/>
          <w:numId w:val="34"/>
        </w:numPr>
        <w:tabs>
          <w:tab w:val="clear" w:pos="1004"/>
        </w:tabs>
        <w:suppressAutoHyphens w:val="0"/>
        <w:spacing w:after="0" w:line="240" w:lineRule="auto"/>
        <w:ind w:left="0" w:firstLine="709"/>
        <w:jc w:val="both"/>
      </w:pPr>
      <w:r>
        <w:t xml:space="preserve">Вид печати – цифровая </w:t>
      </w:r>
      <w:r>
        <w:rPr>
          <w:lang w:val="en-US"/>
        </w:rPr>
        <w:t>digital</w:t>
      </w:r>
      <w:r>
        <w:t xml:space="preserve"> печать.</w:t>
      </w:r>
    </w:p>
    <w:p w:rsidR="00ED0862" w:rsidRPr="001170B0" w:rsidRDefault="00ED0862" w:rsidP="00ED0862">
      <w:pPr>
        <w:pStyle w:val="2a"/>
        <w:numPr>
          <w:ilvl w:val="1"/>
          <w:numId w:val="34"/>
        </w:numPr>
        <w:tabs>
          <w:tab w:val="clear" w:pos="1004"/>
        </w:tabs>
        <w:suppressAutoHyphens w:val="0"/>
        <w:spacing w:after="0" w:line="240" w:lineRule="auto"/>
        <w:ind w:left="0" w:firstLine="709"/>
        <w:jc w:val="both"/>
      </w:pPr>
      <w:r>
        <w:t xml:space="preserve">Тираж и сроки поставки годового отчета: </w:t>
      </w:r>
    </w:p>
    <w:p w:rsidR="00ED0862" w:rsidRPr="005E5B6A" w:rsidRDefault="00ED0862" w:rsidP="00ED0862">
      <w:pPr>
        <w:pStyle w:val="37"/>
        <w:spacing w:after="0"/>
        <w:ind w:left="0" w:firstLine="709"/>
        <w:jc w:val="both"/>
        <w:rPr>
          <w:rFonts w:eastAsia="Arial"/>
          <w:color w:val="000000"/>
          <w:sz w:val="24"/>
          <w:szCs w:val="24"/>
        </w:rPr>
      </w:pPr>
      <w:r>
        <w:rPr>
          <w:rFonts w:eastAsia="Arial"/>
          <w:color w:val="000000"/>
          <w:sz w:val="24"/>
          <w:szCs w:val="24"/>
        </w:rPr>
        <w:t xml:space="preserve">3.9.1. 3 (трех) вариантов </w:t>
      </w:r>
      <w:proofErr w:type="spellStart"/>
      <w:r>
        <w:rPr>
          <w:rFonts w:eastAsia="Arial"/>
          <w:color w:val="000000"/>
          <w:sz w:val="24"/>
          <w:szCs w:val="24"/>
        </w:rPr>
        <w:t>цветопробы</w:t>
      </w:r>
      <w:proofErr w:type="spellEnd"/>
      <w:r>
        <w:rPr>
          <w:rFonts w:eastAsia="Arial"/>
          <w:color w:val="000000"/>
          <w:sz w:val="24"/>
          <w:szCs w:val="24"/>
        </w:rPr>
        <w:t xml:space="preserve"> тиража годового отчета – с 15 апреля 2022 г. по 18 апреля 2022 г. включительно;</w:t>
      </w:r>
    </w:p>
    <w:p w:rsidR="00ED0862" w:rsidRPr="005E5B6A" w:rsidRDefault="00ED0862" w:rsidP="00ED0862">
      <w:pPr>
        <w:pStyle w:val="37"/>
        <w:spacing w:after="0"/>
        <w:ind w:left="0" w:firstLine="709"/>
        <w:jc w:val="both"/>
        <w:rPr>
          <w:rFonts w:eastAsia="Arial"/>
          <w:color w:val="000000"/>
          <w:sz w:val="24"/>
          <w:szCs w:val="24"/>
        </w:rPr>
      </w:pPr>
      <w:r>
        <w:rPr>
          <w:rFonts w:eastAsia="Arial"/>
          <w:color w:val="000000"/>
          <w:sz w:val="24"/>
          <w:szCs w:val="24"/>
        </w:rPr>
        <w:t xml:space="preserve">3.9.2. 2 (два) пробных (сигнальных) экземпляра на русском языке и 1 (один) пробный (сигнальный) экземпляр на английском языке. Срок поставки: </w:t>
      </w:r>
      <w:proofErr w:type="gramStart"/>
      <w:r>
        <w:rPr>
          <w:rFonts w:eastAsia="Arial"/>
          <w:color w:val="000000"/>
          <w:sz w:val="24"/>
          <w:szCs w:val="24"/>
        </w:rPr>
        <w:t>с даты подписания</w:t>
      </w:r>
      <w:proofErr w:type="gramEnd"/>
      <w:r>
        <w:rPr>
          <w:rFonts w:eastAsia="Arial"/>
          <w:color w:val="000000"/>
          <w:sz w:val="24"/>
          <w:szCs w:val="24"/>
        </w:rPr>
        <w:t xml:space="preserve"> договора по 20 апреля 2022 г. включительно; </w:t>
      </w:r>
    </w:p>
    <w:p w:rsidR="00ED0862" w:rsidRPr="005E5B6A" w:rsidRDefault="00ED0862" w:rsidP="00ED0862">
      <w:pPr>
        <w:ind w:firstLine="709"/>
        <w:jc w:val="both"/>
        <w:rPr>
          <w:rFonts w:eastAsia="Arial"/>
          <w:color w:val="000000"/>
        </w:rPr>
      </w:pPr>
      <w:r>
        <w:rPr>
          <w:rFonts w:eastAsia="Arial"/>
          <w:color w:val="000000"/>
        </w:rPr>
        <w:t xml:space="preserve">3.9.3. 50 (пятьдесят) экземпляров на русском языке, 5 (пять) экземпляров на английском языке. Срок поставки: </w:t>
      </w:r>
      <w:proofErr w:type="gramStart"/>
      <w:r>
        <w:rPr>
          <w:rFonts w:eastAsia="Arial"/>
          <w:color w:val="000000"/>
        </w:rPr>
        <w:t>с даты подписания</w:t>
      </w:r>
      <w:proofErr w:type="gramEnd"/>
      <w:r>
        <w:rPr>
          <w:rFonts w:eastAsia="Arial"/>
          <w:color w:val="000000"/>
        </w:rPr>
        <w:t xml:space="preserve"> договора по 12 мая 2022 г. включительно; </w:t>
      </w:r>
    </w:p>
    <w:p w:rsidR="00ED0862" w:rsidRPr="005E5B6A" w:rsidRDefault="00ED0862" w:rsidP="00ED0862">
      <w:pPr>
        <w:ind w:firstLine="709"/>
        <w:jc w:val="both"/>
        <w:rPr>
          <w:rFonts w:eastAsia="Arial"/>
          <w:color w:val="000000"/>
        </w:rPr>
      </w:pPr>
      <w:r>
        <w:rPr>
          <w:rFonts w:eastAsia="Arial"/>
          <w:color w:val="000000"/>
        </w:rPr>
        <w:t xml:space="preserve">3.9.4. 100 (сто) экземпляров на русском языке, 35 (тридцать пять) экземпляров на английском языке. Срок поставки: </w:t>
      </w:r>
      <w:proofErr w:type="gramStart"/>
      <w:r>
        <w:rPr>
          <w:color w:val="000000"/>
        </w:rPr>
        <w:t>с даты подписания</w:t>
      </w:r>
      <w:proofErr w:type="gramEnd"/>
      <w:r>
        <w:rPr>
          <w:color w:val="000000"/>
        </w:rPr>
        <w:t xml:space="preserve"> договора по 10 июня 2022 г.</w:t>
      </w:r>
      <w:r>
        <w:rPr>
          <w:rFonts w:eastAsia="Arial"/>
          <w:color w:val="000000"/>
        </w:rPr>
        <w:t xml:space="preserve"> включительно.</w:t>
      </w:r>
    </w:p>
    <w:p w:rsidR="00ED0862" w:rsidRPr="005E5B6A" w:rsidRDefault="00ED0862" w:rsidP="00ED0862">
      <w:pPr>
        <w:pStyle w:val="2a"/>
        <w:numPr>
          <w:ilvl w:val="1"/>
          <w:numId w:val="34"/>
        </w:numPr>
        <w:tabs>
          <w:tab w:val="clear" w:pos="1004"/>
        </w:tabs>
        <w:suppressAutoHyphens w:val="0"/>
        <w:spacing w:after="0" w:line="240" w:lineRule="auto"/>
        <w:ind w:left="0" w:firstLine="709"/>
        <w:jc w:val="both"/>
      </w:pPr>
      <w:r>
        <w:t xml:space="preserve"> Место поставки тиража годового отчета: 125047, Российская Федерация, </w:t>
      </w:r>
      <w:proofErr w:type="gramStart"/>
      <w:r>
        <w:t>Оружейный</w:t>
      </w:r>
      <w:proofErr w:type="gramEnd"/>
      <w:r>
        <w:t xml:space="preserve"> пер., д.19.</w:t>
      </w:r>
    </w:p>
    <w:p w:rsidR="00ED0862" w:rsidRPr="0061650E" w:rsidRDefault="00ED0862" w:rsidP="00ED0862">
      <w:pPr>
        <w:pStyle w:val="37"/>
        <w:spacing w:after="0"/>
        <w:ind w:left="0" w:firstLine="709"/>
        <w:jc w:val="both"/>
        <w:rPr>
          <w:sz w:val="24"/>
          <w:szCs w:val="24"/>
        </w:rPr>
      </w:pPr>
      <w:r>
        <w:rPr>
          <w:sz w:val="24"/>
          <w:szCs w:val="24"/>
        </w:rPr>
        <w:t xml:space="preserve">3.11. Сроки </w:t>
      </w:r>
      <w:r w:rsidRPr="0061650E">
        <w:rPr>
          <w:sz w:val="24"/>
          <w:szCs w:val="24"/>
        </w:rPr>
        <w:t>выполнения работ по разработке ИГО:</w:t>
      </w:r>
    </w:p>
    <w:p w:rsidR="00ED0862" w:rsidRPr="0061650E" w:rsidRDefault="00ED0862" w:rsidP="00ED0862">
      <w:pPr>
        <w:pStyle w:val="19"/>
        <w:ind w:firstLine="709"/>
        <w:rPr>
          <w:sz w:val="24"/>
          <w:szCs w:val="24"/>
        </w:rPr>
      </w:pPr>
      <w:r w:rsidRPr="0061650E">
        <w:rPr>
          <w:sz w:val="24"/>
          <w:szCs w:val="24"/>
        </w:rPr>
        <w:t xml:space="preserve">3.11.1. Разработка </w:t>
      </w:r>
      <w:proofErr w:type="gramStart"/>
      <w:r w:rsidRPr="002A6558">
        <w:rPr>
          <w:sz w:val="24"/>
          <w:szCs w:val="24"/>
        </w:rPr>
        <w:t>дизайн-макета</w:t>
      </w:r>
      <w:proofErr w:type="gramEnd"/>
      <w:r w:rsidRPr="002A6558">
        <w:rPr>
          <w:sz w:val="24"/>
          <w:szCs w:val="24"/>
        </w:rPr>
        <w:t xml:space="preserve"> и принципов работы ИГО - в течение 10 (десяти) рабочих дней с даты поставки 2 (двух) пробных (сигнальных) экземпляров годового отчета на русском языке (пп.3.9.2), </w:t>
      </w:r>
      <w:r w:rsidRPr="0099230F">
        <w:rPr>
          <w:color w:val="000000"/>
          <w:sz w:val="24"/>
          <w:szCs w:val="24"/>
        </w:rPr>
        <w:t xml:space="preserve"> но не позднее 06 мая 2022</w:t>
      </w:r>
      <w:r w:rsidRPr="00641EFF">
        <w:rPr>
          <w:color w:val="000000"/>
          <w:sz w:val="24"/>
          <w:szCs w:val="24"/>
        </w:rPr>
        <w:t xml:space="preserve"> г.</w:t>
      </w:r>
      <w:r w:rsidRPr="00641EFF">
        <w:rPr>
          <w:sz w:val="24"/>
          <w:szCs w:val="24"/>
        </w:rPr>
        <w:t>;</w:t>
      </w:r>
    </w:p>
    <w:p w:rsidR="00ED0862" w:rsidRPr="00964471" w:rsidRDefault="00ED0862" w:rsidP="00ED0862">
      <w:pPr>
        <w:pStyle w:val="19"/>
        <w:ind w:firstLine="709"/>
        <w:rPr>
          <w:sz w:val="24"/>
          <w:szCs w:val="24"/>
        </w:rPr>
      </w:pPr>
      <w:r w:rsidRPr="0099230F">
        <w:rPr>
          <w:sz w:val="24"/>
          <w:szCs w:val="24"/>
        </w:rPr>
        <w:t xml:space="preserve">3.11.2. Разработка технической основы ИГО - в течение 5 (пяти) рабочих дней с даты согласования </w:t>
      </w:r>
      <w:proofErr w:type="gramStart"/>
      <w:r w:rsidRPr="0099230F">
        <w:rPr>
          <w:sz w:val="24"/>
          <w:szCs w:val="24"/>
        </w:rPr>
        <w:t>дизайн-макета</w:t>
      </w:r>
      <w:proofErr w:type="gramEnd"/>
      <w:r w:rsidRPr="0099230F">
        <w:rPr>
          <w:sz w:val="24"/>
          <w:szCs w:val="24"/>
        </w:rPr>
        <w:t xml:space="preserve"> и принципов работы ИГО, </w:t>
      </w:r>
      <w:r w:rsidRPr="00641EFF">
        <w:rPr>
          <w:sz w:val="24"/>
          <w:szCs w:val="24"/>
        </w:rPr>
        <w:t>но не позднее 16 мая 2022 г.;</w:t>
      </w:r>
      <w:r w:rsidRPr="00964471">
        <w:rPr>
          <w:sz w:val="24"/>
          <w:szCs w:val="24"/>
        </w:rPr>
        <w:t xml:space="preserve"> </w:t>
      </w:r>
    </w:p>
    <w:p w:rsidR="00ED0862" w:rsidRPr="00964471" w:rsidRDefault="00ED0862" w:rsidP="00ED0862">
      <w:pPr>
        <w:pStyle w:val="19"/>
        <w:ind w:firstLine="709"/>
        <w:rPr>
          <w:sz w:val="24"/>
          <w:szCs w:val="24"/>
        </w:rPr>
      </w:pPr>
      <w:r w:rsidRPr="00964471">
        <w:rPr>
          <w:sz w:val="24"/>
          <w:szCs w:val="24"/>
        </w:rPr>
        <w:t xml:space="preserve">3.11.3. Разработка русскоязычной версии ИГО (верстка, корректура, тестирование) - в течение 3 (трех) рабочих дней </w:t>
      </w:r>
      <w:proofErr w:type="gramStart"/>
      <w:r w:rsidRPr="00964471">
        <w:rPr>
          <w:sz w:val="24"/>
          <w:szCs w:val="24"/>
        </w:rPr>
        <w:t>с даты разработки</w:t>
      </w:r>
      <w:proofErr w:type="gramEnd"/>
      <w:r w:rsidRPr="00964471">
        <w:rPr>
          <w:sz w:val="24"/>
          <w:szCs w:val="24"/>
        </w:rPr>
        <w:t xml:space="preserve"> технической основы и при условии наличия согласованной </w:t>
      </w:r>
      <w:proofErr w:type="spellStart"/>
      <w:r w:rsidRPr="00964471">
        <w:rPr>
          <w:sz w:val="24"/>
          <w:szCs w:val="24"/>
        </w:rPr>
        <w:t>pdf</w:t>
      </w:r>
      <w:proofErr w:type="spellEnd"/>
      <w:r w:rsidRPr="00964471">
        <w:rPr>
          <w:sz w:val="24"/>
          <w:szCs w:val="24"/>
        </w:rPr>
        <w:t xml:space="preserve">-версии годового отчета на русском языке, но не позднее                     19 мая 2022 г.; </w:t>
      </w:r>
    </w:p>
    <w:p w:rsidR="00ED0862" w:rsidRPr="00964471" w:rsidRDefault="00ED0862" w:rsidP="00ED0862">
      <w:pPr>
        <w:pStyle w:val="19"/>
        <w:ind w:firstLine="709"/>
        <w:rPr>
          <w:sz w:val="24"/>
          <w:szCs w:val="24"/>
        </w:rPr>
      </w:pPr>
      <w:r w:rsidRPr="00964471">
        <w:rPr>
          <w:sz w:val="24"/>
          <w:szCs w:val="24"/>
        </w:rPr>
        <w:t xml:space="preserve">3.11.4. Разработка англоязычной версии ИГО (верстка, корректура, тестирование) - в течение 3 (трех) рабочих дней </w:t>
      </w:r>
      <w:r w:rsidRPr="00964471">
        <w:rPr>
          <w:rFonts w:eastAsia="Times New Roman"/>
          <w:sz w:val="24"/>
          <w:szCs w:val="24"/>
        </w:rPr>
        <w:t xml:space="preserve"> </w:t>
      </w:r>
      <w:proofErr w:type="gramStart"/>
      <w:r w:rsidRPr="00964471">
        <w:rPr>
          <w:sz w:val="24"/>
          <w:szCs w:val="24"/>
        </w:rPr>
        <w:t>с даты разработки</w:t>
      </w:r>
      <w:proofErr w:type="gramEnd"/>
      <w:r w:rsidRPr="00964471">
        <w:rPr>
          <w:sz w:val="24"/>
          <w:szCs w:val="24"/>
        </w:rPr>
        <w:t xml:space="preserve"> технической основы  при условии наличия согласованной </w:t>
      </w:r>
      <w:proofErr w:type="spellStart"/>
      <w:r w:rsidRPr="00964471">
        <w:rPr>
          <w:sz w:val="24"/>
          <w:szCs w:val="24"/>
        </w:rPr>
        <w:t>pdf</w:t>
      </w:r>
      <w:proofErr w:type="spellEnd"/>
      <w:r w:rsidRPr="00964471">
        <w:rPr>
          <w:sz w:val="24"/>
          <w:szCs w:val="24"/>
        </w:rPr>
        <w:t xml:space="preserve">-версии годового отчета на английском языке, но не позднее  19 мая 2022 г.; </w:t>
      </w:r>
    </w:p>
    <w:p w:rsidR="00ED0862" w:rsidRPr="009F4BF6" w:rsidRDefault="00ED0862" w:rsidP="00ED0862">
      <w:pPr>
        <w:pStyle w:val="19"/>
        <w:ind w:firstLine="709"/>
        <w:rPr>
          <w:sz w:val="24"/>
          <w:szCs w:val="24"/>
        </w:rPr>
      </w:pPr>
      <w:r w:rsidRPr="00964471">
        <w:rPr>
          <w:sz w:val="24"/>
          <w:szCs w:val="24"/>
        </w:rPr>
        <w:t xml:space="preserve">3.11.5. Размещение Исполнителем ИГО в сети Интернет и передача архива ИГО Заказчику - в течение 3 (трех) рабочих дней </w:t>
      </w:r>
      <w:proofErr w:type="gramStart"/>
      <w:r w:rsidRPr="00964471">
        <w:rPr>
          <w:sz w:val="24"/>
          <w:szCs w:val="24"/>
        </w:rPr>
        <w:t>с даты окончания</w:t>
      </w:r>
      <w:proofErr w:type="gramEnd"/>
      <w:r w:rsidRPr="00964471">
        <w:rPr>
          <w:sz w:val="24"/>
          <w:szCs w:val="24"/>
        </w:rPr>
        <w:t xml:space="preserve"> разработки русскоязычной версии ИГО, но не позднее 24 мая 2022 г.</w:t>
      </w:r>
      <w:r>
        <w:rPr>
          <w:sz w:val="24"/>
          <w:szCs w:val="24"/>
        </w:rPr>
        <w:t xml:space="preserve"> </w:t>
      </w:r>
    </w:p>
    <w:p w:rsidR="00ED0862" w:rsidRPr="000F61EA" w:rsidRDefault="00ED0862" w:rsidP="00ED0862">
      <w:pPr>
        <w:pStyle w:val="19"/>
        <w:ind w:firstLine="0"/>
        <w:rPr>
          <w:sz w:val="24"/>
          <w:szCs w:val="24"/>
        </w:rPr>
      </w:pPr>
    </w:p>
    <w:p w:rsidR="00ED0862" w:rsidRDefault="00ED0862" w:rsidP="00ED0862">
      <w:pPr>
        <w:pStyle w:val="2a"/>
        <w:numPr>
          <w:ilvl w:val="0"/>
          <w:numId w:val="34"/>
        </w:numPr>
        <w:suppressAutoHyphens w:val="0"/>
        <w:spacing w:after="0" w:line="240" w:lineRule="auto"/>
        <w:ind w:left="0" w:firstLine="709"/>
        <w:jc w:val="center"/>
        <w:rPr>
          <w:b/>
        </w:rPr>
      </w:pPr>
      <w:r>
        <w:rPr>
          <w:b/>
        </w:rPr>
        <w:t>СТОИМОСТЬ УСЛУГ И ПОРЯДОК РАСЧЕТОВ</w:t>
      </w:r>
    </w:p>
    <w:p w:rsidR="00ED0862" w:rsidRPr="00641EFF" w:rsidRDefault="00ED0862" w:rsidP="00ED0862">
      <w:pPr>
        <w:pStyle w:val="affb"/>
        <w:numPr>
          <w:ilvl w:val="1"/>
          <w:numId w:val="34"/>
        </w:numPr>
        <w:tabs>
          <w:tab w:val="clear" w:pos="1004"/>
          <w:tab w:val="num" w:pos="426"/>
        </w:tabs>
        <w:ind w:left="0" w:firstLine="709"/>
        <w:jc w:val="both"/>
        <w:rPr>
          <w:rFonts w:eastAsia="Arial"/>
        </w:rPr>
      </w:pPr>
      <w:proofErr w:type="gramStart"/>
      <w:r>
        <w:lastRenderedPageBreak/>
        <w:t xml:space="preserve">Стоимость Услуг и поставки Товара по настоящему Договору составляет                    </w:t>
      </w:r>
      <w:r w:rsidRPr="00641EFF">
        <w:rPr>
          <w:szCs w:val="28"/>
        </w:rPr>
        <w:t>___________</w:t>
      </w:r>
      <w:r w:rsidRPr="00641EFF">
        <w:rPr>
          <w:szCs w:val="28"/>
        </w:rPr>
        <w:softHyphen/>
      </w:r>
      <w:r w:rsidRPr="00641EFF">
        <w:rPr>
          <w:szCs w:val="28"/>
        </w:rPr>
        <w:softHyphen/>
      </w:r>
      <w:r w:rsidRPr="00641EFF">
        <w:rPr>
          <w:szCs w:val="28"/>
        </w:rPr>
        <w:softHyphen/>
      </w:r>
      <w:r w:rsidRPr="00641EFF">
        <w:rPr>
          <w:szCs w:val="28"/>
        </w:rPr>
        <w:softHyphen/>
      </w:r>
      <w:r w:rsidRPr="00641EFF">
        <w:rPr>
          <w:szCs w:val="28"/>
        </w:rPr>
        <w:softHyphen/>
      </w:r>
      <w:r w:rsidRPr="00641EFF">
        <w:rPr>
          <w:szCs w:val="28"/>
        </w:rPr>
        <w:softHyphen/>
        <w:t>____</w:t>
      </w:r>
      <w:r>
        <w:t xml:space="preserve"> российских рублей </w:t>
      </w:r>
      <w:r w:rsidRPr="00641EFF">
        <w:rPr>
          <w:rFonts w:eastAsia="Arial"/>
        </w:rPr>
        <w:t>с учетом стоимости разработки рекомендаций по участию в российских и зарубежных конкурсах годовых отчетов, стоимость материалов, изделий, конструкций и оборудования, затраты, связанные с доставкой на объект, хранением, погрузочно-разгрузочными работами, по выполнению всех установленных таможенных процедур, а также все иные затраты, расходы связанные с выполнением работ, оказанием услуг, в том</w:t>
      </w:r>
      <w:proofErr w:type="gramEnd"/>
      <w:r w:rsidRPr="00964471">
        <w:rPr>
          <w:rFonts w:eastAsia="Arial"/>
        </w:rPr>
        <w:t xml:space="preserve"> числе </w:t>
      </w:r>
      <w:proofErr w:type="gramStart"/>
      <w:r w:rsidRPr="00964471">
        <w:rPr>
          <w:rFonts w:eastAsia="Arial"/>
        </w:rPr>
        <w:t>подрядных</w:t>
      </w:r>
      <w:proofErr w:type="gramEnd"/>
      <w:r w:rsidRPr="00964471">
        <w:rPr>
          <w:rFonts w:eastAsia="Arial"/>
        </w:rPr>
        <w:t xml:space="preserve"> (в случае наличия), а также стоимость поставки </w:t>
      </w:r>
      <w:r>
        <w:rPr>
          <w:rFonts w:eastAsia="Arial"/>
        </w:rPr>
        <w:t>Т</w:t>
      </w:r>
      <w:r w:rsidRPr="00641EFF">
        <w:rPr>
          <w:rFonts w:eastAsia="Arial"/>
        </w:rPr>
        <w:t xml:space="preserve">овара. </w:t>
      </w:r>
    </w:p>
    <w:p w:rsidR="00ED0862" w:rsidRPr="0064167A" w:rsidRDefault="00ED0862" w:rsidP="00ED0862">
      <w:pPr>
        <w:ind w:firstLine="709"/>
        <w:jc w:val="both"/>
        <w:rPr>
          <w:rFonts w:eastAsia="Arial"/>
        </w:rPr>
      </w:pPr>
      <w:r w:rsidRPr="00641EFF">
        <w:rPr>
          <w:rFonts w:eastAsia="Arial"/>
          <w:i/>
        </w:rPr>
        <w:t>Сумма НДС и условия начисления определяются в соответствии с законодательством Российской Федерации.</w:t>
      </w:r>
    </w:p>
    <w:p w:rsidR="00ED0862" w:rsidRPr="00CF58C9" w:rsidRDefault="00ED0862" w:rsidP="00ED0862">
      <w:pPr>
        <w:numPr>
          <w:ilvl w:val="1"/>
          <w:numId w:val="34"/>
        </w:numPr>
        <w:tabs>
          <w:tab w:val="left" w:pos="709"/>
        </w:tabs>
        <w:suppressAutoHyphens w:val="0"/>
        <w:ind w:left="0" w:firstLine="709"/>
        <w:jc w:val="both"/>
      </w:pPr>
      <w:r>
        <w:t>НДС рассчитывается по ставке ___% и составляет _______ (указывается при наличии).</w:t>
      </w:r>
    </w:p>
    <w:p w:rsidR="00ED0862" w:rsidRPr="00641EFF" w:rsidRDefault="00ED0862" w:rsidP="00ED0862">
      <w:pPr>
        <w:numPr>
          <w:ilvl w:val="1"/>
          <w:numId w:val="34"/>
        </w:numPr>
        <w:tabs>
          <w:tab w:val="left" w:pos="709"/>
        </w:tabs>
        <w:suppressAutoHyphens w:val="0"/>
        <w:ind w:left="0" w:firstLine="709"/>
        <w:jc w:val="both"/>
        <w:rPr>
          <w:rFonts w:eastAsia="Arial"/>
        </w:rPr>
      </w:pPr>
      <w:proofErr w:type="gramStart"/>
      <w:r w:rsidRPr="00641EFF">
        <w:rPr>
          <w:rFonts w:eastAsia="Arial"/>
        </w:rPr>
        <w:t xml:space="preserve">Оплата выполнения работ, оказания услуг и поставки Товара производится Заказчиком в размере 100 % (ста) процентов от общей цены Договора в течение 30 (тридцати) календарных дней </w:t>
      </w:r>
      <w:r w:rsidRPr="00964471">
        <w:rPr>
          <w:rFonts w:eastAsia="Arial"/>
        </w:rPr>
        <w:t xml:space="preserve">после подписания сторонами </w:t>
      </w:r>
      <w:r>
        <w:rPr>
          <w:rFonts w:eastAsia="Arial"/>
        </w:rPr>
        <w:t xml:space="preserve">Акта </w:t>
      </w:r>
      <w:r w:rsidRPr="00641EFF">
        <w:rPr>
          <w:rFonts w:eastAsia="Arial"/>
        </w:rPr>
        <w:t xml:space="preserve">приемки услуг, а также подписания Сторонами товарной накладной (по форме ТОРГ-12) или универсального передаточного документа (УПД) </w:t>
      </w:r>
      <w:r w:rsidRPr="00964471">
        <w:rPr>
          <w:rFonts w:eastAsia="Arial"/>
        </w:rPr>
        <w:t xml:space="preserve">на последнюю партию </w:t>
      </w:r>
      <w:r>
        <w:rPr>
          <w:rFonts w:eastAsia="Arial"/>
        </w:rPr>
        <w:t>Т</w:t>
      </w:r>
      <w:r w:rsidRPr="00641EFF">
        <w:rPr>
          <w:rFonts w:eastAsia="Arial"/>
        </w:rPr>
        <w:t xml:space="preserve">овара </w:t>
      </w:r>
      <w:r w:rsidRPr="00641EFF">
        <w:rPr>
          <w:rFonts w:eastAsia="Arial"/>
          <w:i/>
        </w:rPr>
        <w:t>(в случае, если исполнителем является нерезидент – акта приемки последней партии тиража</w:t>
      </w:r>
      <w:proofErr w:type="gramEnd"/>
      <w:r w:rsidRPr="00641EFF">
        <w:rPr>
          <w:rFonts w:eastAsia="Arial"/>
          <w:i/>
        </w:rPr>
        <w:t xml:space="preserve"> </w:t>
      </w:r>
      <w:proofErr w:type="gramStart"/>
      <w:r w:rsidRPr="00641EFF">
        <w:rPr>
          <w:rFonts w:eastAsia="Arial"/>
          <w:i/>
        </w:rPr>
        <w:t>годового отчета) на основании выставленного исполнителем счета).</w:t>
      </w:r>
      <w:proofErr w:type="gramEnd"/>
    </w:p>
    <w:p w:rsidR="00ED0862" w:rsidRPr="000F61EA" w:rsidRDefault="00ED0862" w:rsidP="00ED0862">
      <w:pPr>
        <w:tabs>
          <w:tab w:val="left" w:pos="3090"/>
        </w:tabs>
        <w:suppressAutoHyphens w:val="0"/>
        <w:ind w:left="709"/>
        <w:jc w:val="both"/>
      </w:pPr>
      <w:r>
        <w:tab/>
      </w:r>
    </w:p>
    <w:p w:rsidR="00ED0862" w:rsidRPr="005733C3" w:rsidRDefault="00ED0862" w:rsidP="00ED0862">
      <w:pPr>
        <w:pStyle w:val="affb"/>
        <w:numPr>
          <w:ilvl w:val="0"/>
          <w:numId w:val="36"/>
        </w:numPr>
        <w:tabs>
          <w:tab w:val="left" w:pos="709"/>
        </w:tabs>
        <w:suppressAutoHyphens w:val="0"/>
        <w:jc w:val="center"/>
        <w:rPr>
          <w:b/>
        </w:rPr>
      </w:pPr>
      <w:r>
        <w:rPr>
          <w:b/>
        </w:rPr>
        <w:t>СРОК ДЕЙСТВИЯ ДОГОВОРА</w:t>
      </w:r>
    </w:p>
    <w:p w:rsidR="00ED0862" w:rsidRDefault="00ED0862" w:rsidP="00ED0862">
      <w:pPr>
        <w:pStyle w:val="affb"/>
        <w:numPr>
          <w:ilvl w:val="1"/>
          <w:numId w:val="36"/>
        </w:numPr>
        <w:suppressAutoHyphens w:val="0"/>
        <w:spacing w:line="280" w:lineRule="exact"/>
        <w:ind w:left="0" w:firstLine="709"/>
        <w:jc w:val="both"/>
      </w:pPr>
      <w:r>
        <w:t xml:space="preserve">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 </w:t>
      </w:r>
    </w:p>
    <w:p w:rsidR="00ED0862" w:rsidRDefault="00ED0862" w:rsidP="00ED0862">
      <w:pPr>
        <w:pStyle w:val="32"/>
        <w:tabs>
          <w:tab w:val="left" w:pos="2910"/>
        </w:tabs>
        <w:spacing w:after="0"/>
        <w:ind w:left="709"/>
        <w:jc w:val="both"/>
        <w:rPr>
          <w:b/>
        </w:rPr>
      </w:pPr>
      <w:r>
        <w:rPr>
          <w:sz w:val="24"/>
          <w:szCs w:val="24"/>
        </w:rPr>
        <w:tab/>
      </w:r>
    </w:p>
    <w:p w:rsidR="00ED0862" w:rsidRPr="005733C3" w:rsidRDefault="00ED0862" w:rsidP="00ED0862">
      <w:pPr>
        <w:pStyle w:val="affb"/>
        <w:numPr>
          <w:ilvl w:val="0"/>
          <w:numId w:val="35"/>
        </w:numPr>
        <w:jc w:val="center"/>
        <w:rPr>
          <w:b/>
        </w:rPr>
      </w:pPr>
      <w:r>
        <w:rPr>
          <w:b/>
        </w:rPr>
        <w:t>ОТВЕТСТВЕННОСТЬ СТОРОН</w:t>
      </w:r>
    </w:p>
    <w:p w:rsidR="00ED0862" w:rsidRPr="000F61EA" w:rsidRDefault="00ED0862" w:rsidP="00ED0862">
      <w:pPr>
        <w:numPr>
          <w:ilvl w:val="1"/>
          <w:numId w:val="35"/>
        </w:numPr>
        <w:tabs>
          <w:tab w:val="num" w:pos="284"/>
        </w:tabs>
        <w:suppressAutoHyphens w:val="0"/>
        <w:spacing w:line="280" w:lineRule="exact"/>
        <w:ind w:left="0" w:firstLine="709"/>
        <w:jc w:val="both"/>
        <w:rPr>
          <w:b/>
        </w:rPr>
      </w:pPr>
      <w: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D0862" w:rsidRPr="000F61EA" w:rsidRDefault="00ED0862" w:rsidP="00ED0862">
      <w:pPr>
        <w:numPr>
          <w:ilvl w:val="1"/>
          <w:numId w:val="35"/>
        </w:numPr>
        <w:tabs>
          <w:tab w:val="num" w:pos="284"/>
        </w:tabs>
        <w:suppressAutoHyphens w:val="0"/>
        <w:spacing w:line="280" w:lineRule="exact"/>
        <w:ind w:left="0" w:firstLine="709"/>
        <w:jc w:val="both"/>
        <w:rPr>
          <w:b/>
        </w:rPr>
      </w:pPr>
      <w:r>
        <w:t xml:space="preserve">В случае нарушения Исполнителем сроков оказания Услуг, поставки Товара, указанных в настоящем Договоре, Исполнитель по требованию Заказчика уплачивает Заказчику неустойку в виде пени в размере 0,1 (ноль целых одна десятая) % от цены настоящего Договора  за каждый день просрочки, в течение 10 (десяти) календарных дней </w:t>
      </w:r>
      <w:proofErr w:type="gramStart"/>
      <w:r>
        <w:t>с даты предъявления</w:t>
      </w:r>
      <w:proofErr w:type="gramEnd"/>
      <w:r>
        <w:t xml:space="preserve"> Заказчиком требования.</w:t>
      </w:r>
    </w:p>
    <w:p w:rsidR="00ED0862" w:rsidRPr="00BE64B6" w:rsidRDefault="00ED0862" w:rsidP="00ED0862">
      <w:pPr>
        <w:numPr>
          <w:ilvl w:val="1"/>
          <w:numId w:val="35"/>
        </w:numPr>
        <w:tabs>
          <w:tab w:val="num" w:pos="284"/>
        </w:tabs>
        <w:suppressAutoHyphens w:val="0"/>
        <w:spacing w:line="280" w:lineRule="exact"/>
        <w:ind w:left="0" w:firstLine="709"/>
        <w:jc w:val="both"/>
        <w:rPr>
          <w:b/>
        </w:rPr>
      </w:pPr>
      <w:r>
        <w:t>В случае несоблюдения качества поставляемого Товара в соответствии с разделом 3 настоящего Договора, Заказчик вправе потребовать от Исполнителя повторной печати тиража в качестве, соответствующем условиям настоящего Договора.</w:t>
      </w:r>
    </w:p>
    <w:p w:rsidR="00ED0862" w:rsidRPr="00714AB0" w:rsidRDefault="00ED0862" w:rsidP="00ED0862">
      <w:pPr>
        <w:numPr>
          <w:ilvl w:val="1"/>
          <w:numId w:val="35"/>
        </w:numPr>
        <w:tabs>
          <w:tab w:val="num" w:pos="284"/>
        </w:tabs>
        <w:suppressAutoHyphens w:val="0"/>
        <w:spacing w:line="280" w:lineRule="exact"/>
        <w:ind w:left="0" w:firstLine="709"/>
        <w:jc w:val="both"/>
        <w:rPr>
          <w:b/>
        </w:rPr>
      </w:pPr>
      <w:r>
        <w:t>Указанные в п. 6.2 настоящего Договора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пени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ED0862" w:rsidRPr="00714AB0" w:rsidRDefault="00ED0862" w:rsidP="00ED0862">
      <w:pPr>
        <w:suppressAutoHyphens w:val="0"/>
        <w:spacing w:line="280" w:lineRule="exact"/>
        <w:ind w:left="709"/>
        <w:jc w:val="both"/>
        <w:rPr>
          <w:b/>
        </w:rPr>
      </w:pPr>
    </w:p>
    <w:p w:rsidR="00ED0862" w:rsidRPr="005733C3" w:rsidRDefault="00ED0862" w:rsidP="00ED0862">
      <w:pPr>
        <w:pStyle w:val="affb"/>
        <w:numPr>
          <w:ilvl w:val="0"/>
          <w:numId w:val="35"/>
        </w:numPr>
        <w:jc w:val="center"/>
        <w:rPr>
          <w:b/>
        </w:rPr>
      </w:pPr>
      <w:r>
        <w:rPr>
          <w:b/>
        </w:rPr>
        <w:t>ОБСТОЯТЕЛЬСТВА НЕПРЕОДОЛИМОЙ СИЛЫ</w:t>
      </w:r>
    </w:p>
    <w:p w:rsidR="00ED0862" w:rsidRPr="000F61EA" w:rsidRDefault="00ED0862" w:rsidP="00ED0862">
      <w:pPr>
        <w:pStyle w:val="affb"/>
        <w:tabs>
          <w:tab w:val="left" w:pos="2713"/>
        </w:tabs>
        <w:ind w:left="0" w:firstLine="709"/>
        <w:jc w:val="both"/>
        <w:rPr>
          <w:caps/>
        </w:rPr>
      </w:pPr>
      <w:r>
        <w:rPr>
          <w:caps/>
        </w:rPr>
        <w:t xml:space="preserve">7.1. </w:t>
      </w:r>
      <w:proofErr w:type="gramStart"/>
      <w:r>
        <w:rPr>
          <w:rFonts w:eastAsia="Calibri"/>
          <w:spacing w:val="1"/>
          <w:lang w:eastAsia="en-US"/>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w:t>
      </w:r>
      <w:r>
        <w:rPr>
          <w:rFonts w:eastAsia="Calibri"/>
          <w:spacing w:val="1"/>
          <w:lang w:eastAsia="en-US"/>
        </w:rPr>
        <w:lastRenderedPageBreak/>
        <w:t>пожарами, землетрясениями, наводнениями и другими природными</w:t>
      </w:r>
      <w:r>
        <w:rPr>
          <w:rFonts w:eastAsia="Calibri"/>
          <w:spacing w:val="4"/>
          <w:lang w:eastAsia="en-US"/>
        </w:rPr>
        <w:t xml:space="preserve"> стихийными бедствиями, а также изданием запретительных актов </w:t>
      </w:r>
      <w:r>
        <w:rPr>
          <w:rFonts w:eastAsia="Calibri"/>
          <w:lang w:eastAsia="en-US"/>
        </w:rPr>
        <w:t>государственных органов.</w:t>
      </w:r>
      <w:proofErr w:type="gramEnd"/>
    </w:p>
    <w:p w:rsidR="00ED0862" w:rsidRPr="000F61EA" w:rsidRDefault="00ED0862" w:rsidP="00ED0862">
      <w:pPr>
        <w:suppressAutoHyphens w:val="0"/>
        <w:spacing w:line="280" w:lineRule="exact"/>
        <w:ind w:firstLine="709"/>
        <w:jc w:val="both"/>
        <w:rPr>
          <w:caps/>
        </w:rPr>
      </w:pPr>
      <w:r>
        <w:rPr>
          <w:caps/>
        </w:rPr>
        <w:t xml:space="preserve">7.2. </w:t>
      </w:r>
      <w:r>
        <w:rPr>
          <w:rFonts w:eastAsia="Calibri"/>
          <w:spacing w:val="1"/>
          <w:lang w:eastAsia="en-US"/>
        </w:rPr>
        <w:t xml:space="preserve">Свидетельство, выданное торгово-промышленной палатой или </w:t>
      </w:r>
      <w:r>
        <w:rPr>
          <w:rFonts w:eastAsia="Calibri"/>
          <w:spacing w:val="2"/>
          <w:lang w:eastAsia="en-US"/>
        </w:rPr>
        <w:t xml:space="preserve">иным компетентным органом, является достаточным подтверждением </w:t>
      </w:r>
      <w:r>
        <w:rPr>
          <w:rFonts w:eastAsia="Calibri"/>
          <w:spacing w:val="4"/>
          <w:lang w:eastAsia="en-US"/>
        </w:rPr>
        <w:t xml:space="preserve">наличия и продолжительности действия обстоятельств непреодолимой </w:t>
      </w:r>
      <w:r>
        <w:rPr>
          <w:rFonts w:eastAsia="Calibri"/>
          <w:spacing w:val="-3"/>
          <w:lang w:eastAsia="en-US"/>
        </w:rPr>
        <w:t>силы.</w:t>
      </w:r>
    </w:p>
    <w:p w:rsidR="00ED0862" w:rsidRPr="000F61EA" w:rsidRDefault="00ED0862" w:rsidP="00ED0862">
      <w:pPr>
        <w:suppressAutoHyphens w:val="0"/>
        <w:spacing w:line="280" w:lineRule="exact"/>
        <w:ind w:firstLine="709"/>
        <w:jc w:val="both"/>
        <w:rPr>
          <w:caps/>
        </w:rPr>
      </w:pPr>
      <w:r>
        <w:rPr>
          <w:caps/>
        </w:rPr>
        <w:t xml:space="preserve">7.3. </w:t>
      </w:r>
      <w:r>
        <w:rPr>
          <w:rFonts w:eastAsia="Calibri"/>
          <w:spacing w:val="1"/>
          <w:lang w:eastAsia="en-US"/>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D0862" w:rsidRDefault="00ED0862" w:rsidP="00ED0862">
      <w:pPr>
        <w:suppressAutoHyphens w:val="0"/>
        <w:spacing w:line="280" w:lineRule="exact"/>
        <w:ind w:firstLine="709"/>
        <w:jc w:val="both"/>
        <w:rPr>
          <w:rFonts w:eastAsia="Calibri"/>
          <w:lang w:eastAsia="en-US"/>
        </w:rPr>
      </w:pPr>
      <w:r>
        <w:rPr>
          <w:caps/>
        </w:rPr>
        <w:t xml:space="preserve">7.4. </w:t>
      </w:r>
      <w:r>
        <w:rPr>
          <w:rFonts w:eastAsia="Calibri"/>
          <w:spacing w:val="2"/>
          <w:lang w:eastAsia="en-US"/>
        </w:rPr>
        <w:t xml:space="preserve">Если обстоятельства непреодолимой силы действуют на </w:t>
      </w:r>
      <w:r>
        <w:rPr>
          <w:rFonts w:eastAsia="Calibri"/>
          <w:spacing w:val="3"/>
          <w:lang w:eastAsia="en-US"/>
        </w:rPr>
        <w:t xml:space="preserve">протяжении 3 (трех) последовательных месяцев, настоящий </w:t>
      </w:r>
      <w:proofErr w:type="gramStart"/>
      <w:r>
        <w:rPr>
          <w:rFonts w:eastAsia="Calibri"/>
          <w:spacing w:val="3"/>
          <w:lang w:eastAsia="en-US"/>
        </w:rPr>
        <w:t>Договор</w:t>
      </w:r>
      <w:proofErr w:type="gramEnd"/>
      <w:r>
        <w:rPr>
          <w:rFonts w:eastAsia="Calibri"/>
          <w:spacing w:val="3"/>
          <w:lang w:eastAsia="en-US"/>
        </w:rPr>
        <w:t xml:space="preserve"> может быть расторгнут </w:t>
      </w:r>
      <w:r>
        <w:rPr>
          <w:rFonts w:eastAsia="Calibri"/>
          <w:lang w:eastAsia="en-US"/>
        </w:rPr>
        <w:t xml:space="preserve">путём направления письменного уведомления одной из Сторон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w:t>
      </w:r>
    </w:p>
    <w:p w:rsidR="00ED0862" w:rsidRPr="000F61EA" w:rsidRDefault="00ED0862" w:rsidP="00ED0862">
      <w:pPr>
        <w:suppressAutoHyphens w:val="0"/>
        <w:spacing w:line="280" w:lineRule="exact"/>
        <w:ind w:firstLine="709"/>
        <w:jc w:val="both"/>
        <w:rPr>
          <w:rFonts w:eastAsia="Calibri"/>
          <w:lang w:eastAsia="en-US"/>
        </w:rPr>
      </w:pPr>
    </w:p>
    <w:p w:rsidR="00ED0862" w:rsidRPr="005733C3" w:rsidRDefault="00ED0862" w:rsidP="00ED0862">
      <w:pPr>
        <w:pStyle w:val="affb"/>
        <w:numPr>
          <w:ilvl w:val="0"/>
          <w:numId w:val="35"/>
        </w:numPr>
        <w:jc w:val="center"/>
        <w:rPr>
          <w:b/>
        </w:rPr>
      </w:pPr>
      <w:r>
        <w:rPr>
          <w:b/>
        </w:rPr>
        <w:t>ПОРЯДОК РАЗРЕШЕНИЯ СПОРОВ</w:t>
      </w:r>
    </w:p>
    <w:p w:rsidR="00ED0862" w:rsidRPr="000F61EA" w:rsidRDefault="00ED0862" w:rsidP="00ED0862">
      <w:pPr>
        <w:pStyle w:val="affb"/>
        <w:tabs>
          <w:tab w:val="left" w:pos="2260"/>
        </w:tabs>
        <w:ind w:left="0" w:firstLine="709"/>
        <w:jc w:val="both"/>
      </w:pPr>
      <w:r>
        <w:t>8.1. Все разногласия и споры, которые могут возникнуть из настоящего Договора или в связи с ним, будут, по возможности, разрешаться путем переговоров между Сторонами.</w:t>
      </w:r>
    </w:p>
    <w:p w:rsidR="00ED0862" w:rsidRPr="000F61EA" w:rsidRDefault="00ED0862" w:rsidP="00ED0862">
      <w:pPr>
        <w:ind w:firstLine="709"/>
        <w:jc w:val="both"/>
      </w:pPr>
      <w:r>
        <w:t xml:space="preserve">8.2.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t>с даты получения</w:t>
      </w:r>
      <w:proofErr w:type="gramEnd"/>
      <w:r>
        <w:t xml:space="preserve"> претензии.</w:t>
      </w:r>
    </w:p>
    <w:p w:rsidR="00ED0862" w:rsidRDefault="00ED0862" w:rsidP="00ED0862">
      <w:pPr>
        <w:ind w:firstLine="709"/>
        <w:jc w:val="both"/>
      </w:pPr>
      <w:r>
        <w:t>8.3. Все споры, разногласия или требования, возникающие из Договора или в связи с ним, в том числе касающееся его исполнения, нарушения, прекращения или недействительности, подлежат окончательному разрешению в соответствии с законодательством Российской Федерации в Арбитражном суде города Москвы.</w:t>
      </w:r>
    </w:p>
    <w:p w:rsidR="00ED0862" w:rsidRPr="000F61EA" w:rsidRDefault="00ED0862" w:rsidP="00ED0862">
      <w:pPr>
        <w:ind w:firstLine="709"/>
        <w:jc w:val="both"/>
      </w:pPr>
    </w:p>
    <w:p w:rsidR="00ED0862" w:rsidRPr="005733C3" w:rsidRDefault="00ED0862" w:rsidP="00ED0862">
      <w:pPr>
        <w:pStyle w:val="affb"/>
        <w:numPr>
          <w:ilvl w:val="0"/>
          <w:numId w:val="35"/>
        </w:numPr>
        <w:jc w:val="center"/>
        <w:rPr>
          <w:b/>
        </w:rPr>
      </w:pPr>
      <w:r>
        <w:rPr>
          <w:b/>
        </w:rPr>
        <w:t>РАСТОРЖЕНИЕ ДОГОВОРА</w:t>
      </w:r>
    </w:p>
    <w:p w:rsidR="00ED0862" w:rsidRPr="000F61EA" w:rsidRDefault="00ED0862" w:rsidP="00ED0862">
      <w:pPr>
        <w:tabs>
          <w:tab w:val="num" w:pos="284"/>
        </w:tabs>
        <w:spacing w:line="280" w:lineRule="exact"/>
        <w:ind w:firstLine="709"/>
        <w:jc w:val="both"/>
      </w:pPr>
      <w:r>
        <w:t xml:space="preserve">9.1. Настоящий Договор </w:t>
      </w:r>
      <w:proofErr w:type="gramStart"/>
      <w:r>
        <w:t>может быть досрочно расторгнут</w:t>
      </w:r>
      <w:proofErr w:type="gramEnd"/>
      <w:r>
        <w:t xml:space="preserve"> Заказчиком по основаниям, предусмотренным законодательством Российской Федерации и настоящим Договором. </w:t>
      </w:r>
    </w:p>
    <w:p w:rsidR="00ED0862" w:rsidRDefault="00ED0862" w:rsidP="00ED0862">
      <w:pPr>
        <w:tabs>
          <w:tab w:val="num" w:pos="284"/>
        </w:tabs>
        <w:spacing w:line="280" w:lineRule="exact"/>
        <w:ind w:firstLine="709"/>
        <w:jc w:val="both"/>
      </w:pPr>
      <w:r>
        <w:t xml:space="preserve">9.2. Договор </w:t>
      </w:r>
      <w:proofErr w:type="gramStart"/>
      <w:r>
        <w:t>может быть досрочно расторгнут</w:t>
      </w:r>
      <w:proofErr w:type="gramEnd"/>
      <w:r>
        <w:t xml:space="preserve">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поставке Товара, произведенные до даты получения Исполнителем уведомления о расторжении настоящего Договора. </w:t>
      </w:r>
    </w:p>
    <w:p w:rsidR="00ED0862" w:rsidRPr="000F61EA" w:rsidRDefault="00ED0862" w:rsidP="00ED0862">
      <w:pPr>
        <w:tabs>
          <w:tab w:val="num" w:pos="284"/>
        </w:tabs>
        <w:spacing w:line="280" w:lineRule="exact"/>
        <w:ind w:firstLine="709"/>
        <w:jc w:val="both"/>
      </w:pPr>
    </w:p>
    <w:p w:rsidR="00ED0862" w:rsidRPr="005733C3" w:rsidRDefault="00ED0862" w:rsidP="00ED0862">
      <w:pPr>
        <w:pStyle w:val="affb"/>
        <w:numPr>
          <w:ilvl w:val="0"/>
          <w:numId w:val="35"/>
        </w:numPr>
        <w:jc w:val="center"/>
        <w:rPr>
          <w:b/>
        </w:rPr>
      </w:pPr>
      <w:r>
        <w:rPr>
          <w:b/>
        </w:rPr>
        <w:t>АНТИКОРРУПЦИОННАЯ ОГОВОРКА</w:t>
      </w:r>
    </w:p>
    <w:p w:rsidR="00ED0862" w:rsidRPr="000F61EA" w:rsidRDefault="00ED0862" w:rsidP="00ED0862">
      <w:pPr>
        <w:spacing w:line="280" w:lineRule="exact"/>
        <w:ind w:firstLine="709"/>
        <w:jc w:val="both"/>
        <w:rPr>
          <w:rFonts w:eastAsia="Calibri"/>
          <w:lang w:eastAsia="en-US"/>
        </w:rPr>
      </w:pPr>
      <w:r>
        <w:rPr>
          <w:rFonts w:eastAsia="Calibri"/>
          <w:lang w:eastAsia="en-US"/>
        </w:rPr>
        <w:t xml:space="preserve">10.1. </w:t>
      </w:r>
      <w:proofErr w:type="gramStart"/>
      <w:r>
        <w:rPr>
          <w:rFonts w:eastAsia="Calibri"/>
          <w:lang w:eastAsia="en-US"/>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D0862" w:rsidRPr="000F61EA" w:rsidRDefault="00ED0862" w:rsidP="00ED0862">
      <w:pPr>
        <w:spacing w:line="280" w:lineRule="exact"/>
        <w:ind w:firstLine="709"/>
        <w:jc w:val="both"/>
        <w:rPr>
          <w:rFonts w:eastAsia="Calibri"/>
          <w:lang w:eastAsia="en-US"/>
        </w:rPr>
      </w:pPr>
      <w:r>
        <w:rPr>
          <w:rFonts w:eastAsia="Calibri"/>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0862" w:rsidRPr="000F61EA" w:rsidRDefault="00ED0862" w:rsidP="00ED0862">
      <w:pPr>
        <w:spacing w:line="280" w:lineRule="exact"/>
        <w:ind w:firstLine="709"/>
        <w:jc w:val="both"/>
        <w:rPr>
          <w:rFonts w:eastAsia="Calibri"/>
          <w:lang w:eastAsia="en-US"/>
        </w:rPr>
      </w:pPr>
      <w:r>
        <w:rPr>
          <w:rFonts w:eastAsia="Calibri"/>
          <w:lang w:eastAsia="en-US"/>
        </w:rPr>
        <w:lastRenderedPageBreak/>
        <w:t xml:space="preserve">10.2.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ED0862" w:rsidRPr="00CF58C9" w:rsidRDefault="00ED0862" w:rsidP="00ED0862">
      <w:pPr>
        <w:spacing w:line="280" w:lineRule="exact"/>
        <w:ind w:firstLine="709"/>
        <w:jc w:val="both"/>
        <w:rPr>
          <w:rFonts w:eastAsia="Calibri"/>
          <w:lang w:eastAsia="en-US"/>
        </w:rPr>
      </w:pPr>
      <w:r>
        <w:rPr>
          <w:rFonts w:eastAsia="Calibri"/>
          <w:lang w:eastAsia="en-US"/>
        </w:rPr>
        <w:t xml:space="preserve">Каналы уведомления Исполнителя о нарушениях каких-либо положений пункта 10.1 настоящего Договора: </w:t>
      </w:r>
    </w:p>
    <w:p w:rsidR="00ED0862" w:rsidRPr="000F61EA" w:rsidRDefault="00ED0862" w:rsidP="00ED0862">
      <w:pPr>
        <w:spacing w:line="280" w:lineRule="exact"/>
        <w:ind w:firstLine="709"/>
        <w:jc w:val="both"/>
        <w:rPr>
          <w:rFonts w:eastAsia="Calibri"/>
          <w:lang w:eastAsia="en-US"/>
        </w:rPr>
      </w:pPr>
      <w:r>
        <w:rPr>
          <w:rFonts w:eastAsia="Calibri"/>
          <w:lang w:eastAsia="en-US"/>
        </w:rPr>
        <w:t xml:space="preserve">Каналы уведомления Заказчика о нарушениях каких-либо положений пункта 10.1 настоящего Договора: 8 (495) 788-17-17, официальный сайт </w:t>
      </w:r>
      <w:r>
        <w:rPr>
          <w:rFonts w:eastAsia="Calibri"/>
          <w:lang w:val="en-US" w:eastAsia="en-US"/>
        </w:rPr>
        <w:t>www</w:t>
      </w:r>
      <w:r>
        <w:rPr>
          <w:rFonts w:eastAsia="Calibri"/>
          <w:lang w:eastAsia="en-US"/>
        </w:rPr>
        <w:t>.</w:t>
      </w:r>
      <w:proofErr w:type="spellStart"/>
      <w:r>
        <w:rPr>
          <w:rFonts w:eastAsia="Calibri"/>
          <w:lang w:val="en-US" w:eastAsia="en-US"/>
        </w:rPr>
        <w:t>trcont</w:t>
      </w:r>
      <w:proofErr w:type="spellEnd"/>
      <w:r>
        <w:rPr>
          <w:rFonts w:eastAsia="Calibri"/>
          <w:lang w:eastAsia="en-US"/>
        </w:rPr>
        <w:t>.</w:t>
      </w:r>
      <w:r>
        <w:rPr>
          <w:rFonts w:eastAsia="Calibri"/>
          <w:lang w:val="en-US" w:eastAsia="en-US"/>
        </w:rPr>
        <w:t>com</w:t>
      </w:r>
      <w:r>
        <w:rPr>
          <w:rFonts w:eastAsia="Calibri"/>
          <w:lang w:eastAsia="en-US"/>
        </w:rPr>
        <w:t>.</w:t>
      </w:r>
    </w:p>
    <w:p w:rsidR="00ED0862" w:rsidRPr="000F61EA" w:rsidRDefault="00ED0862" w:rsidP="00ED0862">
      <w:pPr>
        <w:spacing w:line="280" w:lineRule="exact"/>
        <w:ind w:firstLine="709"/>
        <w:jc w:val="both"/>
        <w:rPr>
          <w:rFonts w:eastAsia="Calibri"/>
          <w:lang w:eastAsia="en-US"/>
        </w:rPr>
      </w:pPr>
      <w:r>
        <w:rPr>
          <w:rFonts w:eastAsia="Calibri"/>
          <w:lang w:eastAsia="en-US"/>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календарных дней </w:t>
      </w:r>
      <w:proofErr w:type="gramStart"/>
      <w:r>
        <w:rPr>
          <w:rFonts w:eastAsia="Calibri"/>
          <w:lang w:eastAsia="en-US"/>
        </w:rPr>
        <w:t>с даты получения</w:t>
      </w:r>
      <w:proofErr w:type="gramEnd"/>
      <w:r>
        <w:rPr>
          <w:rFonts w:eastAsia="Calibri"/>
          <w:lang w:eastAsia="en-US"/>
        </w:rPr>
        <w:t xml:space="preserve"> письменного уведомления.</w:t>
      </w:r>
    </w:p>
    <w:p w:rsidR="00ED0862" w:rsidRPr="000F61EA" w:rsidRDefault="00ED0862" w:rsidP="00ED0862">
      <w:pPr>
        <w:spacing w:line="280" w:lineRule="exact"/>
        <w:ind w:firstLine="709"/>
        <w:jc w:val="both"/>
        <w:rPr>
          <w:rFonts w:eastAsia="Calibri"/>
          <w:lang w:eastAsia="en-US"/>
        </w:rPr>
      </w:pPr>
      <w:r>
        <w:rPr>
          <w:rFonts w:eastAsia="Calibri"/>
          <w:lang w:eastAsia="en-US"/>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D0862" w:rsidRPr="00714AB0" w:rsidRDefault="00ED0862" w:rsidP="00ED0862">
      <w:pPr>
        <w:spacing w:line="280" w:lineRule="exact"/>
        <w:ind w:firstLine="709"/>
        <w:jc w:val="both"/>
        <w:rPr>
          <w:rFonts w:eastAsia="Calibri"/>
          <w:lang w:eastAsia="en-US"/>
        </w:rPr>
      </w:pPr>
      <w:r>
        <w:rPr>
          <w:rFonts w:eastAsia="Calibri"/>
          <w:lang w:eastAsia="en-US"/>
        </w:rPr>
        <w:t xml:space="preserve">10.4. </w:t>
      </w:r>
      <w:proofErr w:type="gramStart"/>
      <w:r>
        <w:rPr>
          <w:rFonts w:eastAsia="Calibri"/>
          <w:lang w:eastAsia="en-US"/>
        </w:rPr>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roofErr w:type="gramEnd"/>
    </w:p>
    <w:p w:rsidR="00ED0862" w:rsidRDefault="00ED0862" w:rsidP="00ED0862">
      <w:pPr>
        <w:ind w:firstLine="709"/>
        <w:jc w:val="center"/>
        <w:rPr>
          <w:b/>
        </w:rPr>
      </w:pPr>
    </w:p>
    <w:p w:rsidR="00ED0862" w:rsidRPr="005733C3" w:rsidRDefault="00ED0862" w:rsidP="00ED0862">
      <w:pPr>
        <w:pStyle w:val="affb"/>
        <w:numPr>
          <w:ilvl w:val="0"/>
          <w:numId w:val="35"/>
        </w:numPr>
        <w:jc w:val="center"/>
        <w:rPr>
          <w:b/>
        </w:rPr>
      </w:pPr>
      <w:r>
        <w:rPr>
          <w:b/>
        </w:rPr>
        <w:t>ГАРАНТИИ И ЗАВЕРЕНИЯ ИСПОЛНИТЕЛЯ</w:t>
      </w:r>
    </w:p>
    <w:p w:rsidR="00ED0862" w:rsidRPr="000F61EA" w:rsidRDefault="00ED0862" w:rsidP="00ED0862">
      <w:pPr>
        <w:suppressAutoHyphens w:val="0"/>
        <w:spacing w:after="200" w:line="280" w:lineRule="exact"/>
        <w:ind w:firstLine="426"/>
        <w:contextualSpacing/>
        <w:jc w:val="both"/>
      </w:pPr>
      <w:r>
        <w:t>11.1. Исполнитель настоящим заверяет Заказчика и гарантирует, что на дату заключения настоящего Договора:</w:t>
      </w:r>
    </w:p>
    <w:p w:rsidR="00ED0862" w:rsidRPr="000F61EA" w:rsidRDefault="00ED0862" w:rsidP="00ED0862">
      <w:pPr>
        <w:suppressAutoHyphens w:val="0"/>
        <w:spacing w:after="200" w:line="280" w:lineRule="exact"/>
        <w:ind w:firstLine="426"/>
        <w:contextualSpacing/>
        <w:jc w:val="both"/>
      </w:pPr>
      <w:r>
        <w:t xml:space="preserve">11.1.1.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ED0862" w:rsidRPr="000F61EA" w:rsidRDefault="00ED0862" w:rsidP="00ED0862">
      <w:pPr>
        <w:suppressAutoHyphens w:val="0"/>
        <w:spacing w:after="200" w:line="280" w:lineRule="exact"/>
        <w:ind w:firstLine="426"/>
        <w:contextualSpacing/>
        <w:jc w:val="both"/>
      </w:pPr>
      <w: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D0862" w:rsidRPr="000F61EA" w:rsidRDefault="00ED0862" w:rsidP="00ED0862">
      <w:pPr>
        <w:suppressAutoHyphens w:val="0"/>
        <w:spacing w:after="200" w:line="280" w:lineRule="exact"/>
        <w:ind w:firstLine="426"/>
        <w:contextualSpacing/>
        <w:jc w:val="both"/>
      </w:pPr>
      <w:r>
        <w:t>11.1.3. Настоящий Договор от имени Исполнителя подписан лицом, которое надлежащим образом уполномочено совершать такие действия;</w:t>
      </w:r>
    </w:p>
    <w:p w:rsidR="00ED0862" w:rsidRPr="000F61EA" w:rsidRDefault="00ED0862" w:rsidP="00ED0862">
      <w:pPr>
        <w:suppressAutoHyphens w:val="0"/>
        <w:spacing w:after="200" w:line="280" w:lineRule="exact"/>
        <w:ind w:firstLine="426"/>
        <w:contextualSpacing/>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D0862" w:rsidRDefault="00ED0862" w:rsidP="00ED0862">
      <w:pPr>
        <w:suppressAutoHyphens w:val="0"/>
        <w:spacing w:after="200" w:line="280" w:lineRule="exact"/>
        <w:ind w:firstLine="426"/>
        <w:contextualSpacing/>
        <w:jc w:val="both"/>
      </w:pPr>
      <w:r>
        <w:t>11.1.5. Не существует каких-либо обстоятельств, которые ограничивают, запрещают исполнение Исполнителем обязательств по настоящему Договору.</w:t>
      </w:r>
    </w:p>
    <w:p w:rsidR="00ED0862" w:rsidRDefault="00ED0862" w:rsidP="00ED0862">
      <w:pPr>
        <w:suppressAutoHyphens w:val="0"/>
        <w:spacing w:after="200" w:line="280" w:lineRule="exact"/>
        <w:ind w:firstLine="426"/>
        <w:contextualSpacing/>
        <w:jc w:val="both"/>
      </w:pPr>
      <w:r>
        <w:t xml:space="preserve">11.2. Исполнитель заверяет Заказчика и гарантирует, что заключение и исполнение Сторонами настоящего Договора не будет нарушать интеллектуальных и других прав третьих лиц. </w:t>
      </w:r>
    </w:p>
    <w:p w:rsidR="00ED0862" w:rsidRDefault="00ED0862" w:rsidP="00ED0862">
      <w:pPr>
        <w:suppressAutoHyphens w:val="0"/>
        <w:spacing w:after="200" w:line="280" w:lineRule="exact"/>
        <w:ind w:firstLine="426"/>
        <w:contextualSpacing/>
        <w:jc w:val="both"/>
        <w:rPr>
          <w:color w:val="000000"/>
          <w:lang w:eastAsia="ru-RU" w:bidi="ru-RU"/>
        </w:rPr>
      </w:pPr>
      <w:r>
        <w:t xml:space="preserve">11.3. </w:t>
      </w:r>
      <w:r w:rsidRPr="00E464FF">
        <w:rPr>
          <w:iCs/>
          <w:color w:val="000000"/>
          <w:lang w:eastAsia="ru-RU" w:bidi="ru-RU"/>
        </w:rPr>
        <w:t xml:space="preserve">Исполнитель </w:t>
      </w:r>
      <w:r w:rsidRPr="00E464FF">
        <w:rPr>
          <w:color w:val="000000"/>
          <w:lang w:eastAsia="ru-RU" w:bidi="ru-RU"/>
        </w:rPr>
        <w:t>на момент з</w:t>
      </w:r>
      <w:r>
        <w:rPr>
          <w:color w:val="000000"/>
          <w:lang w:eastAsia="ru-RU" w:bidi="ru-RU"/>
        </w:rPr>
        <w:t>аключения и/или при исполнении  настоящего Д</w:t>
      </w:r>
      <w:r w:rsidRPr="00E464FF">
        <w:rPr>
          <w:color w:val="000000"/>
          <w:lang w:eastAsia="ru-RU" w:bidi="ru-RU"/>
        </w:rPr>
        <w:t xml:space="preserve">оговора гарантирует (заверяет), </w:t>
      </w:r>
      <w:proofErr w:type="gramStart"/>
      <w:r>
        <w:rPr>
          <w:color w:val="000000"/>
          <w:lang w:eastAsia="ru-RU" w:bidi="ru-RU"/>
        </w:rPr>
        <w:t>условия, изложенные в Приложении №5 к настоящему Договору и присоединяется</w:t>
      </w:r>
      <w:proofErr w:type="gramEnd"/>
      <w:r>
        <w:rPr>
          <w:color w:val="000000"/>
          <w:lang w:eastAsia="ru-RU" w:bidi="ru-RU"/>
        </w:rPr>
        <w:t xml:space="preserve"> к ним полностью и безоговорочно.</w:t>
      </w:r>
    </w:p>
    <w:p w:rsidR="00ED0862" w:rsidRPr="00714AB0" w:rsidRDefault="00ED0862" w:rsidP="00ED0862">
      <w:pPr>
        <w:suppressAutoHyphens w:val="0"/>
        <w:spacing w:after="200" w:line="280" w:lineRule="exact"/>
        <w:ind w:firstLine="426"/>
        <w:contextualSpacing/>
        <w:jc w:val="both"/>
        <w:rPr>
          <w:color w:val="000000"/>
          <w:lang w:eastAsia="ru-RU" w:bidi="ru-RU"/>
        </w:rPr>
      </w:pPr>
    </w:p>
    <w:p w:rsidR="00ED0862" w:rsidRPr="005733C3" w:rsidRDefault="00ED0862" w:rsidP="00ED0862">
      <w:pPr>
        <w:pStyle w:val="affb"/>
        <w:numPr>
          <w:ilvl w:val="0"/>
          <w:numId w:val="35"/>
        </w:numPr>
        <w:jc w:val="center"/>
        <w:rPr>
          <w:b/>
        </w:rPr>
      </w:pPr>
      <w:r>
        <w:rPr>
          <w:b/>
        </w:rPr>
        <w:t>ЗАКЛЮЧИТЕЛЬНЫЕ УСЛОВИЯ</w:t>
      </w:r>
    </w:p>
    <w:p w:rsidR="00ED0862" w:rsidRPr="000F61EA" w:rsidRDefault="00ED0862" w:rsidP="00ED0862">
      <w:pPr>
        <w:spacing w:line="280" w:lineRule="exact"/>
        <w:ind w:firstLine="426"/>
        <w:jc w:val="both"/>
      </w:pPr>
      <w:r>
        <w:t>12.1. Реорганизация одной из Сторон или передача ее прав и обязанностей другому лицу не является основанием для изменения или расторжения Договора. В случае ликвидации (банкротства) одной из Сторон, претензии другой Стороны удовлетворяются в порядке, установленном применимым законодательством Российской Федерации.</w:t>
      </w:r>
    </w:p>
    <w:p w:rsidR="00ED0862" w:rsidRPr="000F61EA" w:rsidRDefault="00ED0862" w:rsidP="00ED0862">
      <w:pPr>
        <w:spacing w:line="280" w:lineRule="exact"/>
        <w:ind w:firstLine="426"/>
        <w:jc w:val="both"/>
      </w:pPr>
      <w:r>
        <w:t>12.2. Все изменения и дополнения к Договору выполняются в письменном виде и оформляются дополнительными соглашениями, подписанными обеими Сторонами.</w:t>
      </w:r>
    </w:p>
    <w:p w:rsidR="00ED0862" w:rsidRPr="000F61EA" w:rsidRDefault="00ED0862" w:rsidP="00ED0862">
      <w:pPr>
        <w:spacing w:line="280" w:lineRule="exact"/>
        <w:ind w:firstLine="426"/>
        <w:jc w:val="both"/>
      </w:pPr>
      <w:r>
        <w:t>12.3. Настоящий Договор составлен в 2 (двух) идентичных экземплярах, имеющих одинаковую юридическую силу, по одному экземпляру для каждой Стороны.</w:t>
      </w:r>
    </w:p>
    <w:p w:rsidR="00ED0862" w:rsidRPr="000F61EA" w:rsidRDefault="00ED0862" w:rsidP="00ED0862">
      <w:pPr>
        <w:spacing w:line="280" w:lineRule="exact"/>
        <w:ind w:firstLine="426"/>
        <w:jc w:val="both"/>
      </w:pPr>
      <w:r>
        <w:t>12.4. Все приложения к настоящему Договору являются его неотъемлемой частью.</w:t>
      </w:r>
    </w:p>
    <w:p w:rsidR="00ED0862" w:rsidRPr="000F61EA" w:rsidRDefault="00ED0862" w:rsidP="00ED0862">
      <w:pPr>
        <w:spacing w:line="280" w:lineRule="exact"/>
        <w:ind w:firstLine="426"/>
        <w:jc w:val="both"/>
      </w:pPr>
      <w:r>
        <w:t>12.5. К настоящему Договору прилагается:</w:t>
      </w:r>
    </w:p>
    <w:p w:rsidR="00ED0862" w:rsidRPr="000F61EA" w:rsidRDefault="00ED0862" w:rsidP="00ED0862">
      <w:pPr>
        <w:spacing w:line="280" w:lineRule="exact"/>
        <w:ind w:firstLine="426"/>
        <w:jc w:val="both"/>
      </w:pPr>
      <w:r>
        <w:t>12.5.1. Приложение № 1 – Перечень, стоимость Услуг и Товара;</w:t>
      </w:r>
    </w:p>
    <w:p w:rsidR="00ED0862" w:rsidRPr="000F61EA" w:rsidRDefault="00ED0862" w:rsidP="00ED0862">
      <w:pPr>
        <w:spacing w:line="280" w:lineRule="exact"/>
        <w:ind w:firstLine="426"/>
        <w:jc w:val="both"/>
      </w:pPr>
      <w:r>
        <w:t>12.5.2. Приложение № 2 − Календарный план оказания Услуг и поставки Товара;</w:t>
      </w:r>
    </w:p>
    <w:p w:rsidR="00ED0862" w:rsidRPr="000F61EA" w:rsidRDefault="00ED0862" w:rsidP="00ED0862">
      <w:pPr>
        <w:spacing w:line="280" w:lineRule="exact"/>
        <w:ind w:firstLine="426"/>
        <w:jc w:val="both"/>
      </w:pPr>
      <w:r>
        <w:t>12.5.3. Приложение № 3 – Акт приемки услуг (форма);</w:t>
      </w:r>
    </w:p>
    <w:p w:rsidR="00ED0862" w:rsidRDefault="00ED0862" w:rsidP="00ED0862">
      <w:pPr>
        <w:spacing w:line="280" w:lineRule="exact"/>
        <w:ind w:firstLine="426"/>
        <w:jc w:val="both"/>
      </w:pPr>
      <w:r>
        <w:t>12.5.4. Приложение № 4 – Правила электронного документооборота;</w:t>
      </w:r>
    </w:p>
    <w:p w:rsidR="00ED0862" w:rsidRDefault="00ED0862" w:rsidP="00ED0862">
      <w:pPr>
        <w:spacing w:line="280" w:lineRule="exact"/>
        <w:ind w:firstLine="426"/>
        <w:jc w:val="both"/>
      </w:pPr>
      <w:r>
        <w:t>12.5.5. Приложение № 4а – Перечень и формат электронных документов;</w:t>
      </w:r>
    </w:p>
    <w:p w:rsidR="00ED0862" w:rsidRDefault="00ED0862" w:rsidP="00ED0862">
      <w:pPr>
        <w:spacing w:line="280" w:lineRule="exact"/>
        <w:ind w:firstLine="426"/>
        <w:jc w:val="both"/>
      </w:pPr>
      <w:r>
        <w:t xml:space="preserve">12.5.6 Приложение № 5 – Налоговая оговорка (форма). </w:t>
      </w:r>
    </w:p>
    <w:p w:rsidR="00ED0862" w:rsidRDefault="00ED0862" w:rsidP="00ED0862">
      <w:pPr>
        <w:spacing w:line="280" w:lineRule="exact"/>
        <w:ind w:firstLine="426"/>
        <w:jc w:val="both"/>
      </w:pPr>
    </w:p>
    <w:p w:rsidR="00ED0862" w:rsidRDefault="00ED0862" w:rsidP="00ED0862">
      <w:pPr>
        <w:ind w:firstLine="709"/>
        <w:rPr>
          <w:b/>
        </w:rPr>
      </w:pPr>
      <w:r>
        <w:rPr>
          <w:b/>
        </w:rPr>
        <w:t>13. АДРЕСА, БАНКОВСКИЕ РЕКВИЗИТЫ И ПОДПИСИ СТОРОН</w:t>
      </w:r>
    </w:p>
    <w:p w:rsidR="00ED0862" w:rsidRDefault="00ED0862" w:rsidP="00ED0862">
      <w:pPr>
        <w:ind w:firstLine="709"/>
        <w:rPr>
          <w:b/>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970"/>
      </w:tblGrid>
      <w:tr w:rsidR="00ED0862" w:rsidRPr="000F61EA" w:rsidTr="0031114C">
        <w:trPr>
          <w:trHeight w:val="7801"/>
          <w:jc w:val="center"/>
        </w:trPr>
        <w:tc>
          <w:tcPr>
            <w:tcW w:w="4669" w:type="dxa"/>
          </w:tcPr>
          <w:p w:rsidR="00ED0862" w:rsidRPr="00256180" w:rsidRDefault="00ED0862" w:rsidP="0031114C">
            <w:pPr>
              <w:rPr>
                <w:b/>
              </w:rPr>
            </w:pPr>
            <w:r>
              <w:tab/>
            </w:r>
            <w:r>
              <w:rPr>
                <w:b/>
              </w:rPr>
              <w:t>Заказчик</w:t>
            </w:r>
          </w:p>
          <w:p w:rsidR="00ED0862" w:rsidRDefault="00ED0862" w:rsidP="0031114C">
            <w:pPr>
              <w:rPr>
                <w:b/>
              </w:rPr>
            </w:pPr>
            <w:r>
              <w:rPr>
                <w:b/>
              </w:rPr>
              <w:t>ПАО «ТрансКонтейнер»</w:t>
            </w:r>
          </w:p>
          <w:p w:rsidR="00ED0862" w:rsidRPr="00256180" w:rsidRDefault="00ED0862" w:rsidP="0031114C">
            <w:pPr>
              <w:pStyle w:val="aff0"/>
              <w:ind w:firstLine="0"/>
              <w:rPr>
                <w:sz w:val="24"/>
                <w:szCs w:val="24"/>
              </w:rPr>
            </w:pPr>
            <w:r>
              <w:rPr>
                <w:sz w:val="24"/>
                <w:szCs w:val="24"/>
              </w:rPr>
              <w:t>Публичное акционерное общество «Центр по перевозке грузов в контейнерах «ТрансКонтейнер»</w:t>
            </w:r>
          </w:p>
          <w:p w:rsidR="00ED0862" w:rsidRPr="00256180" w:rsidRDefault="00ED0862" w:rsidP="0031114C">
            <w:pPr>
              <w:shd w:val="clear" w:color="auto" w:fill="FFFFFF"/>
              <w:jc w:val="both"/>
              <w:rPr>
                <w:color w:val="000000"/>
                <w:spacing w:val="5"/>
              </w:rPr>
            </w:pPr>
            <w:r>
              <w:rPr>
                <w:color w:val="000000"/>
                <w:spacing w:val="5"/>
              </w:rPr>
              <w:t xml:space="preserve">Место нахождения: 141402, Россия, Московская обл., Химки Г.О., Химки г., Ленинградская ул., </w:t>
            </w:r>
            <w:proofErr w:type="spellStart"/>
            <w:r>
              <w:rPr>
                <w:color w:val="000000"/>
                <w:spacing w:val="5"/>
              </w:rPr>
              <w:t>влд</w:t>
            </w:r>
            <w:proofErr w:type="spellEnd"/>
            <w:r>
              <w:rPr>
                <w:color w:val="000000"/>
                <w:spacing w:val="5"/>
              </w:rPr>
              <w:t xml:space="preserve">. 39, стр. 6, офис 3 (этаж 6) </w:t>
            </w:r>
          </w:p>
          <w:p w:rsidR="00ED0862" w:rsidRPr="00256180" w:rsidRDefault="00ED0862" w:rsidP="0031114C">
            <w:pPr>
              <w:shd w:val="clear" w:color="auto" w:fill="FFFFFF"/>
              <w:jc w:val="both"/>
            </w:pPr>
            <w:r>
              <w:rPr>
                <w:color w:val="000000"/>
                <w:spacing w:val="5"/>
              </w:rPr>
              <w:t xml:space="preserve">Фактический адрес: </w:t>
            </w:r>
            <w:r>
              <w:rPr>
                <w:lang w:eastAsia="ru-RU"/>
              </w:rPr>
              <w:t>125047, г. Москва, пер. Оружейный, дом 19 </w:t>
            </w:r>
          </w:p>
          <w:p w:rsidR="00ED0862" w:rsidRPr="00256180" w:rsidRDefault="00ED0862" w:rsidP="0031114C">
            <w:pPr>
              <w:shd w:val="clear" w:color="auto" w:fill="FFFFFF"/>
              <w:suppressAutoHyphens w:val="0"/>
              <w:jc w:val="both"/>
              <w:textAlignment w:val="baseline"/>
              <w:rPr>
                <w:rFonts w:ascii="Segoe UI" w:hAnsi="Segoe UI" w:cs="Segoe UI"/>
                <w:sz w:val="18"/>
                <w:szCs w:val="18"/>
                <w:lang w:eastAsia="ru-RU"/>
              </w:rPr>
            </w:pPr>
            <w:r>
              <w:rPr>
                <w:lang w:eastAsia="ru-RU"/>
              </w:rPr>
              <w:t>Почтовый адрес: 125047, г. Москва, пер. Оружейный, дом 19 </w:t>
            </w:r>
          </w:p>
          <w:p w:rsidR="00ED0862" w:rsidRDefault="00ED0862" w:rsidP="0031114C">
            <w:pPr>
              <w:jc w:val="both"/>
              <w:rPr>
                <w:color w:val="000000"/>
                <w:spacing w:val="5"/>
              </w:rPr>
            </w:pPr>
            <w:r>
              <w:rPr>
                <w:color w:val="000000"/>
                <w:spacing w:val="5"/>
              </w:rPr>
              <w:t xml:space="preserve">ИНН 7708591995, ОКПО 94421386, </w:t>
            </w:r>
          </w:p>
          <w:p w:rsidR="00ED0862" w:rsidRPr="00256180" w:rsidRDefault="00ED0862" w:rsidP="0031114C">
            <w:pPr>
              <w:jc w:val="both"/>
            </w:pPr>
            <w:r>
              <w:t xml:space="preserve">КПП 997650001, </w:t>
            </w:r>
          </w:p>
          <w:p w:rsidR="00ED0862" w:rsidRPr="00256180" w:rsidRDefault="00ED0862" w:rsidP="0031114C">
            <w:pPr>
              <w:jc w:val="both"/>
            </w:pPr>
            <w:proofErr w:type="gramStart"/>
            <w:r>
              <w:t>Р</w:t>
            </w:r>
            <w:proofErr w:type="gramEnd"/>
            <w:r>
              <w:t xml:space="preserve">/с 40702810200030004399 в Банк ВТБ (ПАО) </w:t>
            </w:r>
          </w:p>
          <w:p w:rsidR="00ED0862" w:rsidRPr="00256180" w:rsidRDefault="00ED0862" w:rsidP="0031114C">
            <w:pPr>
              <w:jc w:val="both"/>
            </w:pPr>
            <w:r>
              <w:t>БИК 044525187</w:t>
            </w:r>
          </w:p>
          <w:p w:rsidR="00ED0862" w:rsidRPr="00256180" w:rsidRDefault="00ED0862" w:rsidP="0031114C">
            <w:pPr>
              <w:pStyle w:val="aff0"/>
              <w:ind w:firstLine="0"/>
              <w:rPr>
                <w:sz w:val="24"/>
                <w:szCs w:val="24"/>
              </w:rPr>
            </w:pPr>
            <w:proofErr w:type="gramStart"/>
            <w:r>
              <w:rPr>
                <w:sz w:val="24"/>
                <w:szCs w:val="24"/>
              </w:rPr>
              <w:t>К</w:t>
            </w:r>
            <w:proofErr w:type="gramEnd"/>
            <w:r>
              <w:rPr>
                <w:sz w:val="24"/>
                <w:szCs w:val="24"/>
              </w:rPr>
              <w:t xml:space="preserve">/с 30101810700000000187 </w:t>
            </w:r>
            <w:proofErr w:type="gramStart"/>
            <w:r>
              <w:rPr>
                <w:sz w:val="24"/>
                <w:szCs w:val="24"/>
              </w:rPr>
              <w:t>в</w:t>
            </w:r>
            <w:proofErr w:type="gramEnd"/>
            <w:r>
              <w:rPr>
                <w:sz w:val="24"/>
                <w:szCs w:val="24"/>
              </w:rPr>
              <w:t xml:space="preserve"> ОПЕРУ Московского ГТУ Банка России, </w:t>
            </w:r>
          </w:p>
          <w:p w:rsidR="00ED0862" w:rsidRDefault="00ED0862" w:rsidP="0031114C">
            <w:pPr>
              <w:shd w:val="clear" w:color="auto" w:fill="FFFFFF"/>
              <w:jc w:val="both"/>
              <w:rPr>
                <w:color w:val="000000"/>
                <w:spacing w:val="5"/>
              </w:rPr>
            </w:pPr>
            <w:r>
              <w:rPr>
                <w:color w:val="000000"/>
                <w:spacing w:val="5"/>
              </w:rPr>
              <w:t xml:space="preserve">тел. (495) 788-17-17, </w:t>
            </w:r>
          </w:p>
          <w:p w:rsidR="00ED0862" w:rsidRPr="00256180" w:rsidRDefault="00ED0862" w:rsidP="0031114C">
            <w:pPr>
              <w:shd w:val="clear" w:color="auto" w:fill="FFFFFF"/>
              <w:jc w:val="both"/>
              <w:rPr>
                <w:color w:val="000000"/>
                <w:spacing w:val="5"/>
              </w:rPr>
            </w:pPr>
            <w:r>
              <w:rPr>
                <w:color w:val="000000"/>
                <w:spacing w:val="5"/>
              </w:rPr>
              <w:t>факс (499) 262-75-78</w:t>
            </w:r>
          </w:p>
          <w:p w:rsidR="00ED0862" w:rsidRDefault="00ED0862" w:rsidP="0031114C">
            <w:pPr>
              <w:pStyle w:val="aff0"/>
              <w:ind w:right="-144" w:firstLine="0"/>
              <w:rPr>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47" w:history="1">
              <w:r>
                <w:rPr>
                  <w:sz w:val="24"/>
                  <w:szCs w:val="24"/>
                </w:rPr>
                <w:t>trcont@trcont.ru</w:t>
              </w:r>
            </w:hyperlink>
          </w:p>
          <w:p w:rsidR="00ED0862" w:rsidRPr="00256180" w:rsidRDefault="00ED0862" w:rsidP="0031114C">
            <w:pPr>
              <w:pStyle w:val="aff0"/>
              <w:tabs>
                <w:tab w:val="left" w:pos="2880"/>
              </w:tabs>
              <w:ind w:right="-144" w:firstLine="0"/>
              <w:rPr>
                <w:sz w:val="24"/>
                <w:szCs w:val="24"/>
              </w:rPr>
            </w:pPr>
            <w:r>
              <w:rPr>
                <w:sz w:val="24"/>
                <w:szCs w:val="24"/>
              </w:rPr>
              <w:tab/>
            </w:r>
          </w:p>
          <w:p w:rsidR="00ED0862" w:rsidRPr="00256180" w:rsidRDefault="00ED0862" w:rsidP="0031114C">
            <w:r>
              <w:t>От Заказчика:</w:t>
            </w:r>
          </w:p>
          <w:p w:rsidR="00ED0862" w:rsidRDefault="00ED0862" w:rsidP="0031114C">
            <w:r>
              <w:t>___________________________</w:t>
            </w:r>
          </w:p>
          <w:p w:rsidR="00ED0862" w:rsidRPr="00256180" w:rsidRDefault="00ED0862" w:rsidP="0031114C"/>
          <w:p w:rsidR="00ED0862" w:rsidRPr="001707AA" w:rsidRDefault="00ED0862" w:rsidP="0031114C">
            <w:pPr>
              <w:spacing w:line="120" w:lineRule="atLeast"/>
              <w:rPr>
                <w:highlight w:val="yellow"/>
              </w:rPr>
            </w:pPr>
            <w:r>
              <w:t>Подпись: ______________________</w:t>
            </w:r>
          </w:p>
        </w:tc>
        <w:tc>
          <w:tcPr>
            <w:tcW w:w="4970" w:type="dxa"/>
          </w:tcPr>
          <w:p w:rsidR="00ED0862" w:rsidRPr="000F61EA" w:rsidRDefault="00ED0862" w:rsidP="0031114C">
            <w:pPr>
              <w:spacing w:line="160" w:lineRule="atLeast"/>
              <w:rPr>
                <w:b/>
              </w:rPr>
            </w:pPr>
            <w:r>
              <w:rPr>
                <w:b/>
              </w:rPr>
              <w:t>Исполнитель</w:t>
            </w:r>
          </w:p>
          <w:p w:rsidR="00ED0862" w:rsidRPr="000F61EA" w:rsidRDefault="00ED0862" w:rsidP="0031114C">
            <w:pPr>
              <w:spacing w:line="160" w:lineRule="atLeast"/>
              <w:rPr>
                <w:b/>
                <w:i/>
                <w:u w:val="single"/>
              </w:rPr>
            </w:pPr>
            <w:r>
              <w:rPr>
                <w:b/>
                <w:i/>
                <w:u w:val="single"/>
              </w:rPr>
              <w:t>(наименование организации)</w:t>
            </w:r>
          </w:p>
          <w:p w:rsidR="00ED0862" w:rsidRPr="000F61EA" w:rsidRDefault="00ED0862" w:rsidP="0031114C">
            <w:r>
              <w:rPr>
                <w:color w:val="000000"/>
                <w:spacing w:val="5"/>
              </w:rPr>
              <w:t>Место нахождения</w:t>
            </w:r>
            <w:r>
              <w:t xml:space="preserve">: </w:t>
            </w:r>
          </w:p>
          <w:p w:rsidR="00ED0862" w:rsidRDefault="00ED0862" w:rsidP="0031114C">
            <w:r>
              <w:rPr>
                <w:color w:val="000000"/>
                <w:spacing w:val="5"/>
              </w:rPr>
              <w:t>Фактический адрес</w:t>
            </w:r>
            <w:r>
              <w:t xml:space="preserve">: </w:t>
            </w:r>
          </w:p>
          <w:p w:rsidR="00ED0862" w:rsidRPr="000F61EA" w:rsidRDefault="00ED0862" w:rsidP="0031114C">
            <w:r>
              <w:rPr>
                <w:lang w:eastAsia="ru-RU"/>
              </w:rPr>
              <w:t>Почтовый адрес:</w:t>
            </w:r>
          </w:p>
          <w:p w:rsidR="00ED0862" w:rsidRPr="000F61EA" w:rsidRDefault="00ED0862" w:rsidP="0031114C">
            <w:r>
              <w:t>ИНН ______________________;</w:t>
            </w:r>
          </w:p>
          <w:p w:rsidR="00ED0862" w:rsidRPr="000F61EA" w:rsidRDefault="00ED0862" w:rsidP="0031114C">
            <w:r>
              <w:t>ОКПО ______________________;</w:t>
            </w:r>
          </w:p>
          <w:p w:rsidR="00ED0862" w:rsidRPr="000F61EA" w:rsidRDefault="00ED0862" w:rsidP="0031114C">
            <w:r>
              <w:t>КПП ______________________;</w:t>
            </w:r>
          </w:p>
          <w:p w:rsidR="00ED0862" w:rsidRPr="000F61EA" w:rsidRDefault="00ED0862" w:rsidP="0031114C"/>
          <w:p w:rsidR="00ED0862" w:rsidRPr="000F61EA" w:rsidRDefault="00ED0862" w:rsidP="0031114C">
            <w:r>
              <w:t xml:space="preserve">Банковские реквизиты: </w:t>
            </w:r>
          </w:p>
          <w:p w:rsidR="00ED0862" w:rsidRPr="000F61EA" w:rsidRDefault="00ED0862" w:rsidP="0031114C"/>
          <w:p w:rsidR="00ED0862" w:rsidRPr="000F61EA" w:rsidRDefault="00ED0862" w:rsidP="0031114C">
            <w:r>
              <w:t xml:space="preserve">Телефон: </w:t>
            </w:r>
          </w:p>
          <w:p w:rsidR="00ED0862" w:rsidRPr="000F61EA" w:rsidRDefault="00ED0862" w:rsidP="0031114C">
            <w:r>
              <w:t xml:space="preserve">Факс: </w:t>
            </w:r>
          </w:p>
          <w:p w:rsidR="00ED0862" w:rsidRPr="000F61EA" w:rsidRDefault="00ED0862" w:rsidP="0031114C">
            <w:r>
              <w:t>e-</w:t>
            </w:r>
            <w:proofErr w:type="spellStart"/>
            <w:r>
              <w:t>mail</w:t>
            </w:r>
            <w:proofErr w:type="spellEnd"/>
            <w:r>
              <w:t xml:space="preserve">: </w:t>
            </w:r>
          </w:p>
          <w:p w:rsidR="00ED0862" w:rsidRPr="000F61EA" w:rsidRDefault="00ED0862" w:rsidP="0031114C">
            <w:pPr>
              <w:spacing w:line="160" w:lineRule="atLeast"/>
              <w:rPr>
                <w:spacing w:val="-8"/>
              </w:rPr>
            </w:pPr>
          </w:p>
          <w:p w:rsidR="00ED0862" w:rsidRPr="000F61EA" w:rsidRDefault="00ED0862" w:rsidP="0031114C"/>
          <w:p w:rsidR="00ED0862" w:rsidRPr="000F61EA" w:rsidRDefault="00ED0862" w:rsidP="0031114C"/>
          <w:p w:rsidR="00ED0862" w:rsidRPr="000F61EA" w:rsidRDefault="00ED0862" w:rsidP="0031114C"/>
          <w:p w:rsidR="00ED0862" w:rsidRDefault="00ED0862" w:rsidP="0031114C"/>
          <w:p w:rsidR="00ED0862" w:rsidRDefault="00ED0862" w:rsidP="0031114C"/>
          <w:p w:rsidR="00ED0862" w:rsidRDefault="00ED0862" w:rsidP="0031114C"/>
          <w:p w:rsidR="00ED0862" w:rsidRPr="000F61EA" w:rsidRDefault="00ED0862" w:rsidP="0031114C"/>
          <w:p w:rsidR="00ED0862" w:rsidRDefault="00ED0862" w:rsidP="0031114C"/>
          <w:p w:rsidR="00ED0862" w:rsidRDefault="00ED0862" w:rsidP="0031114C"/>
          <w:p w:rsidR="00ED0862" w:rsidRPr="000F61EA" w:rsidRDefault="00ED0862" w:rsidP="0031114C">
            <w:pPr>
              <w:rPr>
                <w:b/>
              </w:rPr>
            </w:pPr>
            <w:r>
              <w:t>От</w:t>
            </w:r>
            <w:r>
              <w:rPr>
                <w:b/>
              </w:rPr>
              <w:t xml:space="preserve"> </w:t>
            </w:r>
            <w:r>
              <w:t>Исполнителя</w:t>
            </w:r>
            <w:r>
              <w:rPr>
                <w:b/>
              </w:rPr>
              <w:t>:</w:t>
            </w:r>
          </w:p>
          <w:p w:rsidR="00ED0862" w:rsidRDefault="00ED0862" w:rsidP="0031114C">
            <w:r>
              <w:t>____________________________</w:t>
            </w:r>
          </w:p>
          <w:p w:rsidR="00ED0862" w:rsidRPr="000F61EA" w:rsidRDefault="00ED0862" w:rsidP="0031114C"/>
          <w:p w:rsidR="00ED0862" w:rsidRPr="000F61EA" w:rsidRDefault="00ED0862" w:rsidP="0031114C">
            <w:r>
              <w:t>Подпись: _____________________</w:t>
            </w:r>
          </w:p>
        </w:tc>
      </w:tr>
    </w:tbl>
    <w:p w:rsidR="00ED0862" w:rsidRPr="001707AA" w:rsidRDefault="00ED0862" w:rsidP="00ED0862">
      <w:pPr>
        <w:jc w:val="right"/>
        <w:rPr>
          <w:i/>
        </w:rPr>
      </w:pPr>
      <w:r>
        <w:rPr>
          <w:i/>
        </w:rPr>
        <w:lastRenderedPageBreak/>
        <w:t xml:space="preserve">Приложение № 1 к Договору </w:t>
      </w:r>
    </w:p>
    <w:p w:rsidR="00ED0862" w:rsidRPr="001707AA" w:rsidRDefault="00ED0862" w:rsidP="00ED0862">
      <w:pPr>
        <w:ind w:left="4248"/>
        <w:jc w:val="right"/>
        <w:rPr>
          <w:i/>
        </w:rPr>
      </w:pPr>
      <w:r>
        <w:rPr>
          <w:i/>
        </w:rPr>
        <w:t>№ ТК/д____________ от ____._____.202__</w:t>
      </w:r>
    </w:p>
    <w:p w:rsidR="00ED0862" w:rsidRPr="001707AA" w:rsidRDefault="00ED0862" w:rsidP="00ED0862">
      <w:pPr>
        <w:jc w:val="center"/>
        <w:rPr>
          <w:rFonts w:eastAsia="MS Mincho"/>
          <w:b/>
          <w:sz w:val="26"/>
        </w:rPr>
      </w:pPr>
    </w:p>
    <w:p w:rsidR="00ED0862" w:rsidRPr="001707AA" w:rsidRDefault="00ED0862" w:rsidP="00ED0862">
      <w:pPr>
        <w:jc w:val="center"/>
        <w:rPr>
          <w:rFonts w:eastAsia="MS Mincho"/>
          <w:b/>
          <w:sz w:val="26"/>
        </w:rPr>
      </w:pPr>
      <w:r>
        <w:rPr>
          <w:rFonts w:eastAsia="MS Mincho"/>
          <w:b/>
          <w:sz w:val="26"/>
        </w:rPr>
        <w:t>Перечень, стоимость Услуг и Товара, составляющих предмет Договора</w:t>
      </w:r>
    </w:p>
    <w:p w:rsidR="00ED0862" w:rsidRPr="001707AA" w:rsidRDefault="00ED0862" w:rsidP="00ED0862">
      <w:pPr>
        <w:rPr>
          <w:b/>
          <w:i/>
          <w:sz w:val="28"/>
          <w:szCs w:val="28"/>
        </w:rPr>
      </w:pPr>
    </w:p>
    <w:tbl>
      <w:tblPr>
        <w:tblW w:w="5050" w:type="pct"/>
        <w:tblLayout w:type="fixed"/>
        <w:tblLook w:val="0000" w:firstRow="0" w:lastRow="0" w:firstColumn="0" w:lastColumn="0" w:noHBand="0" w:noVBand="0"/>
      </w:tblPr>
      <w:tblGrid>
        <w:gridCol w:w="740"/>
        <w:gridCol w:w="15"/>
        <w:gridCol w:w="4101"/>
        <w:gridCol w:w="147"/>
        <w:gridCol w:w="1143"/>
        <w:gridCol w:w="28"/>
        <w:gridCol w:w="1145"/>
        <w:gridCol w:w="34"/>
        <w:gridCol w:w="1238"/>
        <w:gridCol w:w="104"/>
        <w:gridCol w:w="1194"/>
        <w:gridCol w:w="64"/>
      </w:tblGrid>
      <w:tr w:rsidR="00ED0862" w:rsidRPr="001707AA" w:rsidTr="0031114C">
        <w:trPr>
          <w:gridAfter w:val="1"/>
          <w:wAfter w:w="32" w:type="pct"/>
          <w:trHeight w:val="982"/>
        </w:trPr>
        <w:tc>
          <w:tcPr>
            <w:tcW w:w="380"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b/>
                <w:sz w:val="18"/>
                <w:szCs w:val="18"/>
              </w:rPr>
            </w:pPr>
            <w:r>
              <w:rPr>
                <w:b/>
                <w:sz w:val="18"/>
                <w:szCs w:val="18"/>
              </w:rPr>
              <w:t xml:space="preserve">№ </w:t>
            </w:r>
            <w:proofErr w:type="gramStart"/>
            <w:r>
              <w:rPr>
                <w:b/>
                <w:sz w:val="18"/>
                <w:szCs w:val="18"/>
              </w:rPr>
              <w:t>п</w:t>
            </w:r>
            <w:proofErr w:type="gramEnd"/>
            <w:r>
              <w:rPr>
                <w:b/>
                <w:sz w:val="18"/>
                <w:szCs w:val="18"/>
              </w:rPr>
              <w:t>/п</w:t>
            </w:r>
          </w:p>
        </w:tc>
        <w:tc>
          <w:tcPr>
            <w:tcW w:w="2133"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b/>
                <w:sz w:val="18"/>
                <w:szCs w:val="18"/>
              </w:rPr>
            </w:pPr>
            <w:r>
              <w:rPr>
                <w:b/>
                <w:sz w:val="18"/>
                <w:szCs w:val="18"/>
              </w:rPr>
              <w:t>Наименование товаров, работ, услуг</w:t>
            </w:r>
          </w:p>
        </w:tc>
        <w:tc>
          <w:tcPr>
            <w:tcW w:w="58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31" w:hanging="31"/>
              <w:rPr>
                <w:b/>
                <w:sz w:val="18"/>
                <w:szCs w:val="18"/>
              </w:rPr>
            </w:pPr>
            <w:r>
              <w:rPr>
                <w:b/>
                <w:sz w:val="18"/>
                <w:szCs w:val="18"/>
                <w:lang w:val="en-US"/>
              </w:rPr>
              <w:t>E</w:t>
            </w:r>
            <w:r>
              <w:rPr>
                <w:b/>
                <w:sz w:val="18"/>
                <w:szCs w:val="18"/>
              </w:rPr>
              <w:t>д. изм.</w:t>
            </w:r>
          </w:p>
        </w:tc>
        <w:tc>
          <w:tcPr>
            <w:tcW w:w="59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b/>
                <w:sz w:val="18"/>
                <w:szCs w:val="18"/>
              </w:rPr>
            </w:pPr>
            <w:r>
              <w:rPr>
                <w:b/>
                <w:sz w:val="18"/>
                <w:szCs w:val="18"/>
              </w:rPr>
              <w:t>Кол-во</w:t>
            </w:r>
          </w:p>
          <w:p w:rsidR="00ED0862" w:rsidRPr="001707AA" w:rsidRDefault="00ED0862" w:rsidP="0031114C">
            <w:pPr>
              <w:ind w:left="31" w:hanging="31"/>
              <w:rPr>
                <w:b/>
                <w:sz w:val="18"/>
                <w:szCs w:val="18"/>
              </w:rPr>
            </w:pPr>
            <w:r>
              <w:rPr>
                <w:b/>
                <w:sz w:val="18"/>
                <w:szCs w:val="18"/>
              </w:rPr>
              <w:t>(не более)</w:t>
            </w:r>
          </w:p>
        </w:tc>
        <w:tc>
          <w:tcPr>
            <w:tcW w:w="674"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28" w:hanging="28"/>
              <w:rPr>
                <w:b/>
                <w:sz w:val="18"/>
                <w:szCs w:val="18"/>
              </w:rPr>
            </w:pPr>
            <w:r>
              <w:rPr>
                <w:b/>
                <w:sz w:val="18"/>
                <w:szCs w:val="18"/>
              </w:rPr>
              <w:t>Цена за единицу в руб., без учета НДС</w:t>
            </w:r>
          </w:p>
        </w:tc>
        <w:tc>
          <w:tcPr>
            <w:tcW w:w="600"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rPr>
                <w:b/>
                <w:sz w:val="18"/>
                <w:szCs w:val="18"/>
              </w:rPr>
            </w:pPr>
            <w:r>
              <w:rPr>
                <w:b/>
                <w:sz w:val="18"/>
                <w:szCs w:val="18"/>
              </w:rPr>
              <w:t>Стоимость</w:t>
            </w:r>
          </w:p>
          <w:p w:rsidR="00ED0862" w:rsidRPr="001707AA" w:rsidRDefault="00ED0862" w:rsidP="0031114C">
            <w:pPr>
              <w:ind w:left="68"/>
              <w:rPr>
                <w:b/>
                <w:sz w:val="18"/>
                <w:szCs w:val="18"/>
              </w:rPr>
            </w:pPr>
            <w:r>
              <w:rPr>
                <w:b/>
                <w:sz w:val="18"/>
                <w:szCs w:val="18"/>
              </w:rPr>
              <w:t>в руб., без учета НДС</w:t>
            </w:r>
          </w:p>
        </w:tc>
      </w:tr>
      <w:tr w:rsidR="00ED0862" w:rsidRPr="001707AA" w:rsidTr="0031114C">
        <w:trPr>
          <w:gridAfter w:val="1"/>
          <w:wAfter w:w="32" w:type="pct"/>
          <w:trHeight w:val="731"/>
        </w:trPr>
        <w:tc>
          <w:tcPr>
            <w:tcW w:w="380"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b/>
                <w:sz w:val="18"/>
                <w:szCs w:val="18"/>
              </w:rPr>
            </w:pPr>
            <w:r>
              <w:rPr>
                <w:b/>
                <w:sz w:val="18"/>
                <w:szCs w:val="18"/>
              </w:rPr>
              <w:t xml:space="preserve">1. </w:t>
            </w:r>
          </w:p>
        </w:tc>
        <w:tc>
          <w:tcPr>
            <w:tcW w:w="4588" w:type="pct"/>
            <w:gridSpan w:val="9"/>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b/>
                <w:sz w:val="18"/>
                <w:szCs w:val="18"/>
              </w:rPr>
              <w:t>Услуги и работы по разработке макета годового отчета на русском и английском языках (Макета), в том числе:</w:t>
            </w:r>
          </w:p>
        </w:tc>
      </w:tr>
      <w:tr w:rsidR="00ED0862" w:rsidRPr="001707AA" w:rsidTr="0031114C">
        <w:trPr>
          <w:gridAfter w:val="1"/>
          <w:wAfter w:w="32" w:type="pct"/>
          <w:trHeight w:val="1749"/>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подготовка рекомендаций по улучшению содержания и структуры годового отчета на основе анализа предыдущих версий годового отчета, действующего законодательства, требований регуляторов (Российская Федерация, Великобритания), а также лучшей российской и международной практики подготовки годовых отчетов</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56"/>
              <w:rPr>
                <w:sz w:val="18"/>
                <w:szCs w:val="18"/>
              </w:rPr>
            </w:pPr>
            <w:r>
              <w:rPr>
                <w:sz w:val="18"/>
                <w:szCs w:val="18"/>
              </w:rPr>
              <w:t>шт.</w:t>
            </w:r>
          </w:p>
          <w:p w:rsidR="00ED0862" w:rsidRPr="001707AA" w:rsidRDefault="00ED0862" w:rsidP="0031114C">
            <w:pPr>
              <w:ind w:left="56"/>
              <w:rPr>
                <w:sz w:val="18"/>
                <w:szCs w:val="18"/>
              </w:rPr>
            </w:pPr>
          </w:p>
        </w:tc>
        <w:tc>
          <w:tcPr>
            <w:tcW w:w="58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gridAfter w:val="1"/>
          <w:wAfter w:w="32" w:type="pct"/>
          <w:trHeight w:val="982"/>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rFonts w:eastAsia="Calibri"/>
                <w:sz w:val="18"/>
                <w:szCs w:val="18"/>
              </w:rPr>
            </w:pPr>
            <w:r>
              <w:rPr>
                <w:rFonts w:eastAsia="Calibri"/>
                <w:sz w:val="18"/>
                <w:szCs w:val="18"/>
              </w:rPr>
              <w:t xml:space="preserve">разработка концепции годового отчета (цель, задачи, целевая аудитория, ключевые тезисы, структура), в том числе с учетом требований GRI </w:t>
            </w:r>
            <w:proofErr w:type="spellStart"/>
            <w:r>
              <w:rPr>
                <w:sz w:val="18"/>
                <w:szCs w:val="18"/>
                <w:lang w:val="en-US"/>
              </w:rPr>
              <w:t>Standarts</w:t>
            </w:r>
            <w:proofErr w:type="spellEnd"/>
            <w:r>
              <w:rPr>
                <w:rFonts w:eastAsia="Calibri"/>
                <w:sz w:val="18"/>
                <w:szCs w:val="18"/>
              </w:rPr>
              <w:t>, включая визуализацию не менее 10 ключевых полос/разворотов</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56"/>
              <w:rPr>
                <w:sz w:val="18"/>
                <w:szCs w:val="18"/>
              </w:rPr>
            </w:pPr>
            <w:r>
              <w:rPr>
                <w:sz w:val="18"/>
                <w:szCs w:val="18"/>
              </w:rPr>
              <w:t>шт.</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gridAfter w:val="1"/>
          <w:wAfter w:w="32" w:type="pct"/>
          <w:trHeight w:val="570"/>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rFonts w:eastAsia="Calibri"/>
                <w:sz w:val="18"/>
                <w:szCs w:val="18"/>
              </w:rPr>
            </w:pPr>
            <w:r>
              <w:rPr>
                <w:rFonts w:eastAsia="Calibri"/>
                <w:sz w:val="18"/>
                <w:szCs w:val="18"/>
              </w:rPr>
              <w:t>разработка постраничного плана на основе концепции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56"/>
              <w:rPr>
                <w:sz w:val="18"/>
                <w:szCs w:val="18"/>
              </w:rPr>
            </w:pPr>
            <w:r>
              <w:rPr>
                <w:sz w:val="18"/>
                <w:szCs w:val="18"/>
              </w:rPr>
              <w:t>шт.</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gridAfter w:val="1"/>
          <w:wAfter w:w="32" w:type="pct"/>
          <w:trHeight w:val="1062"/>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rFonts w:eastAsia="Calibri"/>
                <w:sz w:val="18"/>
                <w:szCs w:val="18"/>
              </w:rPr>
            </w:pPr>
            <w:r>
              <w:rPr>
                <w:rFonts w:eastAsia="Calibri"/>
                <w:sz w:val="18"/>
                <w:szCs w:val="18"/>
              </w:rPr>
              <w:t xml:space="preserve">разработка / корректировка формата запросов в подразделения Общества по предоставлению информации и материалов для подготовки годового отчета, в том числе с учетом требований GRI </w:t>
            </w:r>
            <w:proofErr w:type="spellStart"/>
            <w:r>
              <w:rPr>
                <w:sz w:val="18"/>
                <w:szCs w:val="18"/>
                <w:lang w:val="en-US"/>
              </w:rPr>
              <w:t>Standarts</w:t>
            </w:r>
            <w:proofErr w:type="spellEnd"/>
          </w:p>
        </w:tc>
        <w:tc>
          <w:tcPr>
            <w:tcW w:w="64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56"/>
              <w:rPr>
                <w:sz w:val="18"/>
                <w:szCs w:val="18"/>
              </w:rPr>
            </w:pPr>
            <w:r>
              <w:rPr>
                <w:sz w:val="18"/>
                <w:szCs w:val="18"/>
              </w:rPr>
              <w:t>шт.</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gridAfter w:val="1"/>
          <w:wAfter w:w="32" w:type="pct"/>
          <w:trHeight w:val="967"/>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rFonts w:eastAsia="Calibri"/>
                <w:sz w:val="18"/>
                <w:szCs w:val="18"/>
              </w:rPr>
            </w:pPr>
            <w:r>
              <w:rPr>
                <w:rFonts w:eastAsia="Calibri"/>
                <w:sz w:val="18"/>
                <w:szCs w:val="18"/>
              </w:rPr>
              <w:t xml:space="preserve">формирование предварительной текстовой версии годового отчета (в формате </w:t>
            </w:r>
            <w:r>
              <w:rPr>
                <w:rFonts w:eastAsia="Calibri"/>
                <w:sz w:val="18"/>
                <w:szCs w:val="18"/>
                <w:lang w:val="en-US"/>
              </w:rPr>
              <w:t>MS</w:t>
            </w:r>
            <w:r>
              <w:rPr>
                <w:rFonts w:eastAsia="Calibri"/>
                <w:sz w:val="18"/>
                <w:szCs w:val="18"/>
              </w:rPr>
              <w:t xml:space="preserve"> </w:t>
            </w:r>
            <w:r>
              <w:rPr>
                <w:rFonts w:eastAsia="Calibri"/>
                <w:sz w:val="18"/>
                <w:szCs w:val="18"/>
                <w:lang w:val="en-US"/>
              </w:rPr>
              <w:t>word</w:t>
            </w:r>
            <w:r>
              <w:rPr>
                <w:rFonts w:eastAsia="Calibri"/>
                <w:sz w:val="18"/>
                <w:szCs w:val="18"/>
              </w:rPr>
              <w:t xml:space="preserve">), включая адаптацию собранной информации и материалов к формату </w:t>
            </w:r>
            <w:r>
              <w:rPr>
                <w:rFonts w:eastAsia="Calibri"/>
                <w:sz w:val="18"/>
                <w:szCs w:val="18"/>
                <w:lang w:val="en-US"/>
              </w:rPr>
              <w:t>MS</w:t>
            </w:r>
            <w:r>
              <w:rPr>
                <w:rFonts w:eastAsia="Calibri"/>
                <w:sz w:val="18"/>
                <w:szCs w:val="18"/>
              </w:rPr>
              <w:t xml:space="preserve"> </w:t>
            </w:r>
            <w:r>
              <w:rPr>
                <w:rFonts w:eastAsia="Calibri"/>
                <w:sz w:val="18"/>
                <w:szCs w:val="18"/>
                <w:lang w:val="en-US"/>
              </w:rPr>
              <w:t>Word</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56"/>
              <w:rPr>
                <w:sz w:val="18"/>
                <w:szCs w:val="18"/>
              </w:rPr>
            </w:pPr>
            <w:r>
              <w:rPr>
                <w:sz w:val="18"/>
                <w:szCs w:val="18"/>
              </w:rPr>
              <w:t>шт.</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1</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gridAfter w:val="1"/>
          <w:wAfter w:w="32" w:type="pct"/>
          <w:trHeight w:val="1534"/>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rFonts w:eastAsia="Calibri"/>
                <w:sz w:val="18"/>
                <w:szCs w:val="18"/>
              </w:rPr>
            </w:pPr>
            <w:r>
              <w:rPr>
                <w:rFonts w:eastAsia="Calibri"/>
                <w:sz w:val="18"/>
                <w:szCs w:val="18"/>
              </w:rPr>
              <w:t xml:space="preserve">редактирование текстовой версии годового отчета аналитиком (аналитическая вычитка) в формате </w:t>
            </w:r>
            <w:r>
              <w:rPr>
                <w:rFonts w:eastAsia="Calibri"/>
                <w:sz w:val="18"/>
                <w:szCs w:val="18"/>
                <w:lang w:val="en-US"/>
              </w:rPr>
              <w:t>MS</w:t>
            </w:r>
            <w:r>
              <w:rPr>
                <w:rFonts w:eastAsia="Calibri"/>
                <w:sz w:val="18"/>
                <w:szCs w:val="18"/>
              </w:rPr>
              <w:t xml:space="preserve"> </w:t>
            </w:r>
            <w:r>
              <w:rPr>
                <w:rFonts w:eastAsia="Calibri"/>
                <w:sz w:val="18"/>
                <w:szCs w:val="18"/>
                <w:lang w:val="en-US"/>
              </w:rPr>
              <w:t>Word</w:t>
            </w:r>
            <w:r>
              <w:rPr>
                <w:rFonts w:eastAsia="Calibri"/>
                <w:sz w:val="18"/>
                <w:szCs w:val="18"/>
              </w:rPr>
              <w:t>, выработка дополнительных предложений и проверка на соответствие требованиям по раскрытию информации в соответствии с законодательством  Российской Федерации</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56"/>
              <w:rPr>
                <w:sz w:val="18"/>
                <w:szCs w:val="18"/>
              </w:rPr>
            </w:pPr>
            <w:r>
              <w:rPr>
                <w:sz w:val="18"/>
                <w:szCs w:val="18"/>
              </w:rPr>
              <w:t>стр.</w:t>
            </w:r>
          </w:p>
          <w:p w:rsidR="00ED0862" w:rsidRPr="001707AA" w:rsidRDefault="00ED0862" w:rsidP="0031114C">
            <w:pPr>
              <w:ind w:left="56"/>
              <w:rPr>
                <w:sz w:val="18"/>
                <w:szCs w:val="18"/>
              </w:rPr>
            </w:pPr>
            <w:r>
              <w:rPr>
                <w:sz w:val="18"/>
                <w:szCs w:val="18"/>
              </w:rPr>
              <w:t>(1800 символов, включая пробелы)</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200</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gridAfter w:val="1"/>
          <w:wAfter w:w="32" w:type="pct"/>
          <w:trHeight w:val="1273"/>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rFonts w:eastAsia="Calibri"/>
                <w:sz w:val="18"/>
                <w:szCs w:val="18"/>
              </w:rPr>
            </w:pPr>
            <w:r>
              <w:rPr>
                <w:rFonts w:eastAsia="Calibri"/>
                <w:sz w:val="18"/>
                <w:szCs w:val="18"/>
              </w:rPr>
              <w:t xml:space="preserve">литературное редактирование русской текстовой версии годового отчета в формате </w:t>
            </w:r>
            <w:r>
              <w:rPr>
                <w:rFonts w:eastAsia="Calibri"/>
                <w:sz w:val="18"/>
                <w:szCs w:val="18"/>
                <w:lang w:val="en-US"/>
              </w:rPr>
              <w:t>MS</w:t>
            </w:r>
            <w:r>
              <w:rPr>
                <w:rFonts w:eastAsia="Calibri"/>
                <w:sz w:val="18"/>
                <w:szCs w:val="18"/>
              </w:rPr>
              <w:t xml:space="preserve"> </w:t>
            </w:r>
            <w:r>
              <w:rPr>
                <w:rFonts w:eastAsia="Calibri"/>
                <w:sz w:val="18"/>
                <w:szCs w:val="18"/>
                <w:lang w:val="en-US"/>
              </w:rPr>
              <w:t>Word</w:t>
            </w:r>
            <w:r>
              <w:rPr>
                <w:rFonts w:eastAsia="Calibri"/>
                <w:sz w:val="18"/>
                <w:szCs w:val="18"/>
              </w:rPr>
              <w:t>, включая средства по управлению вниманием, формирование активного оглавления, разработку заголовков, выносов, врезов, средств визуализации, компоновки и др.</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56"/>
              <w:rPr>
                <w:sz w:val="18"/>
                <w:szCs w:val="18"/>
              </w:rPr>
            </w:pPr>
            <w:r>
              <w:rPr>
                <w:sz w:val="18"/>
                <w:szCs w:val="18"/>
              </w:rPr>
              <w:t xml:space="preserve">стр. </w:t>
            </w:r>
          </w:p>
          <w:p w:rsidR="00ED0862" w:rsidRPr="001707AA" w:rsidRDefault="00ED0862" w:rsidP="0031114C">
            <w:pPr>
              <w:ind w:left="56"/>
              <w:rPr>
                <w:sz w:val="18"/>
                <w:szCs w:val="18"/>
              </w:rPr>
            </w:pPr>
            <w:r>
              <w:rPr>
                <w:sz w:val="18"/>
                <w:szCs w:val="18"/>
              </w:rPr>
              <w:t>(1800 символов, включая пробелы)</w:t>
            </w:r>
          </w:p>
          <w:p w:rsidR="00ED0862" w:rsidRPr="001707AA" w:rsidRDefault="00ED0862" w:rsidP="0031114C">
            <w:pPr>
              <w:ind w:left="56"/>
              <w:rPr>
                <w:sz w:val="18"/>
                <w:szCs w:val="18"/>
              </w:rPr>
            </w:pPr>
          </w:p>
        </w:tc>
        <w:tc>
          <w:tcPr>
            <w:tcW w:w="58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200</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gridAfter w:val="1"/>
          <w:wAfter w:w="32" w:type="pct"/>
          <w:trHeight w:val="1051"/>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rFonts w:eastAsia="Calibri"/>
                <w:sz w:val="18"/>
                <w:szCs w:val="18"/>
              </w:rPr>
              <w:t xml:space="preserve">корректорская правка русской текстовой версии годового отчета в формате </w:t>
            </w:r>
            <w:r>
              <w:rPr>
                <w:rFonts w:eastAsia="Calibri"/>
                <w:sz w:val="18"/>
                <w:szCs w:val="18"/>
                <w:lang w:val="en-US"/>
              </w:rPr>
              <w:t>MS</w:t>
            </w:r>
            <w:r>
              <w:rPr>
                <w:rFonts w:eastAsia="Calibri"/>
                <w:sz w:val="18"/>
                <w:szCs w:val="18"/>
              </w:rPr>
              <w:t xml:space="preserve"> </w:t>
            </w:r>
            <w:r>
              <w:rPr>
                <w:rFonts w:eastAsia="Calibri"/>
                <w:sz w:val="18"/>
                <w:szCs w:val="18"/>
                <w:lang w:val="en-US"/>
              </w:rPr>
              <w:t>Word</w:t>
            </w:r>
            <w:r>
              <w:rPr>
                <w:rFonts w:eastAsia="Calibri"/>
                <w:sz w:val="18"/>
                <w:szCs w:val="18"/>
              </w:rPr>
              <w:t xml:space="preserve">, в том числе после подготовки годового отчета в формате </w:t>
            </w:r>
            <w:r>
              <w:rPr>
                <w:rFonts w:eastAsia="Calibri"/>
                <w:sz w:val="18"/>
                <w:szCs w:val="18"/>
                <w:lang w:val="en-US"/>
              </w:rPr>
              <w:t>PDF</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56"/>
              <w:rPr>
                <w:sz w:val="18"/>
                <w:szCs w:val="18"/>
              </w:rPr>
            </w:pPr>
            <w:r>
              <w:rPr>
                <w:sz w:val="18"/>
                <w:szCs w:val="18"/>
              </w:rPr>
              <w:t>стр.</w:t>
            </w:r>
          </w:p>
          <w:p w:rsidR="00ED0862" w:rsidRPr="001707AA" w:rsidRDefault="00ED0862" w:rsidP="0031114C">
            <w:pPr>
              <w:ind w:left="56"/>
              <w:rPr>
                <w:sz w:val="18"/>
                <w:szCs w:val="18"/>
              </w:rPr>
            </w:pPr>
            <w:r>
              <w:rPr>
                <w:sz w:val="18"/>
                <w:szCs w:val="18"/>
              </w:rPr>
              <w:t>(1800 символов, включая пробелы)</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200</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gridAfter w:val="1"/>
          <w:wAfter w:w="32" w:type="pct"/>
          <w:trHeight w:val="205"/>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jc w:val="both"/>
              <w:rPr>
                <w:sz w:val="18"/>
                <w:szCs w:val="18"/>
              </w:rPr>
            </w:pPr>
            <w:r>
              <w:rPr>
                <w:sz w:val="18"/>
                <w:szCs w:val="18"/>
              </w:rPr>
              <w:t xml:space="preserve">перевод текстовой версии годового отчета на английский язык, включая перевод последующих правок, вносимых корректором и/или Заказчиком в текст годового отчета на русском языке и внесение их в английскую версию в формате </w:t>
            </w:r>
            <w:r>
              <w:rPr>
                <w:sz w:val="18"/>
                <w:szCs w:val="18"/>
                <w:lang w:val="en-US"/>
              </w:rPr>
              <w:t>MS</w:t>
            </w:r>
            <w:r>
              <w:rPr>
                <w:sz w:val="18"/>
                <w:szCs w:val="18"/>
              </w:rPr>
              <w:t xml:space="preserve"> </w:t>
            </w:r>
            <w:r>
              <w:rPr>
                <w:sz w:val="18"/>
                <w:szCs w:val="18"/>
                <w:lang w:val="en-US"/>
              </w:rPr>
              <w:t>Word</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56"/>
              <w:rPr>
                <w:sz w:val="18"/>
                <w:szCs w:val="18"/>
              </w:rPr>
            </w:pPr>
            <w:r>
              <w:rPr>
                <w:sz w:val="18"/>
                <w:szCs w:val="18"/>
              </w:rPr>
              <w:t>стр.</w:t>
            </w:r>
          </w:p>
          <w:p w:rsidR="00ED0862" w:rsidRPr="001707AA" w:rsidRDefault="00ED0862" w:rsidP="0031114C">
            <w:pPr>
              <w:ind w:left="56"/>
              <w:rPr>
                <w:sz w:val="18"/>
                <w:szCs w:val="18"/>
              </w:rPr>
            </w:pPr>
            <w:r>
              <w:rPr>
                <w:sz w:val="18"/>
                <w:szCs w:val="18"/>
              </w:rPr>
              <w:t>(1800 символов, включая пробелы)</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200</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gridAfter w:val="1"/>
          <w:wAfter w:w="32" w:type="pct"/>
          <w:trHeight w:val="984"/>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rFonts w:eastAsia="Calibri"/>
                <w:sz w:val="18"/>
                <w:szCs w:val="18"/>
              </w:rPr>
            </w:pPr>
            <w:r>
              <w:rPr>
                <w:rFonts w:eastAsia="Calibri"/>
                <w:sz w:val="18"/>
                <w:szCs w:val="18"/>
              </w:rPr>
              <w:t xml:space="preserve">редактирование текстовой версии годового отчета на английском языке в формате </w:t>
            </w:r>
            <w:r>
              <w:rPr>
                <w:rFonts w:eastAsia="Calibri"/>
                <w:sz w:val="18"/>
                <w:szCs w:val="18"/>
                <w:lang w:val="en-US"/>
              </w:rPr>
              <w:t>MS</w:t>
            </w:r>
            <w:r>
              <w:rPr>
                <w:rFonts w:eastAsia="Calibri"/>
                <w:sz w:val="18"/>
                <w:szCs w:val="18"/>
              </w:rPr>
              <w:t xml:space="preserve"> </w:t>
            </w:r>
            <w:r>
              <w:rPr>
                <w:rFonts w:eastAsia="Calibri"/>
                <w:sz w:val="18"/>
                <w:szCs w:val="18"/>
                <w:lang w:val="en-US"/>
              </w:rPr>
              <w:t>Word</w:t>
            </w:r>
            <w:r>
              <w:rPr>
                <w:rFonts w:eastAsia="Calibri"/>
                <w:sz w:val="18"/>
                <w:szCs w:val="18"/>
              </w:rPr>
              <w:t>, учитывая все изменения русской версии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56"/>
              <w:rPr>
                <w:sz w:val="18"/>
                <w:szCs w:val="18"/>
              </w:rPr>
            </w:pPr>
            <w:r>
              <w:rPr>
                <w:sz w:val="18"/>
                <w:szCs w:val="18"/>
              </w:rPr>
              <w:t>стр.</w:t>
            </w:r>
          </w:p>
          <w:p w:rsidR="00ED0862" w:rsidRPr="001707AA" w:rsidRDefault="00ED0862" w:rsidP="0031114C">
            <w:pPr>
              <w:ind w:left="56"/>
              <w:rPr>
                <w:sz w:val="18"/>
                <w:szCs w:val="18"/>
              </w:rPr>
            </w:pPr>
            <w:r>
              <w:rPr>
                <w:sz w:val="18"/>
                <w:szCs w:val="18"/>
              </w:rPr>
              <w:t>(1800 символов, включая пробелы)</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200</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gridAfter w:val="1"/>
          <w:wAfter w:w="32" w:type="pct"/>
          <w:trHeight w:val="803"/>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rFonts w:eastAsia="Calibri"/>
                <w:sz w:val="18"/>
                <w:szCs w:val="18"/>
              </w:rPr>
            </w:pPr>
            <w:r>
              <w:rPr>
                <w:rFonts w:eastAsia="Calibri"/>
                <w:sz w:val="18"/>
                <w:szCs w:val="18"/>
              </w:rPr>
              <w:t xml:space="preserve">корректорская правка годового отчета на английском языке в формате </w:t>
            </w:r>
            <w:r>
              <w:rPr>
                <w:rFonts w:eastAsia="Calibri"/>
                <w:sz w:val="18"/>
                <w:szCs w:val="18"/>
                <w:lang w:val="en-US"/>
              </w:rPr>
              <w:t>MS</w:t>
            </w:r>
            <w:r>
              <w:rPr>
                <w:rFonts w:eastAsia="Calibri"/>
                <w:sz w:val="18"/>
                <w:szCs w:val="18"/>
              </w:rPr>
              <w:t xml:space="preserve"> </w:t>
            </w:r>
            <w:r>
              <w:rPr>
                <w:rFonts w:eastAsia="Calibri"/>
                <w:sz w:val="18"/>
                <w:szCs w:val="18"/>
                <w:lang w:val="en-US"/>
              </w:rPr>
              <w:t>Word</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56"/>
              <w:rPr>
                <w:sz w:val="18"/>
                <w:szCs w:val="18"/>
              </w:rPr>
            </w:pPr>
            <w:r>
              <w:rPr>
                <w:sz w:val="18"/>
                <w:szCs w:val="18"/>
              </w:rPr>
              <w:t>стр.</w:t>
            </w:r>
          </w:p>
          <w:p w:rsidR="00ED0862" w:rsidRPr="001707AA" w:rsidRDefault="00ED0862" w:rsidP="0031114C">
            <w:pPr>
              <w:ind w:left="56"/>
              <w:rPr>
                <w:sz w:val="18"/>
                <w:szCs w:val="18"/>
              </w:rPr>
            </w:pPr>
            <w:r>
              <w:rPr>
                <w:sz w:val="18"/>
                <w:szCs w:val="18"/>
              </w:rPr>
              <w:t>(1800 символов, включая пробелы)</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lang w:val="en-US"/>
              </w:rPr>
              <w:t>156</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gridAfter w:val="1"/>
          <w:wAfter w:w="32" w:type="pct"/>
          <w:trHeight w:val="1173"/>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 xml:space="preserve">разработка (покупка) и адаптация для </w:t>
            </w:r>
            <w:proofErr w:type="gramStart"/>
            <w:r>
              <w:rPr>
                <w:sz w:val="18"/>
                <w:szCs w:val="18"/>
              </w:rPr>
              <w:t>дизайн-макета</w:t>
            </w:r>
            <w:proofErr w:type="gramEnd"/>
            <w:r>
              <w:rPr>
                <w:sz w:val="18"/>
                <w:szCs w:val="18"/>
              </w:rPr>
              <w:t xml:space="preserve"> крупных иллюстраций, фотографий, объектов </w:t>
            </w:r>
            <w:proofErr w:type="spellStart"/>
            <w:r>
              <w:rPr>
                <w:sz w:val="18"/>
                <w:szCs w:val="18"/>
              </w:rPr>
              <w:t>инфографики</w:t>
            </w:r>
            <w:proofErr w:type="spellEnd"/>
            <w:r>
              <w:rPr>
                <w:sz w:val="18"/>
                <w:szCs w:val="18"/>
              </w:rPr>
              <w:t>, высокого качества на 1 разворот / 2 полосы, либо пропорциональное количество более мелких иллюстраций, в зависимости от утвержденного сторонами макета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56"/>
              <w:rPr>
                <w:sz w:val="18"/>
                <w:szCs w:val="18"/>
              </w:rPr>
            </w:pPr>
            <w:r>
              <w:rPr>
                <w:sz w:val="18"/>
                <w:szCs w:val="18"/>
              </w:rPr>
              <w:t>шт.</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56"/>
              <w:rPr>
                <w:sz w:val="18"/>
                <w:szCs w:val="18"/>
              </w:rPr>
            </w:pPr>
            <w:r>
              <w:rPr>
                <w:sz w:val="18"/>
                <w:szCs w:val="18"/>
              </w:rPr>
              <w:t>20</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gridAfter w:val="1"/>
          <w:wAfter w:w="32" w:type="pct"/>
          <w:trHeight w:val="906"/>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 xml:space="preserve">разработка (покупка) и адаптация для </w:t>
            </w:r>
            <w:proofErr w:type="gramStart"/>
            <w:r>
              <w:rPr>
                <w:sz w:val="18"/>
                <w:szCs w:val="18"/>
              </w:rPr>
              <w:t>дизайн-макета</w:t>
            </w:r>
            <w:proofErr w:type="gramEnd"/>
            <w:r>
              <w:rPr>
                <w:sz w:val="18"/>
                <w:szCs w:val="18"/>
              </w:rPr>
              <w:t>, малых иллюстраций, диаграмм, гистограмм, схем, графиков и др., в соответствии с утвержденным макетом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56"/>
              <w:rPr>
                <w:sz w:val="18"/>
                <w:szCs w:val="18"/>
              </w:rPr>
            </w:pPr>
            <w:r>
              <w:rPr>
                <w:sz w:val="18"/>
                <w:szCs w:val="18"/>
              </w:rPr>
              <w:t>шт.</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100</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gridAfter w:val="1"/>
          <w:wAfter w:w="32" w:type="pct"/>
          <w:trHeight w:val="980"/>
        </w:trPr>
        <w:tc>
          <w:tcPr>
            <w:tcW w:w="372" w:type="pct"/>
            <w:tcBorders>
              <w:top w:val="single" w:sz="4" w:space="0" w:color="auto"/>
              <w:left w:val="single" w:sz="4" w:space="0" w:color="auto"/>
              <w:bottom w:val="single" w:sz="4" w:space="0" w:color="auto"/>
              <w:right w:val="single" w:sz="4" w:space="0" w:color="auto"/>
            </w:tcBorders>
          </w:tcPr>
          <w:p w:rsidR="00ED0862" w:rsidRPr="005E5B6A"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5E5B6A" w:rsidRDefault="00ED0862" w:rsidP="0031114C">
            <w:pPr>
              <w:rPr>
                <w:sz w:val="18"/>
                <w:szCs w:val="18"/>
              </w:rPr>
            </w:pPr>
            <w:r>
              <w:rPr>
                <w:sz w:val="18"/>
                <w:szCs w:val="18"/>
              </w:rPr>
              <w:t>проведение фотосессии членов совета директоров и менеджмента Общества в помещении, предоставленном Исполнителем, включая работу фотографа, визажиста, осветителя, арт-директора и иного необходимого персонала.</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5E5B6A" w:rsidRDefault="00ED0862" w:rsidP="0031114C">
            <w:pPr>
              <w:ind w:left="56"/>
              <w:rPr>
                <w:sz w:val="18"/>
                <w:szCs w:val="18"/>
              </w:rPr>
            </w:pPr>
            <w:r>
              <w:rPr>
                <w:sz w:val="18"/>
                <w:szCs w:val="18"/>
              </w:rPr>
              <w:t>дней</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5E5B6A" w:rsidRDefault="00ED0862" w:rsidP="0031114C">
            <w:pPr>
              <w:rPr>
                <w:sz w:val="18"/>
                <w:szCs w:val="18"/>
              </w:rPr>
            </w:pPr>
            <w:r>
              <w:rPr>
                <w:sz w:val="18"/>
                <w:szCs w:val="18"/>
              </w:rPr>
              <w:t>3</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gridAfter w:val="1"/>
          <w:wAfter w:w="32" w:type="pct"/>
          <w:trHeight w:val="994"/>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 xml:space="preserve">обработка графических объектов, включаемых в макет годового отчета, в том числе представленных Заказчиком </w:t>
            </w:r>
            <w:r>
              <w:rPr>
                <w:rFonts w:eastAsia="Calibri"/>
                <w:sz w:val="18"/>
                <w:szCs w:val="18"/>
              </w:rPr>
              <w:t>растровых изображений</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56"/>
              <w:rPr>
                <w:sz w:val="18"/>
                <w:szCs w:val="18"/>
              </w:rPr>
            </w:pPr>
            <w:r>
              <w:rPr>
                <w:sz w:val="18"/>
                <w:szCs w:val="18"/>
              </w:rPr>
              <w:t>шт.</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50</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gridAfter w:val="1"/>
          <w:wAfter w:w="32" w:type="pct"/>
          <w:trHeight w:val="920"/>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rFonts w:eastAsia="Calibri"/>
                <w:sz w:val="18"/>
                <w:szCs w:val="18"/>
              </w:rPr>
              <w:t>верстка макета годового отчета на русском и английском языках в динамическом формате PDF, включая внесение всех правок в русскую и английскую версию годового отчета</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56"/>
              <w:rPr>
                <w:sz w:val="18"/>
                <w:szCs w:val="18"/>
              </w:rPr>
            </w:pPr>
            <w:r>
              <w:rPr>
                <w:sz w:val="18"/>
                <w:szCs w:val="18"/>
              </w:rPr>
              <w:t xml:space="preserve">стр. </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200</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gridAfter w:val="1"/>
          <w:wAfter w:w="32" w:type="pct"/>
          <w:trHeight w:val="633"/>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rFonts w:eastAsia="Calibri"/>
                <w:sz w:val="18"/>
                <w:szCs w:val="18"/>
              </w:rPr>
            </w:pPr>
            <w:r>
              <w:rPr>
                <w:sz w:val="18"/>
                <w:szCs w:val="18"/>
              </w:rPr>
              <w:t>предпечатная подготовка макета годового отчета на русском языке</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56"/>
              <w:rPr>
                <w:sz w:val="18"/>
                <w:szCs w:val="18"/>
              </w:rPr>
            </w:pPr>
            <w:r>
              <w:rPr>
                <w:sz w:val="18"/>
                <w:szCs w:val="18"/>
              </w:rPr>
              <w:t>стр.</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200</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gridAfter w:val="1"/>
          <w:wAfter w:w="32" w:type="pct"/>
          <w:trHeight w:val="617"/>
        </w:trPr>
        <w:tc>
          <w:tcPr>
            <w:tcW w:w="372" w:type="pct"/>
            <w:tcBorders>
              <w:top w:val="single" w:sz="4" w:space="0" w:color="auto"/>
              <w:left w:val="single" w:sz="4" w:space="0" w:color="auto"/>
              <w:right w:val="single" w:sz="4" w:space="0" w:color="auto"/>
            </w:tcBorders>
          </w:tcPr>
          <w:p w:rsidR="00ED0862" w:rsidRPr="001707AA"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right w:val="single" w:sz="4" w:space="0" w:color="auto"/>
            </w:tcBorders>
          </w:tcPr>
          <w:p w:rsidR="00ED0862" w:rsidRPr="001707AA" w:rsidRDefault="00ED0862" w:rsidP="0031114C">
            <w:pPr>
              <w:rPr>
                <w:sz w:val="18"/>
                <w:szCs w:val="18"/>
              </w:rPr>
            </w:pPr>
            <w:r>
              <w:rPr>
                <w:sz w:val="18"/>
                <w:szCs w:val="18"/>
              </w:rPr>
              <w:t xml:space="preserve">предпечатная подготовка макета годового отчета на </w:t>
            </w:r>
            <w:r>
              <w:rPr>
                <w:rFonts w:eastAsia="Calibri"/>
                <w:sz w:val="18"/>
                <w:szCs w:val="18"/>
              </w:rPr>
              <w:t>английском</w:t>
            </w:r>
            <w:r>
              <w:rPr>
                <w:sz w:val="18"/>
                <w:szCs w:val="18"/>
              </w:rPr>
              <w:t xml:space="preserve"> языке</w:t>
            </w:r>
          </w:p>
        </w:tc>
        <w:tc>
          <w:tcPr>
            <w:tcW w:w="648" w:type="pct"/>
            <w:gridSpan w:val="2"/>
            <w:tcBorders>
              <w:top w:val="single" w:sz="4" w:space="0" w:color="auto"/>
              <w:left w:val="single" w:sz="4" w:space="0" w:color="auto"/>
              <w:right w:val="single" w:sz="4" w:space="0" w:color="auto"/>
            </w:tcBorders>
          </w:tcPr>
          <w:p w:rsidR="00ED0862" w:rsidRPr="001707AA" w:rsidRDefault="00ED0862" w:rsidP="0031114C">
            <w:pPr>
              <w:ind w:left="56"/>
              <w:rPr>
                <w:sz w:val="18"/>
                <w:szCs w:val="18"/>
              </w:rPr>
            </w:pPr>
            <w:r>
              <w:rPr>
                <w:sz w:val="18"/>
                <w:szCs w:val="18"/>
              </w:rPr>
              <w:t>стр.</w:t>
            </w:r>
          </w:p>
        </w:tc>
        <w:tc>
          <w:tcPr>
            <w:tcW w:w="589" w:type="pct"/>
            <w:gridSpan w:val="2"/>
            <w:tcBorders>
              <w:top w:val="single" w:sz="4" w:space="0" w:color="auto"/>
              <w:left w:val="single" w:sz="4" w:space="0" w:color="auto"/>
              <w:right w:val="single" w:sz="4" w:space="0" w:color="auto"/>
            </w:tcBorders>
          </w:tcPr>
          <w:p w:rsidR="00ED0862" w:rsidRPr="001707AA" w:rsidRDefault="00ED0862" w:rsidP="0031114C">
            <w:pPr>
              <w:rPr>
                <w:sz w:val="18"/>
                <w:szCs w:val="18"/>
              </w:rPr>
            </w:pPr>
            <w:r>
              <w:rPr>
                <w:sz w:val="18"/>
                <w:szCs w:val="18"/>
              </w:rPr>
              <w:t>200</w:t>
            </w:r>
          </w:p>
        </w:tc>
        <w:tc>
          <w:tcPr>
            <w:tcW w:w="639" w:type="pct"/>
            <w:gridSpan w:val="2"/>
            <w:tcBorders>
              <w:top w:val="single" w:sz="4" w:space="0" w:color="auto"/>
              <w:left w:val="single" w:sz="4" w:space="0" w:color="auto"/>
              <w:right w:val="single" w:sz="4" w:space="0" w:color="auto"/>
            </w:tcBorders>
          </w:tcPr>
          <w:p w:rsidR="00ED0862" w:rsidRPr="001707AA" w:rsidRDefault="00ED0862" w:rsidP="0031114C">
            <w:pPr>
              <w:rPr>
                <w:sz w:val="18"/>
                <w:szCs w:val="18"/>
              </w:rPr>
            </w:pPr>
          </w:p>
        </w:tc>
        <w:tc>
          <w:tcPr>
            <w:tcW w:w="652" w:type="pct"/>
            <w:gridSpan w:val="2"/>
            <w:tcBorders>
              <w:top w:val="single" w:sz="4" w:space="0" w:color="auto"/>
              <w:left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gridAfter w:val="1"/>
          <w:wAfter w:w="32" w:type="pct"/>
          <w:trHeight w:val="633"/>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tabs>
                <w:tab w:val="left" w:pos="0"/>
              </w:tabs>
              <w:rPr>
                <w:sz w:val="18"/>
                <w:szCs w:val="18"/>
              </w:rPr>
            </w:pPr>
            <w:r>
              <w:rPr>
                <w:sz w:val="18"/>
                <w:szCs w:val="18"/>
              </w:rPr>
              <w:t>разработка рекомендаций по участию в российских и зарубежных конкурсах годовых отчетов и организация такого участия (подбор номинации, заполнение заявки, оплата регистрационного взноса при необходимости, доставка бумажного экземпляра, поддержка коммуникаций, сбор обратной связи):</w:t>
            </w:r>
          </w:p>
          <w:p w:rsidR="00ED0862" w:rsidRPr="001707AA" w:rsidRDefault="00ED0862" w:rsidP="0031114C">
            <w:pPr>
              <w:tabs>
                <w:tab w:val="left" w:pos="0"/>
              </w:tabs>
              <w:rPr>
                <w:sz w:val="18"/>
                <w:szCs w:val="18"/>
              </w:rPr>
            </w:pPr>
            <w:r>
              <w:rPr>
                <w:sz w:val="18"/>
                <w:szCs w:val="18"/>
              </w:rPr>
              <w:t>- Конкурс годовых отчетов Московской Биржи;</w:t>
            </w:r>
          </w:p>
          <w:p w:rsidR="00ED0862" w:rsidRPr="001707AA" w:rsidRDefault="00ED0862" w:rsidP="0031114C">
            <w:pPr>
              <w:tabs>
                <w:tab w:val="left" w:pos="0"/>
              </w:tabs>
              <w:rPr>
                <w:sz w:val="18"/>
                <w:szCs w:val="18"/>
              </w:rPr>
            </w:pPr>
            <w:r>
              <w:rPr>
                <w:sz w:val="18"/>
                <w:szCs w:val="18"/>
              </w:rPr>
              <w:t>- Конкурс годовых отчетов Эксперт РА;</w:t>
            </w:r>
          </w:p>
          <w:p w:rsidR="00ED0862" w:rsidRPr="001707AA" w:rsidRDefault="00ED0862" w:rsidP="0031114C">
            <w:pPr>
              <w:tabs>
                <w:tab w:val="left" w:pos="0"/>
              </w:tabs>
              <w:rPr>
                <w:sz w:val="18"/>
                <w:szCs w:val="18"/>
              </w:rPr>
            </w:pPr>
            <w:r>
              <w:rPr>
                <w:sz w:val="18"/>
                <w:szCs w:val="18"/>
              </w:rPr>
              <w:t>- Конкурс ARC (USA) (1 номинация);</w:t>
            </w:r>
          </w:p>
          <w:p w:rsidR="00ED0862" w:rsidRPr="001707AA" w:rsidRDefault="00ED0862" w:rsidP="0031114C">
            <w:pPr>
              <w:tabs>
                <w:tab w:val="left" w:pos="0"/>
              </w:tabs>
              <w:rPr>
                <w:sz w:val="18"/>
                <w:szCs w:val="18"/>
              </w:rPr>
            </w:pPr>
            <w:r>
              <w:rPr>
                <w:sz w:val="18"/>
                <w:szCs w:val="18"/>
              </w:rPr>
              <w:t xml:space="preserve">- Рейтинг годовых отчетов </w:t>
            </w:r>
            <w:proofErr w:type="spellStart"/>
            <w:r>
              <w:rPr>
                <w:sz w:val="18"/>
                <w:szCs w:val="18"/>
              </w:rPr>
              <w:t>Report</w:t>
            </w:r>
            <w:proofErr w:type="spellEnd"/>
            <w:r>
              <w:rPr>
                <w:sz w:val="18"/>
                <w:szCs w:val="18"/>
              </w:rPr>
              <w:t xml:space="preserve"> </w:t>
            </w:r>
            <w:r>
              <w:rPr>
                <w:sz w:val="18"/>
                <w:szCs w:val="18"/>
                <w:lang w:val="en-US"/>
              </w:rPr>
              <w:t>W</w:t>
            </w:r>
            <w:proofErr w:type="spellStart"/>
            <w:r>
              <w:rPr>
                <w:sz w:val="18"/>
                <w:szCs w:val="18"/>
              </w:rPr>
              <w:t>atch</w:t>
            </w:r>
            <w:proofErr w:type="spellEnd"/>
            <w:r>
              <w:rPr>
                <w:sz w:val="18"/>
                <w:szCs w:val="18"/>
              </w:rPr>
              <w:t>.</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56"/>
              <w:rPr>
                <w:sz w:val="18"/>
                <w:szCs w:val="18"/>
              </w:rPr>
            </w:pPr>
            <w:r>
              <w:rPr>
                <w:sz w:val="18"/>
                <w:szCs w:val="18"/>
              </w:rPr>
              <w:t>рекомендация</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1707AA" w:rsidDel="00CA5983" w:rsidRDefault="00ED0862" w:rsidP="0031114C">
            <w:pPr>
              <w:rPr>
                <w:sz w:val="18"/>
                <w:szCs w:val="18"/>
              </w:rPr>
            </w:pPr>
            <w:r>
              <w:rPr>
                <w:sz w:val="18"/>
                <w:szCs w:val="18"/>
              </w:rPr>
              <w:t>5</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gridAfter w:val="1"/>
          <w:wAfter w:w="32" w:type="pct"/>
          <w:trHeight w:val="633"/>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numPr>
                <w:ilvl w:val="1"/>
                <w:numId w:val="39"/>
              </w:numPr>
              <w:ind w:left="0" w:firstLine="0"/>
              <w:rPr>
                <w:sz w:val="18"/>
                <w:szCs w:val="18"/>
              </w:rPr>
            </w:pPr>
          </w:p>
        </w:tc>
        <w:tc>
          <w:tcPr>
            <w:tcW w:w="206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tabs>
                <w:tab w:val="left" w:pos="0"/>
              </w:tabs>
              <w:rPr>
                <w:sz w:val="18"/>
                <w:szCs w:val="18"/>
              </w:rPr>
            </w:pPr>
            <w:r>
              <w:rPr>
                <w:sz w:val="18"/>
                <w:szCs w:val="18"/>
              </w:rPr>
              <w:t>предоставление доступа в онлайн-систему совместного редактирования на этапе формирования контента отчета, а также на этапе внесения правок в дизайн-макет.</w:t>
            </w:r>
          </w:p>
        </w:tc>
        <w:tc>
          <w:tcPr>
            <w:tcW w:w="64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56"/>
              <w:rPr>
                <w:sz w:val="18"/>
                <w:szCs w:val="18"/>
              </w:rPr>
            </w:pPr>
            <w:r>
              <w:rPr>
                <w:sz w:val="18"/>
                <w:szCs w:val="18"/>
              </w:rPr>
              <w:t>доступ</w:t>
            </w:r>
          </w:p>
        </w:tc>
        <w:tc>
          <w:tcPr>
            <w:tcW w:w="58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2</w:t>
            </w:r>
          </w:p>
        </w:tc>
        <w:tc>
          <w:tcPr>
            <w:tcW w:w="639"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5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trHeight w:val="414"/>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rPr>
                <w:b/>
                <w:sz w:val="18"/>
                <w:szCs w:val="18"/>
              </w:rPr>
            </w:pPr>
            <w:r>
              <w:rPr>
                <w:b/>
                <w:sz w:val="18"/>
                <w:szCs w:val="18"/>
              </w:rPr>
              <w:t>2.</w:t>
            </w:r>
          </w:p>
        </w:tc>
        <w:tc>
          <w:tcPr>
            <w:tcW w:w="4628" w:type="pct"/>
            <w:gridSpan w:val="11"/>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b/>
                <w:sz w:val="18"/>
                <w:szCs w:val="18"/>
              </w:rPr>
              <w:t xml:space="preserve">Поставка тиража годовых отчетов (Товара), в том числе: </w:t>
            </w:r>
          </w:p>
        </w:tc>
      </w:tr>
      <w:tr w:rsidR="00ED0862" w:rsidRPr="001707AA" w:rsidTr="0031114C">
        <w:trPr>
          <w:trHeight w:val="201"/>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2.1.</w:t>
            </w:r>
          </w:p>
        </w:tc>
        <w:tc>
          <w:tcPr>
            <w:tcW w:w="2142" w:type="pct"/>
            <w:gridSpan w:val="3"/>
            <w:tcBorders>
              <w:top w:val="single" w:sz="4" w:space="0" w:color="auto"/>
              <w:left w:val="single" w:sz="4" w:space="0" w:color="auto"/>
              <w:bottom w:val="single" w:sz="4" w:space="0" w:color="auto"/>
              <w:right w:val="single" w:sz="4" w:space="0" w:color="auto"/>
            </w:tcBorders>
          </w:tcPr>
          <w:p w:rsidR="00ED0862" w:rsidRPr="001707AA" w:rsidRDefault="00ED0862" w:rsidP="0031114C">
            <w:pPr>
              <w:tabs>
                <w:tab w:val="left" w:pos="0"/>
              </w:tabs>
              <w:rPr>
                <w:sz w:val="18"/>
                <w:szCs w:val="18"/>
              </w:rPr>
            </w:pPr>
            <w:r>
              <w:rPr>
                <w:sz w:val="18"/>
                <w:szCs w:val="18"/>
              </w:rPr>
              <w:t xml:space="preserve">печать и поставка </w:t>
            </w:r>
            <w:proofErr w:type="spellStart"/>
            <w:r>
              <w:rPr>
                <w:sz w:val="18"/>
                <w:szCs w:val="18"/>
              </w:rPr>
              <w:t>цветопробы</w:t>
            </w:r>
            <w:proofErr w:type="spellEnd"/>
            <w:r>
              <w:rPr>
                <w:sz w:val="18"/>
                <w:szCs w:val="18"/>
              </w:rPr>
              <w:t xml:space="preserve"> тиража годового отчета</w:t>
            </w:r>
          </w:p>
        </w:tc>
        <w:tc>
          <w:tcPr>
            <w:tcW w:w="58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56"/>
              <w:rPr>
                <w:sz w:val="18"/>
                <w:szCs w:val="18"/>
              </w:rPr>
            </w:pPr>
            <w:r>
              <w:rPr>
                <w:sz w:val="18"/>
                <w:szCs w:val="18"/>
              </w:rPr>
              <w:t>экз.</w:t>
            </w:r>
          </w:p>
        </w:tc>
        <w:tc>
          <w:tcPr>
            <w:tcW w:w="592" w:type="pct"/>
            <w:gridSpan w:val="2"/>
            <w:tcBorders>
              <w:top w:val="single" w:sz="4" w:space="0" w:color="auto"/>
              <w:left w:val="single" w:sz="4" w:space="0" w:color="auto"/>
              <w:bottom w:val="single" w:sz="4" w:space="0" w:color="auto"/>
              <w:right w:val="single" w:sz="4" w:space="0" w:color="auto"/>
            </w:tcBorders>
          </w:tcPr>
          <w:p w:rsidR="00ED0862" w:rsidRPr="001707AA" w:rsidDel="00CA5983" w:rsidRDefault="00ED0862" w:rsidP="0031114C">
            <w:pPr>
              <w:rPr>
                <w:sz w:val="18"/>
                <w:szCs w:val="18"/>
              </w:rPr>
            </w:pPr>
            <w:r>
              <w:rPr>
                <w:sz w:val="18"/>
                <w:szCs w:val="18"/>
              </w:rPr>
              <w:t>3</w:t>
            </w:r>
          </w:p>
        </w:tc>
        <w:tc>
          <w:tcPr>
            <w:tcW w:w="674"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tabs>
                <w:tab w:val="left" w:pos="814"/>
              </w:tabs>
              <w:rPr>
                <w:sz w:val="18"/>
                <w:szCs w:val="18"/>
              </w:rPr>
            </w:pPr>
          </w:p>
        </w:tc>
        <w:tc>
          <w:tcPr>
            <w:tcW w:w="63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trHeight w:val="405"/>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2.2.</w:t>
            </w:r>
          </w:p>
        </w:tc>
        <w:tc>
          <w:tcPr>
            <w:tcW w:w="2142" w:type="pct"/>
            <w:gridSpan w:val="3"/>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35"/>
              <w:rPr>
                <w:sz w:val="18"/>
                <w:szCs w:val="18"/>
              </w:rPr>
            </w:pPr>
            <w:r>
              <w:rPr>
                <w:sz w:val="18"/>
                <w:szCs w:val="18"/>
              </w:rPr>
              <w:t>пробный (сигнальный) экземпляр годового отчета на русском языке  (</w:t>
            </w:r>
            <w:r>
              <w:rPr>
                <w:sz w:val="18"/>
                <w:szCs w:val="18"/>
                <w:lang w:val="en-US"/>
              </w:rPr>
              <w:t>digital</w:t>
            </w:r>
            <w:r>
              <w:rPr>
                <w:sz w:val="18"/>
                <w:szCs w:val="18"/>
              </w:rPr>
              <w:t xml:space="preserve"> печать)</w:t>
            </w:r>
          </w:p>
        </w:tc>
        <w:tc>
          <w:tcPr>
            <w:tcW w:w="58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шт.</w:t>
            </w:r>
          </w:p>
        </w:tc>
        <w:tc>
          <w:tcPr>
            <w:tcW w:w="59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2</w:t>
            </w:r>
          </w:p>
        </w:tc>
        <w:tc>
          <w:tcPr>
            <w:tcW w:w="674"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3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trHeight w:val="475"/>
        </w:trPr>
        <w:tc>
          <w:tcPr>
            <w:tcW w:w="372" w:type="pct"/>
            <w:tcBorders>
              <w:top w:val="single" w:sz="4" w:space="0" w:color="auto"/>
              <w:left w:val="single" w:sz="4" w:space="0" w:color="auto"/>
              <w:bottom w:val="single" w:sz="4" w:space="0" w:color="auto"/>
              <w:right w:val="single" w:sz="4" w:space="0" w:color="auto"/>
            </w:tcBorders>
          </w:tcPr>
          <w:p w:rsidR="00ED0862" w:rsidRPr="000D2421" w:rsidRDefault="00ED0862" w:rsidP="0031114C">
            <w:pPr>
              <w:rPr>
                <w:sz w:val="18"/>
                <w:szCs w:val="18"/>
              </w:rPr>
            </w:pPr>
            <w:r w:rsidRPr="000D2421">
              <w:rPr>
                <w:sz w:val="18"/>
                <w:szCs w:val="18"/>
              </w:rPr>
              <w:t>2.3.</w:t>
            </w:r>
          </w:p>
        </w:tc>
        <w:tc>
          <w:tcPr>
            <w:tcW w:w="2142" w:type="pct"/>
            <w:gridSpan w:val="3"/>
            <w:tcBorders>
              <w:top w:val="single" w:sz="4" w:space="0" w:color="auto"/>
              <w:left w:val="single" w:sz="4" w:space="0" w:color="auto"/>
              <w:bottom w:val="single" w:sz="4" w:space="0" w:color="auto"/>
              <w:right w:val="single" w:sz="4" w:space="0" w:color="auto"/>
            </w:tcBorders>
          </w:tcPr>
          <w:p w:rsidR="00ED0862" w:rsidRPr="000D2421" w:rsidRDefault="00ED0862" w:rsidP="0031114C">
            <w:pPr>
              <w:ind w:left="35"/>
              <w:rPr>
                <w:sz w:val="18"/>
                <w:szCs w:val="18"/>
              </w:rPr>
            </w:pPr>
            <w:r w:rsidRPr="000D2421">
              <w:rPr>
                <w:sz w:val="18"/>
                <w:szCs w:val="18"/>
              </w:rPr>
              <w:t>годовой отчет на русском языке (</w:t>
            </w:r>
            <w:r w:rsidRPr="000D2421">
              <w:rPr>
                <w:sz w:val="18"/>
                <w:szCs w:val="18"/>
                <w:lang w:val="en-US"/>
              </w:rPr>
              <w:t>digital</w:t>
            </w:r>
            <w:r w:rsidRPr="000D2421">
              <w:rPr>
                <w:sz w:val="18"/>
                <w:szCs w:val="18"/>
              </w:rPr>
              <w:t xml:space="preserve"> печать)</w:t>
            </w:r>
          </w:p>
        </w:tc>
        <w:tc>
          <w:tcPr>
            <w:tcW w:w="588" w:type="pct"/>
            <w:gridSpan w:val="2"/>
            <w:tcBorders>
              <w:top w:val="single" w:sz="4" w:space="0" w:color="auto"/>
              <w:left w:val="single" w:sz="4" w:space="0" w:color="auto"/>
              <w:bottom w:val="single" w:sz="4" w:space="0" w:color="auto"/>
              <w:right w:val="single" w:sz="4" w:space="0" w:color="auto"/>
            </w:tcBorders>
          </w:tcPr>
          <w:p w:rsidR="00ED0862" w:rsidRPr="000D2421" w:rsidRDefault="00ED0862" w:rsidP="0031114C">
            <w:pPr>
              <w:rPr>
                <w:sz w:val="18"/>
                <w:szCs w:val="18"/>
              </w:rPr>
            </w:pPr>
            <w:r w:rsidRPr="000D2421">
              <w:rPr>
                <w:sz w:val="18"/>
                <w:szCs w:val="18"/>
              </w:rPr>
              <w:t>шт.</w:t>
            </w:r>
          </w:p>
        </w:tc>
        <w:tc>
          <w:tcPr>
            <w:tcW w:w="592" w:type="pct"/>
            <w:gridSpan w:val="2"/>
            <w:tcBorders>
              <w:top w:val="single" w:sz="4" w:space="0" w:color="auto"/>
              <w:left w:val="single" w:sz="4" w:space="0" w:color="auto"/>
              <w:bottom w:val="single" w:sz="4" w:space="0" w:color="auto"/>
              <w:right w:val="single" w:sz="4" w:space="0" w:color="auto"/>
            </w:tcBorders>
          </w:tcPr>
          <w:p w:rsidR="00ED0862" w:rsidRPr="000D2421" w:rsidRDefault="00ED0862" w:rsidP="0031114C">
            <w:pPr>
              <w:rPr>
                <w:sz w:val="18"/>
                <w:szCs w:val="18"/>
              </w:rPr>
            </w:pPr>
            <w:r w:rsidRPr="000D2421">
              <w:rPr>
                <w:sz w:val="18"/>
                <w:szCs w:val="18"/>
              </w:rPr>
              <w:t>150</w:t>
            </w:r>
          </w:p>
        </w:tc>
        <w:tc>
          <w:tcPr>
            <w:tcW w:w="674"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3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trHeight w:val="491"/>
        </w:trPr>
        <w:tc>
          <w:tcPr>
            <w:tcW w:w="372" w:type="pct"/>
            <w:tcBorders>
              <w:top w:val="single" w:sz="4" w:space="0" w:color="auto"/>
              <w:left w:val="single" w:sz="4" w:space="0" w:color="auto"/>
              <w:bottom w:val="single" w:sz="4" w:space="0" w:color="auto"/>
              <w:right w:val="single" w:sz="4" w:space="0" w:color="auto"/>
            </w:tcBorders>
          </w:tcPr>
          <w:p w:rsidR="00ED0862" w:rsidRPr="000D2421" w:rsidRDefault="00ED0862" w:rsidP="0031114C">
            <w:pPr>
              <w:rPr>
                <w:sz w:val="18"/>
                <w:szCs w:val="18"/>
              </w:rPr>
            </w:pPr>
            <w:r w:rsidRPr="000D2421">
              <w:rPr>
                <w:sz w:val="18"/>
                <w:szCs w:val="18"/>
              </w:rPr>
              <w:lastRenderedPageBreak/>
              <w:t>2.4.</w:t>
            </w:r>
          </w:p>
        </w:tc>
        <w:tc>
          <w:tcPr>
            <w:tcW w:w="2142" w:type="pct"/>
            <w:gridSpan w:val="3"/>
            <w:tcBorders>
              <w:top w:val="single" w:sz="4" w:space="0" w:color="auto"/>
              <w:left w:val="single" w:sz="4" w:space="0" w:color="auto"/>
              <w:bottom w:val="single" w:sz="4" w:space="0" w:color="auto"/>
              <w:right w:val="single" w:sz="4" w:space="0" w:color="auto"/>
            </w:tcBorders>
          </w:tcPr>
          <w:p w:rsidR="00ED0862" w:rsidRPr="000D2421" w:rsidRDefault="00ED0862" w:rsidP="0031114C">
            <w:pPr>
              <w:ind w:left="35"/>
              <w:rPr>
                <w:sz w:val="18"/>
                <w:szCs w:val="18"/>
              </w:rPr>
            </w:pPr>
            <w:r w:rsidRPr="000D2421">
              <w:rPr>
                <w:sz w:val="18"/>
                <w:szCs w:val="18"/>
              </w:rPr>
              <w:t>пробный (сигнальный) экземпляр годового отчета на английском языке  (</w:t>
            </w:r>
            <w:r w:rsidRPr="000D2421">
              <w:rPr>
                <w:sz w:val="18"/>
                <w:szCs w:val="18"/>
                <w:lang w:val="en-US"/>
              </w:rPr>
              <w:t>digital</w:t>
            </w:r>
            <w:r w:rsidRPr="000D2421">
              <w:rPr>
                <w:sz w:val="18"/>
                <w:szCs w:val="18"/>
              </w:rPr>
              <w:t xml:space="preserve"> печать)</w:t>
            </w:r>
          </w:p>
        </w:tc>
        <w:tc>
          <w:tcPr>
            <w:tcW w:w="588" w:type="pct"/>
            <w:gridSpan w:val="2"/>
            <w:tcBorders>
              <w:top w:val="single" w:sz="4" w:space="0" w:color="auto"/>
              <w:left w:val="single" w:sz="4" w:space="0" w:color="auto"/>
              <w:bottom w:val="single" w:sz="4" w:space="0" w:color="auto"/>
              <w:right w:val="single" w:sz="4" w:space="0" w:color="auto"/>
            </w:tcBorders>
          </w:tcPr>
          <w:p w:rsidR="00ED0862" w:rsidRPr="000D2421" w:rsidRDefault="00ED0862" w:rsidP="0031114C">
            <w:pPr>
              <w:rPr>
                <w:sz w:val="18"/>
                <w:szCs w:val="18"/>
              </w:rPr>
            </w:pPr>
            <w:r w:rsidRPr="000D2421">
              <w:rPr>
                <w:sz w:val="18"/>
                <w:szCs w:val="18"/>
              </w:rPr>
              <w:t>шт.</w:t>
            </w:r>
          </w:p>
        </w:tc>
        <w:tc>
          <w:tcPr>
            <w:tcW w:w="592" w:type="pct"/>
            <w:gridSpan w:val="2"/>
            <w:tcBorders>
              <w:top w:val="single" w:sz="4" w:space="0" w:color="auto"/>
              <w:left w:val="single" w:sz="4" w:space="0" w:color="auto"/>
              <w:bottom w:val="single" w:sz="4" w:space="0" w:color="auto"/>
              <w:right w:val="single" w:sz="4" w:space="0" w:color="auto"/>
            </w:tcBorders>
          </w:tcPr>
          <w:p w:rsidR="00ED0862" w:rsidRPr="000D2421" w:rsidRDefault="00ED0862" w:rsidP="0031114C">
            <w:pPr>
              <w:rPr>
                <w:sz w:val="18"/>
                <w:szCs w:val="18"/>
              </w:rPr>
            </w:pPr>
            <w:r w:rsidRPr="000D2421">
              <w:rPr>
                <w:sz w:val="18"/>
                <w:szCs w:val="18"/>
              </w:rPr>
              <w:t>1</w:t>
            </w:r>
          </w:p>
        </w:tc>
        <w:tc>
          <w:tcPr>
            <w:tcW w:w="674"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3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trHeight w:val="240"/>
        </w:trPr>
        <w:tc>
          <w:tcPr>
            <w:tcW w:w="372" w:type="pct"/>
            <w:tcBorders>
              <w:top w:val="single" w:sz="4" w:space="0" w:color="auto"/>
              <w:left w:val="single" w:sz="4" w:space="0" w:color="auto"/>
              <w:bottom w:val="single" w:sz="4" w:space="0" w:color="auto"/>
              <w:right w:val="single" w:sz="4" w:space="0" w:color="auto"/>
            </w:tcBorders>
          </w:tcPr>
          <w:p w:rsidR="00ED0862" w:rsidRPr="000D2421" w:rsidRDefault="00ED0862" w:rsidP="0031114C">
            <w:pPr>
              <w:rPr>
                <w:sz w:val="18"/>
                <w:szCs w:val="18"/>
              </w:rPr>
            </w:pPr>
            <w:r w:rsidRPr="000D2421">
              <w:rPr>
                <w:sz w:val="18"/>
                <w:szCs w:val="18"/>
              </w:rPr>
              <w:t>2.5.</w:t>
            </w:r>
          </w:p>
        </w:tc>
        <w:tc>
          <w:tcPr>
            <w:tcW w:w="2142" w:type="pct"/>
            <w:gridSpan w:val="3"/>
            <w:tcBorders>
              <w:top w:val="single" w:sz="4" w:space="0" w:color="auto"/>
              <w:left w:val="single" w:sz="4" w:space="0" w:color="auto"/>
              <w:bottom w:val="single" w:sz="4" w:space="0" w:color="auto"/>
              <w:right w:val="single" w:sz="4" w:space="0" w:color="auto"/>
            </w:tcBorders>
          </w:tcPr>
          <w:p w:rsidR="00ED0862" w:rsidRPr="000D2421" w:rsidRDefault="00ED0862" w:rsidP="0031114C">
            <w:pPr>
              <w:ind w:left="35"/>
              <w:rPr>
                <w:rFonts w:eastAsia="Arial"/>
                <w:sz w:val="18"/>
                <w:szCs w:val="18"/>
              </w:rPr>
            </w:pPr>
            <w:r w:rsidRPr="000D2421">
              <w:rPr>
                <w:rFonts w:eastAsia="Arial"/>
                <w:sz w:val="18"/>
                <w:szCs w:val="18"/>
              </w:rPr>
              <w:t>годовой отчет на английском языке  (</w:t>
            </w:r>
            <w:r w:rsidRPr="000D2421">
              <w:rPr>
                <w:rFonts w:eastAsia="Arial"/>
                <w:sz w:val="18"/>
                <w:szCs w:val="18"/>
                <w:lang w:val="en-US"/>
              </w:rPr>
              <w:t>digital</w:t>
            </w:r>
            <w:r w:rsidRPr="000D2421">
              <w:rPr>
                <w:rFonts w:eastAsia="Arial"/>
                <w:sz w:val="18"/>
                <w:szCs w:val="18"/>
              </w:rPr>
              <w:t xml:space="preserve"> печать)</w:t>
            </w:r>
          </w:p>
        </w:tc>
        <w:tc>
          <w:tcPr>
            <w:tcW w:w="588" w:type="pct"/>
            <w:gridSpan w:val="2"/>
            <w:tcBorders>
              <w:top w:val="single" w:sz="4" w:space="0" w:color="auto"/>
              <w:left w:val="single" w:sz="4" w:space="0" w:color="auto"/>
              <w:bottom w:val="single" w:sz="4" w:space="0" w:color="auto"/>
              <w:right w:val="single" w:sz="4" w:space="0" w:color="auto"/>
            </w:tcBorders>
          </w:tcPr>
          <w:p w:rsidR="00ED0862" w:rsidRPr="000D2421" w:rsidRDefault="00ED0862" w:rsidP="0031114C">
            <w:pPr>
              <w:rPr>
                <w:sz w:val="18"/>
                <w:szCs w:val="18"/>
              </w:rPr>
            </w:pPr>
            <w:r w:rsidRPr="000D2421">
              <w:rPr>
                <w:sz w:val="18"/>
                <w:szCs w:val="18"/>
              </w:rPr>
              <w:t>шт.</w:t>
            </w:r>
          </w:p>
        </w:tc>
        <w:tc>
          <w:tcPr>
            <w:tcW w:w="592" w:type="pct"/>
            <w:gridSpan w:val="2"/>
            <w:tcBorders>
              <w:top w:val="single" w:sz="4" w:space="0" w:color="auto"/>
              <w:left w:val="single" w:sz="4" w:space="0" w:color="auto"/>
              <w:bottom w:val="single" w:sz="4" w:space="0" w:color="auto"/>
              <w:right w:val="single" w:sz="4" w:space="0" w:color="auto"/>
            </w:tcBorders>
          </w:tcPr>
          <w:p w:rsidR="00ED0862" w:rsidRPr="000D2421" w:rsidRDefault="00ED0862" w:rsidP="0031114C">
            <w:pPr>
              <w:rPr>
                <w:sz w:val="18"/>
                <w:szCs w:val="18"/>
              </w:rPr>
            </w:pPr>
            <w:r w:rsidRPr="000D2421">
              <w:rPr>
                <w:sz w:val="18"/>
                <w:szCs w:val="18"/>
              </w:rPr>
              <w:t>40</w:t>
            </w:r>
          </w:p>
        </w:tc>
        <w:tc>
          <w:tcPr>
            <w:tcW w:w="674"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3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trHeight w:val="463"/>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rPr>
                <w:b/>
                <w:sz w:val="18"/>
                <w:szCs w:val="18"/>
              </w:rPr>
            </w:pPr>
            <w:r>
              <w:rPr>
                <w:b/>
                <w:sz w:val="18"/>
                <w:szCs w:val="18"/>
              </w:rPr>
              <w:t>3.</w:t>
            </w:r>
          </w:p>
        </w:tc>
        <w:tc>
          <w:tcPr>
            <w:tcW w:w="4628" w:type="pct"/>
            <w:gridSpan w:val="11"/>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b/>
                <w:sz w:val="18"/>
                <w:szCs w:val="18"/>
              </w:rPr>
              <w:t>Разработка интерактивной версии годового отчета (ИГО), в том числе:</w:t>
            </w:r>
          </w:p>
        </w:tc>
      </w:tr>
      <w:tr w:rsidR="00ED0862" w:rsidRPr="001707AA" w:rsidTr="0031114C">
        <w:trPr>
          <w:trHeight w:val="463"/>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3.1.</w:t>
            </w:r>
          </w:p>
        </w:tc>
        <w:tc>
          <w:tcPr>
            <w:tcW w:w="2142" w:type="pct"/>
            <w:gridSpan w:val="3"/>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35"/>
              <w:rPr>
                <w:rFonts w:eastAsia="Arial"/>
                <w:sz w:val="18"/>
                <w:szCs w:val="18"/>
              </w:rPr>
            </w:pPr>
            <w:r>
              <w:rPr>
                <w:rFonts w:eastAsia="Arial"/>
                <w:sz w:val="18"/>
                <w:szCs w:val="18"/>
              </w:rPr>
              <w:t xml:space="preserve">разработка </w:t>
            </w:r>
            <w:proofErr w:type="gramStart"/>
            <w:r>
              <w:rPr>
                <w:rFonts w:eastAsia="Arial"/>
                <w:sz w:val="18"/>
                <w:szCs w:val="18"/>
              </w:rPr>
              <w:t>дизайн-макета</w:t>
            </w:r>
            <w:proofErr w:type="gramEnd"/>
            <w:r>
              <w:rPr>
                <w:rFonts w:eastAsia="Arial"/>
                <w:sz w:val="18"/>
                <w:szCs w:val="18"/>
              </w:rPr>
              <w:t xml:space="preserve"> и принципов работы ИГО </w:t>
            </w:r>
          </w:p>
        </w:tc>
        <w:tc>
          <w:tcPr>
            <w:tcW w:w="58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шт.</w:t>
            </w:r>
          </w:p>
        </w:tc>
        <w:tc>
          <w:tcPr>
            <w:tcW w:w="59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1</w:t>
            </w:r>
          </w:p>
        </w:tc>
        <w:tc>
          <w:tcPr>
            <w:tcW w:w="674"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3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trHeight w:val="283"/>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3.2.</w:t>
            </w:r>
          </w:p>
        </w:tc>
        <w:tc>
          <w:tcPr>
            <w:tcW w:w="2142" w:type="pct"/>
            <w:gridSpan w:val="3"/>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35"/>
              <w:rPr>
                <w:rFonts w:eastAsia="Arial"/>
                <w:sz w:val="18"/>
                <w:szCs w:val="18"/>
              </w:rPr>
            </w:pPr>
            <w:r>
              <w:rPr>
                <w:rFonts w:eastAsia="Arial"/>
                <w:sz w:val="18"/>
                <w:szCs w:val="18"/>
              </w:rPr>
              <w:t xml:space="preserve">разработка технической основы ИГО </w:t>
            </w:r>
          </w:p>
        </w:tc>
        <w:tc>
          <w:tcPr>
            <w:tcW w:w="58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шт.</w:t>
            </w:r>
          </w:p>
        </w:tc>
        <w:tc>
          <w:tcPr>
            <w:tcW w:w="59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1</w:t>
            </w:r>
          </w:p>
        </w:tc>
        <w:tc>
          <w:tcPr>
            <w:tcW w:w="674"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3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trHeight w:val="463"/>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3.3.</w:t>
            </w:r>
          </w:p>
        </w:tc>
        <w:tc>
          <w:tcPr>
            <w:tcW w:w="2142" w:type="pct"/>
            <w:gridSpan w:val="3"/>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35"/>
              <w:rPr>
                <w:rFonts w:eastAsia="Arial"/>
                <w:sz w:val="18"/>
                <w:szCs w:val="18"/>
              </w:rPr>
            </w:pPr>
            <w:r>
              <w:rPr>
                <w:rFonts w:eastAsia="Arial"/>
                <w:sz w:val="18"/>
                <w:szCs w:val="18"/>
              </w:rPr>
              <w:t xml:space="preserve">разработка русскоязычной версии ИГО (верстка, корректура, тестирование) </w:t>
            </w:r>
          </w:p>
        </w:tc>
        <w:tc>
          <w:tcPr>
            <w:tcW w:w="58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шт.</w:t>
            </w:r>
          </w:p>
        </w:tc>
        <w:tc>
          <w:tcPr>
            <w:tcW w:w="59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1</w:t>
            </w:r>
          </w:p>
        </w:tc>
        <w:tc>
          <w:tcPr>
            <w:tcW w:w="674"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3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trHeight w:val="463"/>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3.4.</w:t>
            </w:r>
          </w:p>
        </w:tc>
        <w:tc>
          <w:tcPr>
            <w:tcW w:w="2142" w:type="pct"/>
            <w:gridSpan w:val="3"/>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35"/>
              <w:rPr>
                <w:rFonts w:eastAsia="Arial"/>
                <w:sz w:val="18"/>
                <w:szCs w:val="18"/>
              </w:rPr>
            </w:pPr>
            <w:r>
              <w:rPr>
                <w:rFonts w:eastAsia="Arial"/>
                <w:sz w:val="18"/>
                <w:szCs w:val="18"/>
              </w:rPr>
              <w:t xml:space="preserve">разработка англоязычной версии ИГО (верстка, корректура, тестирование) </w:t>
            </w:r>
          </w:p>
        </w:tc>
        <w:tc>
          <w:tcPr>
            <w:tcW w:w="58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шт.</w:t>
            </w:r>
          </w:p>
        </w:tc>
        <w:tc>
          <w:tcPr>
            <w:tcW w:w="59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1</w:t>
            </w:r>
          </w:p>
        </w:tc>
        <w:tc>
          <w:tcPr>
            <w:tcW w:w="674"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3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trHeight w:val="463"/>
        </w:trPr>
        <w:tc>
          <w:tcPr>
            <w:tcW w:w="372" w:type="pct"/>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3.5.</w:t>
            </w:r>
          </w:p>
        </w:tc>
        <w:tc>
          <w:tcPr>
            <w:tcW w:w="2142" w:type="pct"/>
            <w:gridSpan w:val="3"/>
            <w:tcBorders>
              <w:top w:val="single" w:sz="4" w:space="0" w:color="auto"/>
              <w:left w:val="single" w:sz="4" w:space="0" w:color="auto"/>
              <w:bottom w:val="single" w:sz="4" w:space="0" w:color="auto"/>
              <w:right w:val="single" w:sz="4" w:space="0" w:color="auto"/>
            </w:tcBorders>
          </w:tcPr>
          <w:p w:rsidR="00ED0862" w:rsidRPr="001707AA" w:rsidRDefault="00ED0862" w:rsidP="0031114C">
            <w:pPr>
              <w:ind w:left="35"/>
              <w:rPr>
                <w:rFonts w:eastAsia="Arial"/>
                <w:sz w:val="28"/>
                <w:szCs w:val="28"/>
              </w:rPr>
            </w:pPr>
            <w:r>
              <w:rPr>
                <w:rFonts w:eastAsia="Arial"/>
                <w:sz w:val="18"/>
                <w:szCs w:val="18"/>
              </w:rPr>
              <w:t xml:space="preserve">размещение Исполнителем ИГО в сети Интернет и передача архива ИГО Заказчику </w:t>
            </w:r>
          </w:p>
        </w:tc>
        <w:tc>
          <w:tcPr>
            <w:tcW w:w="588"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шт.</w:t>
            </w:r>
          </w:p>
        </w:tc>
        <w:tc>
          <w:tcPr>
            <w:tcW w:w="59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sz w:val="18"/>
                <w:szCs w:val="18"/>
              </w:rPr>
              <w:t>1</w:t>
            </w:r>
          </w:p>
        </w:tc>
        <w:tc>
          <w:tcPr>
            <w:tcW w:w="674"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c>
          <w:tcPr>
            <w:tcW w:w="63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p>
        </w:tc>
      </w:tr>
      <w:tr w:rsidR="00ED0862" w:rsidRPr="001707AA" w:rsidTr="0031114C">
        <w:trPr>
          <w:trHeight w:val="550"/>
        </w:trPr>
        <w:tc>
          <w:tcPr>
            <w:tcW w:w="4368" w:type="pct"/>
            <w:gridSpan w:val="10"/>
            <w:tcBorders>
              <w:top w:val="single" w:sz="4" w:space="0" w:color="auto"/>
              <w:left w:val="single" w:sz="4" w:space="0" w:color="auto"/>
              <w:bottom w:val="single" w:sz="4" w:space="0" w:color="auto"/>
              <w:right w:val="single" w:sz="4" w:space="0" w:color="auto"/>
            </w:tcBorders>
          </w:tcPr>
          <w:p w:rsidR="00ED0862" w:rsidRPr="001707AA" w:rsidRDefault="00ED0862" w:rsidP="0031114C">
            <w:pPr>
              <w:rPr>
                <w:sz w:val="18"/>
                <w:szCs w:val="18"/>
              </w:rPr>
            </w:pPr>
            <w:r>
              <w:rPr>
                <w:b/>
                <w:sz w:val="18"/>
                <w:szCs w:val="18"/>
              </w:rPr>
              <w:t xml:space="preserve">ИТОГО цена работ, услуг и поставки товара: </w:t>
            </w:r>
          </w:p>
        </w:tc>
        <w:tc>
          <w:tcPr>
            <w:tcW w:w="632" w:type="pct"/>
            <w:gridSpan w:val="2"/>
            <w:tcBorders>
              <w:top w:val="single" w:sz="4" w:space="0" w:color="auto"/>
              <w:left w:val="single" w:sz="4" w:space="0" w:color="auto"/>
              <w:bottom w:val="single" w:sz="4" w:space="0" w:color="auto"/>
              <w:right w:val="single" w:sz="4" w:space="0" w:color="auto"/>
            </w:tcBorders>
          </w:tcPr>
          <w:p w:rsidR="00ED0862" w:rsidRPr="001707AA" w:rsidRDefault="00ED0862" w:rsidP="0031114C">
            <w:pPr>
              <w:rPr>
                <w:b/>
                <w:sz w:val="18"/>
                <w:szCs w:val="18"/>
              </w:rPr>
            </w:pPr>
          </w:p>
        </w:tc>
      </w:tr>
    </w:tbl>
    <w:p w:rsidR="00ED0862" w:rsidRPr="001707AA" w:rsidRDefault="00ED0862" w:rsidP="00ED0862">
      <w:pPr>
        <w:rPr>
          <w:b/>
          <w:i/>
          <w:sz w:val="28"/>
          <w:szCs w:val="28"/>
        </w:rPr>
      </w:pPr>
    </w:p>
    <w:p w:rsidR="00ED0862" w:rsidRPr="001707AA" w:rsidRDefault="00ED0862" w:rsidP="00ED0862">
      <w:pPr>
        <w:jc w:val="right"/>
      </w:pPr>
    </w:p>
    <w:tbl>
      <w:tblPr>
        <w:tblW w:w="959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1"/>
        <w:gridCol w:w="5020"/>
      </w:tblGrid>
      <w:tr w:rsidR="00ED0862" w:rsidRPr="001707AA" w:rsidTr="0031114C">
        <w:trPr>
          <w:trHeight w:val="87"/>
        </w:trPr>
        <w:tc>
          <w:tcPr>
            <w:tcW w:w="4571" w:type="dxa"/>
            <w:tcBorders>
              <w:top w:val="nil"/>
              <w:left w:val="nil"/>
              <w:bottom w:val="nil"/>
              <w:right w:val="nil"/>
            </w:tcBorders>
            <w:shd w:val="clear" w:color="auto" w:fill="auto"/>
          </w:tcPr>
          <w:p w:rsidR="00ED0862" w:rsidRPr="001707AA" w:rsidRDefault="00ED0862" w:rsidP="0031114C">
            <w:pPr>
              <w:spacing w:line="160" w:lineRule="atLeast"/>
              <w:rPr>
                <w:b/>
                <w:spacing w:val="-8"/>
              </w:rPr>
            </w:pPr>
          </w:p>
          <w:p w:rsidR="00ED0862" w:rsidRPr="001707AA" w:rsidRDefault="00ED0862" w:rsidP="0031114C">
            <w:pPr>
              <w:spacing w:line="160" w:lineRule="atLeast"/>
              <w:rPr>
                <w:b/>
                <w:spacing w:val="-8"/>
              </w:rPr>
            </w:pPr>
          </w:p>
          <w:p w:rsidR="00ED0862" w:rsidRPr="001707AA" w:rsidRDefault="00ED0862" w:rsidP="0031114C">
            <w:pPr>
              <w:rPr>
                <w:b/>
              </w:rPr>
            </w:pPr>
            <w:r>
              <w:rPr>
                <w:b/>
              </w:rPr>
              <w:t>Заказчик:</w:t>
            </w:r>
          </w:p>
          <w:p w:rsidR="00ED0862" w:rsidRPr="001707AA" w:rsidRDefault="00ED0862" w:rsidP="0031114C">
            <w:pPr>
              <w:spacing w:line="120" w:lineRule="atLeast"/>
            </w:pPr>
          </w:p>
          <w:p w:rsidR="00ED0862" w:rsidRDefault="00ED0862" w:rsidP="0031114C">
            <w:pPr>
              <w:spacing w:line="120" w:lineRule="atLeast"/>
            </w:pPr>
          </w:p>
          <w:p w:rsidR="00ED0862" w:rsidRDefault="00ED0862" w:rsidP="0031114C">
            <w:pPr>
              <w:spacing w:line="120" w:lineRule="atLeast"/>
            </w:pPr>
          </w:p>
          <w:p w:rsidR="00ED0862" w:rsidRPr="001707AA" w:rsidRDefault="00ED0862" w:rsidP="0031114C">
            <w:pPr>
              <w:spacing w:line="120" w:lineRule="atLeast"/>
            </w:pPr>
            <w:r>
              <w:t>____________________</w:t>
            </w:r>
          </w:p>
          <w:p w:rsidR="00ED0862" w:rsidRPr="001707AA" w:rsidRDefault="00ED0862" w:rsidP="0031114C">
            <w:pPr>
              <w:spacing w:line="120" w:lineRule="atLeast"/>
              <w:rPr>
                <w:spacing w:val="-8"/>
              </w:rPr>
            </w:pPr>
            <w:r>
              <w:t xml:space="preserve">                     М.П. </w:t>
            </w:r>
          </w:p>
          <w:p w:rsidR="00ED0862" w:rsidRPr="001707AA" w:rsidRDefault="00ED0862" w:rsidP="0031114C"/>
          <w:p w:rsidR="00ED0862" w:rsidRPr="001707AA" w:rsidRDefault="00ED0862" w:rsidP="0031114C"/>
          <w:p w:rsidR="00ED0862" w:rsidRPr="001707AA" w:rsidRDefault="00ED0862" w:rsidP="0031114C">
            <w:pPr>
              <w:rPr>
                <w:spacing w:val="-8"/>
              </w:rPr>
            </w:pPr>
          </w:p>
        </w:tc>
        <w:tc>
          <w:tcPr>
            <w:tcW w:w="5020" w:type="dxa"/>
            <w:tcBorders>
              <w:top w:val="nil"/>
              <w:left w:val="nil"/>
              <w:bottom w:val="nil"/>
              <w:right w:val="nil"/>
            </w:tcBorders>
            <w:shd w:val="clear" w:color="auto" w:fill="auto"/>
          </w:tcPr>
          <w:p w:rsidR="00ED0862" w:rsidRPr="001707AA" w:rsidRDefault="00ED0862" w:rsidP="0031114C">
            <w:pPr>
              <w:rPr>
                <w:b/>
              </w:rPr>
            </w:pPr>
          </w:p>
          <w:p w:rsidR="00ED0862" w:rsidRPr="001707AA" w:rsidRDefault="00ED0862" w:rsidP="0031114C">
            <w:pPr>
              <w:spacing w:line="160" w:lineRule="atLeast"/>
              <w:rPr>
                <w:b/>
                <w:spacing w:val="-8"/>
              </w:rPr>
            </w:pPr>
          </w:p>
          <w:p w:rsidR="00ED0862" w:rsidRPr="001707AA" w:rsidRDefault="00ED0862" w:rsidP="0031114C">
            <w:pPr>
              <w:spacing w:line="160" w:lineRule="atLeast"/>
              <w:rPr>
                <w:b/>
                <w:spacing w:val="-8"/>
              </w:rPr>
            </w:pPr>
            <w:r>
              <w:rPr>
                <w:b/>
                <w:spacing w:val="-8"/>
              </w:rPr>
              <w:t>Исполнитель:</w:t>
            </w:r>
          </w:p>
          <w:p w:rsidR="00ED0862" w:rsidRPr="001707AA" w:rsidRDefault="00ED0862" w:rsidP="0031114C">
            <w:pPr>
              <w:spacing w:line="160" w:lineRule="atLeast"/>
              <w:rPr>
                <w:b/>
                <w:spacing w:val="-8"/>
              </w:rPr>
            </w:pPr>
          </w:p>
          <w:p w:rsidR="00ED0862" w:rsidRPr="001707AA" w:rsidRDefault="00ED0862" w:rsidP="0031114C">
            <w:pPr>
              <w:spacing w:line="160" w:lineRule="atLeast"/>
              <w:rPr>
                <w:spacing w:val="-8"/>
              </w:rPr>
            </w:pPr>
          </w:p>
          <w:p w:rsidR="00ED0862" w:rsidRPr="001707AA" w:rsidRDefault="00ED0862" w:rsidP="0031114C">
            <w:pPr>
              <w:spacing w:line="160" w:lineRule="atLeast"/>
              <w:rPr>
                <w:spacing w:val="-8"/>
              </w:rPr>
            </w:pPr>
          </w:p>
          <w:p w:rsidR="00ED0862" w:rsidRPr="001707AA" w:rsidRDefault="00ED0862" w:rsidP="0031114C">
            <w:pPr>
              <w:spacing w:line="160" w:lineRule="atLeast"/>
              <w:rPr>
                <w:spacing w:val="-8"/>
              </w:rPr>
            </w:pPr>
            <w:r>
              <w:rPr>
                <w:spacing w:val="-8"/>
              </w:rPr>
              <w:t>____________________</w:t>
            </w:r>
          </w:p>
          <w:p w:rsidR="00ED0862" w:rsidRPr="001707AA" w:rsidRDefault="00ED0862" w:rsidP="0031114C">
            <w:pPr>
              <w:spacing w:line="160" w:lineRule="atLeast"/>
              <w:rPr>
                <w:spacing w:val="-8"/>
              </w:rPr>
            </w:pPr>
            <w:r>
              <w:rPr>
                <w:spacing w:val="-8"/>
              </w:rPr>
              <w:t xml:space="preserve">                                   М.П. </w:t>
            </w:r>
          </w:p>
          <w:p w:rsidR="00ED0862" w:rsidRPr="001707AA" w:rsidRDefault="00ED0862" w:rsidP="0031114C">
            <w:pPr>
              <w:spacing w:before="120"/>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tc>
      </w:tr>
    </w:tbl>
    <w:p w:rsidR="00ED0862" w:rsidRPr="001707AA" w:rsidRDefault="00ED0862" w:rsidP="00ED0862">
      <w:pPr>
        <w:jc w:val="right"/>
        <w:rPr>
          <w:i/>
        </w:rPr>
      </w:pPr>
      <w:r>
        <w:rPr>
          <w:i/>
        </w:rPr>
        <w:lastRenderedPageBreak/>
        <w:t xml:space="preserve">Приложение № 2 к Договору </w:t>
      </w:r>
    </w:p>
    <w:p w:rsidR="00ED0862" w:rsidRPr="001707AA" w:rsidRDefault="00ED0862" w:rsidP="00ED0862">
      <w:pPr>
        <w:ind w:left="4248"/>
        <w:jc w:val="right"/>
        <w:rPr>
          <w:i/>
        </w:rPr>
      </w:pPr>
      <w:r>
        <w:rPr>
          <w:i/>
        </w:rPr>
        <w:t>№ ТК/д____________ от ____.____.202__</w:t>
      </w:r>
    </w:p>
    <w:p w:rsidR="00ED0862" w:rsidRPr="001707AA" w:rsidRDefault="00ED0862" w:rsidP="00ED0862"/>
    <w:p w:rsidR="00ED0862" w:rsidRPr="001707AA" w:rsidRDefault="00ED0862" w:rsidP="00ED0862"/>
    <w:p w:rsidR="00ED0862" w:rsidRPr="001707AA" w:rsidRDefault="00ED0862" w:rsidP="00ED0862">
      <w:pPr>
        <w:jc w:val="center"/>
        <w:rPr>
          <w:b/>
        </w:rPr>
      </w:pPr>
      <w:r>
        <w:rPr>
          <w:b/>
        </w:rPr>
        <w:t>Календарный план оказания Услуг и поставки Товара</w:t>
      </w:r>
    </w:p>
    <w:p w:rsidR="00ED0862" w:rsidRPr="001707AA" w:rsidRDefault="00ED0862" w:rsidP="00ED0862">
      <w:pPr>
        <w:jc w:val="center"/>
        <w:rPr>
          <w:b/>
        </w:rPr>
      </w:pPr>
    </w:p>
    <w:p w:rsidR="00ED0862" w:rsidRPr="001707AA" w:rsidRDefault="00ED0862" w:rsidP="00ED0862"/>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115"/>
        <w:gridCol w:w="2037"/>
        <w:gridCol w:w="4974"/>
      </w:tblGrid>
      <w:tr w:rsidR="00ED0862" w:rsidRPr="001707AA" w:rsidTr="0031114C">
        <w:trPr>
          <w:cantSplit/>
          <w:trHeight w:val="420"/>
          <w:tblHeader/>
        </w:trPr>
        <w:tc>
          <w:tcPr>
            <w:tcW w:w="228" w:type="pct"/>
            <w:vAlign w:val="center"/>
            <w:hideMark/>
          </w:tcPr>
          <w:p w:rsidR="00ED0862" w:rsidRPr="001707AA" w:rsidRDefault="00ED0862" w:rsidP="0031114C">
            <w:pPr>
              <w:ind w:right="-107"/>
              <w:rPr>
                <w:b/>
                <w:bCs/>
                <w:sz w:val="20"/>
                <w:szCs w:val="20"/>
                <w:lang w:eastAsia="en-GB"/>
              </w:rPr>
            </w:pPr>
            <w:proofErr w:type="gramStart"/>
            <w:r>
              <w:rPr>
                <w:b/>
                <w:bCs/>
                <w:sz w:val="20"/>
                <w:szCs w:val="20"/>
                <w:lang w:eastAsia="en-GB"/>
              </w:rPr>
              <w:t>П</w:t>
            </w:r>
            <w:proofErr w:type="gramEnd"/>
            <w:r>
              <w:rPr>
                <w:b/>
                <w:bCs/>
                <w:sz w:val="20"/>
                <w:szCs w:val="20"/>
                <w:lang w:eastAsia="en-GB"/>
              </w:rPr>
              <w:t>/п</w:t>
            </w:r>
          </w:p>
        </w:tc>
        <w:tc>
          <w:tcPr>
            <w:tcW w:w="1106" w:type="pct"/>
            <w:noWrap/>
            <w:vAlign w:val="center"/>
            <w:hideMark/>
          </w:tcPr>
          <w:p w:rsidR="00ED0862" w:rsidRPr="001707AA" w:rsidRDefault="00ED0862" w:rsidP="0031114C">
            <w:pPr>
              <w:jc w:val="center"/>
              <w:rPr>
                <w:b/>
                <w:bCs/>
                <w:sz w:val="20"/>
                <w:szCs w:val="20"/>
                <w:lang w:eastAsia="en-GB"/>
              </w:rPr>
            </w:pPr>
            <w:r>
              <w:rPr>
                <w:b/>
                <w:bCs/>
                <w:sz w:val="20"/>
                <w:szCs w:val="20"/>
                <w:lang w:eastAsia="en-GB"/>
              </w:rPr>
              <w:t>Срок выполнения</w:t>
            </w:r>
          </w:p>
        </w:tc>
        <w:tc>
          <w:tcPr>
            <w:tcW w:w="1065" w:type="pct"/>
            <w:vAlign w:val="center"/>
            <w:hideMark/>
          </w:tcPr>
          <w:p w:rsidR="00ED0862" w:rsidRPr="001707AA" w:rsidRDefault="00ED0862" w:rsidP="0031114C">
            <w:pPr>
              <w:rPr>
                <w:b/>
                <w:bCs/>
                <w:sz w:val="20"/>
                <w:szCs w:val="20"/>
                <w:lang w:eastAsia="en-GB"/>
              </w:rPr>
            </w:pPr>
            <w:r>
              <w:rPr>
                <w:b/>
                <w:bCs/>
                <w:sz w:val="20"/>
                <w:szCs w:val="20"/>
                <w:lang w:eastAsia="en-GB"/>
              </w:rPr>
              <w:t xml:space="preserve">Ответственная сторона </w:t>
            </w:r>
          </w:p>
        </w:tc>
        <w:tc>
          <w:tcPr>
            <w:tcW w:w="2601" w:type="pct"/>
            <w:noWrap/>
            <w:vAlign w:val="center"/>
            <w:hideMark/>
          </w:tcPr>
          <w:p w:rsidR="00ED0862" w:rsidRPr="001707AA" w:rsidRDefault="00ED0862" w:rsidP="0031114C">
            <w:pPr>
              <w:jc w:val="both"/>
              <w:rPr>
                <w:b/>
                <w:bCs/>
                <w:sz w:val="20"/>
                <w:szCs w:val="20"/>
                <w:lang w:eastAsia="en-GB"/>
              </w:rPr>
            </w:pPr>
            <w:r>
              <w:rPr>
                <w:b/>
                <w:bCs/>
                <w:sz w:val="20"/>
                <w:szCs w:val="20"/>
                <w:lang w:eastAsia="en-GB"/>
              </w:rPr>
              <w:t>Наименование товаров, работ, услуг</w:t>
            </w:r>
          </w:p>
        </w:tc>
      </w:tr>
      <w:tr w:rsidR="00ED0862" w:rsidRPr="001707AA" w:rsidTr="0031114C">
        <w:trPr>
          <w:cantSplit/>
          <w:trHeight w:val="720"/>
        </w:trPr>
        <w:tc>
          <w:tcPr>
            <w:tcW w:w="228" w:type="pct"/>
            <w:vAlign w:val="center"/>
            <w:hideMark/>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rPr>
                <w:sz w:val="20"/>
                <w:szCs w:val="20"/>
                <w:lang w:eastAsia="en-GB"/>
              </w:rPr>
            </w:pPr>
            <w:r>
              <w:rPr>
                <w:sz w:val="20"/>
                <w:szCs w:val="20"/>
                <w:lang w:val="en-US" w:eastAsia="en-GB"/>
              </w:rPr>
              <w:t>01</w:t>
            </w:r>
            <w:r>
              <w:rPr>
                <w:sz w:val="20"/>
                <w:szCs w:val="20"/>
                <w:lang w:eastAsia="en-GB"/>
              </w:rPr>
              <w:t>.0</w:t>
            </w:r>
            <w:r>
              <w:rPr>
                <w:sz w:val="20"/>
                <w:szCs w:val="20"/>
                <w:lang w:val="en-US" w:eastAsia="en-GB"/>
              </w:rPr>
              <w:t>2</w:t>
            </w:r>
            <w:r>
              <w:rPr>
                <w:sz w:val="20"/>
                <w:szCs w:val="20"/>
                <w:lang w:eastAsia="en-GB"/>
              </w:rPr>
              <w:t>.2022</w:t>
            </w:r>
          </w:p>
        </w:tc>
        <w:tc>
          <w:tcPr>
            <w:tcW w:w="1065" w:type="pct"/>
            <w:vAlign w:val="center"/>
            <w:hideMark/>
          </w:tcPr>
          <w:p w:rsidR="00ED0862" w:rsidRPr="001707AA" w:rsidRDefault="00ED0862" w:rsidP="0031114C">
            <w:pPr>
              <w:rPr>
                <w:sz w:val="20"/>
                <w:szCs w:val="20"/>
                <w:lang w:eastAsia="en-GB"/>
              </w:rPr>
            </w:pPr>
            <w:r>
              <w:rPr>
                <w:sz w:val="20"/>
                <w:szCs w:val="20"/>
                <w:lang w:eastAsia="en-GB"/>
              </w:rPr>
              <w:t xml:space="preserve">Исполнитель </w:t>
            </w:r>
          </w:p>
        </w:tc>
        <w:tc>
          <w:tcPr>
            <w:tcW w:w="2601" w:type="pct"/>
            <w:vAlign w:val="center"/>
            <w:hideMark/>
          </w:tcPr>
          <w:p w:rsidR="00ED0862" w:rsidRPr="001707AA" w:rsidRDefault="00ED0862" w:rsidP="0031114C">
            <w:pPr>
              <w:jc w:val="both"/>
              <w:rPr>
                <w:sz w:val="20"/>
                <w:szCs w:val="20"/>
                <w:lang w:eastAsia="en-GB"/>
              </w:rPr>
            </w:pPr>
            <w:r>
              <w:rPr>
                <w:sz w:val="20"/>
                <w:szCs w:val="20"/>
                <w:lang w:eastAsia="en-GB"/>
              </w:rPr>
              <w:t xml:space="preserve">Подготовка </w:t>
            </w:r>
            <w:r>
              <w:rPr>
                <w:sz w:val="20"/>
                <w:szCs w:val="20"/>
              </w:rPr>
              <w:t>рекомендации по улучшению содержания и структуры годового отчета на основе анализа предыдущих версий годового отчета, действующего законодательства, требований регуляторов (Российской Федерации, Великобритании), а также лучшей российской и международной практики подготовки годовых отчетов (п. 1.1 Приложения № 1)</w:t>
            </w:r>
          </w:p>
        </w:tc>
      </w:tr>
      <w:tr w:rsidR="00ED0862" w:rsidRPr="001707AA" w:rsidTr="0031114C">
        <w:trPr>
          <w:cantSplit/>
          <w:trHeight w:val="395"/>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Merge w:val="restart"/>
            <w:vAlign w:val="center"/>
          </w:tcPr>
          <w:p w:rsidR="00ED0862" w:rsidRPr="001707AA" w:rsidRDefault="00ED0862" w:rsidP="0031114C">
            <w:pPr>
              <w:jc w:val="center"/>
              <w:rPr>
                <w:sz w:val="20"/>
                <w:szCs w:val="20"/>
                <w:lang w:eastAsia="en-GB"/>
              </w:rPr>
            </w:pPr>
            <w:r>
              <w:rPr>
                <w:sz w:val="20"/>
                <w:szCs w:val="20"/>
                <w:lang w:val="en-US" w:eastAsia="en-GB"/>
              </w:rPr>
              <w:t>01</w:t>
            </w:r>
            <w:r>
              <w:rPr>
                <w:sz w:val="20"/>
                <w:szCs w:val="20"/>
                <w:lang w:eastAsia="en-GB"/>
              </w:rPr>
              <w:t>.0</w:t>
            </w:r>
            <w:r>
              <w:rPr>
                <w:sz w:val="20"/>
                <w:szCs w:val="20"/>
                <w:lang w:val="en-US" w:eastAsia="en-GB"/>
              </w:rPr>
              <w:t>2</w:t>
            </w:r>
            <w:r>
              <w:rPr>
                <w:sz w:val="20"/>
                <w:szCs w:val="20"/>
                <w:lang w:eastAsia="en-GB"/>
              </w:rPr>
              <w:t>.2022</w:t>
            </w:r>
          </w:p>
        </w:tc>
        <w:tc>
          <w:tcPr>
            <w:tcW w:w="1065" w:type="pct"/>
            <w:vAlign w:val="center"/>
            <w:hideMark/>
          </w:tcPr>
          <w:p w:rsidR="00ED0862" w:rsidRPr="001707AA" w:rsidRDefault="00ED0862" w:rsidP="0031114C">
            <w:pPr>
              <w:rPr>
                <w:sz w:val="20"/>
                <w:szCs w:val="20"/>
                <w:lang w:eastAsia="en-GB"/>
              </w:rPr>
            </w:pPr>
            <w:r>
              <w:rPr>
                <w:sz w:val="20"/>
                <w:szCs w:val="20"/>
                <w:lang w:eastAsia="en-GB"/>
              </w:rPr>
              <w:t>Исполнитель</w:t>
            </w:r>
          </w:p>
        </w:tc>
        <w:tc>
          <w:tcPr>
            <w:tcW w:w="2601" w:type="pct"/>
            <w:vAlign w:val="center"/>
          </w:tcPr>
          <w:p w:rsidR="00ED0862" w:rsidRPr="001707AA" w:rsidRDefault="00ED0862" w:rsidP="0031114C">
            <w:pPr>
              <w:jc w:val="both"/>
              <w:rPr>
                <w:rFonts w:eastAsia="Calibri"/>
                <w:sz w:val="20"/>
                <w:szCs w:val="20"/>
              </w:rPr>
            </w:pPr>
            <w:r>
              <w:rPr>
                <w:rFonts w:eastAsia="Calibri"/>
                <w:sz w:val="20"/>
                <w:szCs w:val="20"/>
              </w:rPr>
              <w:t>Разработка постраничного плана на основе концепции годового отчета (п. 1.3 Приложения № 1)</w:t>
            </w:r>
          </w:p>
        </w:tc>
      </w:tr>
      <w:tr w:rsidR="00ED0862" w:rsidRPr="001707AA" w:rsidTr="0031114C">
        <w:trPr>
          <w:cantSplit/>
          <w:trHeight w:val="720"/>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Merge/>
            <w:vAlign w:val="center"/>
          </w:tcPr>
          <w:p w:rsidR="00ED0862" w:rsidRPr="001707AA" w:rsidRDefault="00ED0862" w:rsidP="0031114C">
            <w:pPr>
              <w:jc w:val="center"/>
              <w:rPr>
                <w:sz w:val="20"/>
                <w:szCs w:val="20"/>
                <w:lang w:eastAsia="en-GB"/>
              </w:rPr>
            </w:pPr>
          </w:p>
        </w:tc>
        <w:tc>
          <w:tcPr>
            <w:tcW w:w="1065" w:type="pct"/>
            <w:vAlign w:val="center"/>
            <w:hideMark/>
          </w:tcPr>
          <w:p w:rsidR="00ED0862" w:rsidRPr="001707AA" w:rsidRDefault="00ED0862" w:rsidP="0031114C">
            <w:pPr>
              <w:rPr>
                <w:sz w:val="20"/>
                <w:szCs w:val="20"/>
                <w:lang w:eastAsia="en-GB"/>
              </w:rPr>
            </w:pPr>
            <w:r>
              <w:rPr>
                <w:sz w:val="20"/>
                <w:szCs w:val="20"/>
                <w:lang w:eastAsia="en-GB"/>
              </w:rPr>
              <w:t>Исполнитель</w:t>
            </w:r>
          </w:p>
        </w:tc>
        <w:tc>
          <w:tcPr>
            <w:tcW w:w="2601" w:type="pct"/>
            <w:vAlign w:val="center"/>
            <w:hideMark/>
          </w:tcPr>
          <w:p w:rsidR="00ED0862" w:rsidRPr="001707AA" w:rsidRDefault="00ED0862" w:rsidP="0031114C">
            <w:pPr>
              <w:jc w:val="both"/>
              <w:rPr>
                <w:sz w:val="20"/>
                <w:szCs w:val="20"/>
                <w:lang w:eastAsia="en-GB"/>
              </w:rPr>
            </w:pPr>
            <w:r>
              <w:rPr>
                <w:sz w:val="20"/>
                <w:szCs w:val="20"/>
                <w:lang w:eastAsia="en-GB"/>
              </w:rPr>
              <w:t xml:space="preserve">Разработка детальной креативной концепции годового отчета (цель, задачи, целевая аудитория, ключевые тезисы, структура), в том числе с учетом требований </w:t>
            </w:r>
            <w:r>
              <w:rPr>
                <w:sz w:val="20"/>
                <w:szCs w:val="20"/>
                <w:lang w:val="en-US" w:eastAsia="en-GB"/>
              </w:rPr>
              <w:t>GRI</w:t>
            </w:r>
            <w:r>
              <w:rPr>
                <w:sz w:val="20"/>
                <w:szCs w:val="20"/>
                <w:lang w:eastAsia="en-GB"/>
              </w:rPr>
              <w:t xml:space="preserve"> </w:t>
            </w:r>
            <w:proofErr w:type="spellStart"/>
            <w:r>
              <w:rPr>
                <w:sz w:val="20"/>
                <w:szCs w:val="20"/>
                <w:lang w:val="en-US" w:eastAsia="en-GB"/>
              </w:rPr>
              <w:t>Standart</w:t>
            </w:r>
            <w:proofErr w:type="spellEnd"/>
            <w:r>
              <w:rPr>
                <w:sz w:val="20"/>
                <w:szCs w:val="20"/>
                <w:lang w:eastAsia="en-GB"/>
              </w:rPr>
              <w:t xml:space="preserve"> (п. 1.2 Приложения № 1)</w:t>
            </w:r>
          </w:p>
        </w:tc>
      </w:tr>
      <w:tr w:rsidR="00ED0862" w:rsidRPr="001707AA" w:rsidTr="0031114C">
        <w:trPr>
          <w:cantSplit/>
          <w:trHeight w:val="560"/>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Merge/>
            <w:vAlign w:val="center"/>
          </w:tcPr>
          <w:p w:rsidR="00ED0862" w:rsidRPr="001707AA" w:rsidRDefault="00ED0862" w:rsidP="0031114C">
            <w:pPr>
              <w:jc w:val="center"/>
              <w:rPr>
                <w:sz w:val="20"/>
                <w:szCs w:val="20"/>
                <w:lang w:eastAsia="en-GB"/>
              </w:rPr>
            </w:pPr>
          </w:p>
        </w:tc>
        <w:tc>
          <w:tcPr>
            <w:tcW w:w="1065" w:type="pct"/>
            <w:vAlign w:val="center"/>
            <w:hideMark/>
          </w:tcPr>
          <w:p w:rsidR="00ED0862" w:rsidRPr="001707AA" w:rsidRDefault="00ED0862" w:rsidP="0031114C">
            <w:pPr>
              <w:rPr>
                <w:sz w:val="20"/>
                <w:szCs w:val="20"/>
                <w:lang w:eastAsia="en-GB"/>
              </w:rPr>
            </w:pPr>
            <w:r>
              <w:rPr>
                <w:sz w:val="20"/>
                <w:szCs w:val="20"/>
                <w:lang w:eastAsia="en-GB"/>
              </w:rPr>
              <w:t xml:space="preserve">Исполнитель </w:t>
            </w:r>
          </w:p>
        </w:tc>
        <w:tc>
          <w:tcPr>
            <w:tcW w:w="2601" w:type="pct"/>
            <w:vAlign w:val="center"/>
          </w:tcPr>
          <w:p w:rsidR="00ED0862" w:rsidRPr="001707AA" w:rsidRDefault="00ED0862" w:rsidP="0031114C">
            <w:pPr>
              <w:jc w:val="both"/>
              <w:rPr>
                <w:rFonts w:eastAsia="Calibri"/>
                <w:sz w:val="20"/>
                <w:szCs w:val="20"/>
              </w:rPr>
            </w:pPr>
            <w:r>
              <w:rPr>
                <w:rFonts w:eastAsia="Calibri"/>
                <w:sz w:val="20"/>
                <w:szCs w:val="20"/>
              </w:rPr>
              <w:t xml:space="preserve">Подготовка содержательной части </w:t>
            </w:r>
            <w:proofErr w:type="gramStart"/>
            <w:r>
              <w:rPr>
                <w:rFonts w:eastAsia="Calibri"/>
                <w:sz w:val="20"/>
                <w:szCs w:val="20"/>
              </w:rPr>
              <w:t>дизайн-концепции</w:t>
            </w:r>
            <w:proofErr w:type="gramEnd"/>
            <w:r>
              <w:rPr>
                <w:rFonts w:eastAsia="Calibri"/>
                <w:sz w:val="20"/>
                <w:szCs w:val="20"/>
              </w:rPr>
              <w:t xml:space="preserve"> годового отчета (текстовое описание).</w:t>
            </w:r>
          </w:p>
          <w:p w:rsidR="00ED0862" w:rsidRPr="001707AA" w:rsidRDefault="00ED0862" w:rsidP="0031114C">
            <w:pPr>
              <w:jc w:val="both"/>
              <w:rPr>
                <w:sz w:val="20"/>
                <w:szCs w:val="20"/>
              </w:rPr>
            </w:pPr>
            <w:r>
              <w:rPr>
                <w:sz w:val="20"/>
                <w:szCs w:val="20"/>
              </w:rPr>
              <w:t xml:space="preserve">Перед началом разработки концепции исполнитель должен провести </w:t>
            </w:r>
            <w:proofErr w:type="spellStart"/>
            <w:r>
              <w:rPr>
                <w:sz w:val="20"/>
                <w:szCs w:val="20"/>
              </w:rPr>
              <w:t>предпроектную</w:t>
            </w:r>
            <w:proofErr w:type="spellEnd"/>
            <w:r>
              <w:rPr>
                <w:sz w:val="20"/>
                <w:szCs w:val="20"/>
              </w:rPr>
              <w:t xml:space="preserve"> экспертизу, включающую в себя оценку прошлых проектов годовых отчетов Общества, анализ  мировой практики в части визуализации годовых отчетов, интегрированных отчетов  и отчетов устойчивого развития (п. 1.1 Приложения № 1)</w:t>
            </w:r>
          </w:p>
        </w:tc>
      </w:tr>
      <w:tr w:rsidR="00ED0862" w:rsidRPr="001707AA" w:rsidTr="0031114C">
        <w:trPr>
          <w:cantSplit/>
          <w:trHeight w:val="720"/>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Merge/>
            <w:vAlign w:val="center"/>
          </w:tcPr>
          <w:p w:rsidR="00ED0862" w:rsidRPr="001707AA" w:rsidRDefault="00ED0862" w:rsidP="0031114C">
            <w:pPr>
              <w:jc w:val="center"/>
              <w:rPr>
                <w:sz w:val="20"/>
                <w:szCs w:val="20"/>
                <w:lang w:eastAsia="en-GB"/>
              </w:rPr>
            </w:pPr>
          </w:p>
        </w:tc>
        <w:tc>
          <w:tcPr>
            <w:tcW w:w="1065" w:type="pct"/>
            <w:vAlign w:val="center"/>
            <w:hideMark/>
          </w:tcPr>
          <w:p w:rsidR="00ED0862" w:rsidRPr="001707AA" w:rsidRDefault="00ED0862" w:rsidP="0031114C">
            <w:pPr>
              <w:rPr>
                <w:sz w:val="20"/>
                <w:szCs w:val="20"/>
                <w:lang w:eastAsia="en-GB"/>
              </w:rPr>
            </w:pPr>
            <w:r>
              <w:rPr>
                <w:sz w:val="20"/>
                <w:szCs w:val="20"/>
                <w:lang w:eastAsia="en-GB"/>
              </w:rPr>
              <w:t>Исполнитель</w:t>
            </w:r>
          </w:p>
        </w:tc>
        <w:tc>
          <w:tcPr>
            <w:tcW w:w="2601" w:type="pct"/>
            <w:vAlign w:val="center"/>
          </w:tcPr>
          <w:p w:rsidR="00ED0862" w:rsidRPr="001707AA" w:rsidRDefault="00ED0862" w:rsidP="0031114C">
            <w:pPr>
              <w:jc w:val="both"/>
              <w:rPr>
                <w:rFonts w:eastAsia="Calibri"/>
                <w:sz w:val="20"/>
                <w:szCs w:val="20"/>
              </w:rPr>
            </w:pPr>
            <w:r>
              <w:rPr>
                <w:rFonts w:eastAsia="Calibri"/>
                <w:sz w:val="20"/>
                <w:szCs w:val="20"/>
              </w:rPr>
              <w:t xml:space="preserve">Разработка / корректировка формата запросов в подразделения Общества по предоставлению информации и материалов для подготовки годового отчета, в том числе с учетом требований GRI </w:t>
            </w:r>
            <w:proofErr w:type="spellStart"/>
            <w:r>
              <w:rPr>
                <w:sz w:val="20"/>
                <w:szCs w:val="20"/>
                <w:lang w:val="en-US" w:eastAsia="en-GB"/>
              </w:rPr>
              <w:t>Standart</w:t>
            </w:r>
            <w:proofErr w:type="spellEnd"/>
            <w:r>
              <w:rPr>
                <w:sz w:val="20"/>
                <w:szCs w:val="20"/>
                <w:lang w:eastAsia="en-GB"/>
              </w:rPr>
              <w:t xml:space="preserve"> (п. 1.4 Приложения № 1)</w:t>
            </w:r>
          </w:p>
        </w:tc>
      </w:tr>
      <w:tr w:rsidR="00ED0862" w:rsidRPr="001707AA" w:rsidTr="0031114C">
        <w:trPr>
          <w:cantSplit/>
          <w:trHeight w:val="720"/>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rPr>
                <w:sz w:val="20"/>
                <w:szCs w:val="20"/>
                <w:lang w:eastAsia="en-GB"/>
              </w:rPr>
            </w:pPr>
            <w:r>
              <w:rPr>
                <w:sz w:val="20"/>
                <w:szCs w:val="20"/>
                <w:lang w:val="en-US" w:eastAsia="en-GB"/>
              </w:rPr>
              <w:t>01</w:t>
            </w:r>
            <w:r>
              <w:rPr>
                <w:sz w:val="20"/>
                <w:szCs w:val="20"/>
                <w:lang w:eastAsia="en-GB"/>
              </w:rPr>
              <w:t>.0</w:t>
            </w:r>
            <w:r>
              <w:rPr>
                <w:sz w:val="20"/>
                <w:szCs w:val="20"/>
                <w:lang w:val="en-US" w:eastAsia="en-GB"/>
              </w:rPr>
              <w:t>2</w:t>
            </w:r>
            <w:r>
              <w:rPr>
                <w:sz w:val="20"/>
                <w:szCs w:val="20"/>
                <w:lang w:eastAsia="en-GB"/>
              </w:rPr>
              <w:t>.2022</w:t>
            </w:r>
          </w:p>
        </w:tc>
        <w:tc>
          <w:tcPr>
            <w:tcW w:w="1065" w:type="pct"/>
            <w:vAlign w:val="center"/>
          </w:tcPr>
          <w:p w:rsidR="00ED0862" w:rsidRPr="001707AA" w:rsidRDefault="00ED0862" w:rsidP="0031114C">
            <w:pPr>
              <w:rPr>
                <w:sz w:val="20"/>
                <w:szCs w:val="20"/>
                <w:lang w:eastAsia="en-GB"/>
              </w:rPr>
            </w:pPr>
            <w:r>
              <w:rPr>
                <w:sz w:val="20"/>
                <w:szCs w:val="20"/>
                <w:lang w:eastAsia="en-GB"/>
              </w:rPr>
              <w:t>Исполнитель</w:t>
            </w:r>
          </w:p>
        </w:tc>
        <w:tc>
          <w:tcPr>
            <w:tcW w:w="2601" w:type="pct"/>
            <w:vAlign w:val="center"/>
          </w:tcPr>
          <w:p w:rsidR="00ED0862" w:rsidRPr="001707AA" w:rsidRDefault="00ED0862" w:rsidP="0031114C">
            <w:pPr>
              <w:jc w:val="both"/>
              <w:rPr>
                <w:sz w:val="20"/>
                <w:szCs w:val="20"/>
              </w:rPr>
            </w:pPr>
            <w:proofErr w:type="gramStart"/>
            <w:r>
              <w:rPr>
                <w:sz w:val="20"/>
                <w:szCs w:val="20"/>
              </w:rPr>
              <w:t xml:space="preserve">Проведение консультаций / разъяснений для представителей заказчика в части подготовки материалов для годового отчета, в том числе необходимых для представления в годовом отчет информации в соответствии с руководством GRI </w:t>
            </w:r>
            <w:proofErr w:type="spellStart"/>
            <w:r>
              <w:rPr>
                <w:sz w:val="20"/>
                <w:szCs w:val="20"/>
                <w:lang w:val="en-US" w:eastAsia="en-GB"/>
              </w:rPr>
              <w:t>Standart</w:t>
            </w:r>
            <w:proofErr w:type="spellEnd"/>
            <w:r>
              <w:rPr>
                <w:sz w:val="20"/>
                <w:szCs w:val="20"/>
                <w:lang w:eastAsia="en-GB"/>
              </w:rPr>
              <w:t xml:space="preserve"> (п. 1.2 Приложения № 1)</w:t>
            </w:r>
            <w:proofErr w:type="gramEnd"/>
          </w:p>
        </w:tc>
      </w:tr>
      <w:tr w:rsidR="00ED0862" w:rsidRPr="001707AA" w:rsidTr="0031114C">
        <w:trPr>
          <w:cantSplit/>
          <w:trHeight w:val="653"/>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rPr>
                <w:sz w:val="20"/>
                <w:szCs w:val="20"/>
                <w:lang w:eastAsia="en-GB"/>
              </w:rPr>
            </w:pPr>
            <w:r>
              <w:rPr>
                <w:sz w:val="20"/>
                <w:szCs w:val="20"/>
                <w:lang w:val="en-US" w:eastAsia="en-GB"/>
              </w:rPr>
              <w:t>14</w:t>
            </w:r>
            <w:r>
              <w:rPr>
                <w:sz w:val="20"/>
                <w:szCs w:val="20"/>
                <w:lang w:eastAsia="en-GB"/>
              </w:rPr>
              <w:t>.02.2022</w:t>
            </w:r>
          </w:p>
        </w:tc>
        <w:tc>
          <w:tcPr>
            <w:tcW w:w="1065" w:type="pct"/>
            <w:vAlign w:val="center"/>
            <w:hideMark/>
          </w:tcPr>
          <w:p w:rsidR="00ED0862" w:rsidRPr="001707AA" w:rsidRDefault="00ED0862" w:rsidP="0031114C">
            <w:pPr>
              <w:rPr>
                <w:sz w:val="20"/>
                <w:szCs w:val="20"/>
                <w:lang w:eastAsia="en-GB"/>
              </w:rPr>
            </w:pPr>
            <w:r>
              <w:rPr>
                <w:sz w:val="20"/>
                <w:szCs w:val="20"/>
                <w:lang w:eastAsia="en-GB"/>
              </w:rPr>
              <w:t>Исполнитель</w:t>
            </w:r>
          </w:p>
        </w:tc>
        <w:tc>
          <w:tcPr>
            <w:tcW w:w="2601" w:type="pct"/>
            <w:vAlign w:val="center"/>
          </w:tcPr>
          <w:p w:rsidR="00ED0862" w:rsidRPr="001707AA" w:rsidRDefault="00ED0862" w:rsidP="0031114C">
            <w:pPr>
              <w:jc w:val="both"/>
              <w:rPr>
                <w:rFonts w:eastAsia="Calibri"/>
                <w:sz w:val="20"/>
                <w:szCs w:val="20"/>
              </w:rPr>
            </w:pPr>
            <w:r>
              <w:rPr>
                <w:rFonts w:eastAsia="Calibri"/>
                <w:sz w:val="20"/>
                <w:szCs w:val="20"/>
              </w:rPr>
              <w:t>Формирование предварительной текстовой версии годового отчета, включая обработку собранной информации и материалов (п. 1.5 Приложения № 1)</w:t>
            </w:r>
          </w:p>
        </w:tc>
      </w:tr>
      <w:tr w:rsidR="00ED0862" w:rsidRPr="001707AA" w:rsidTr="0031114C">
        <w:trPr>
          <w:cantSplit/>
          <w:trHeight w:val="250"/>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rPr>
                <w:sz w:val="20"/>
                <w:szCs w:val="20"/>
                <w:lang w:val="en-US" w:eastAsia="en-GB"/>
              </w:rPr>
            </w:pPr>
            <w:r>
              <w:rPr>
                <w:sz w:val="20"/>
                <w:szCs w:val="20"/>
                <w:lang w:eastAsia="en-GB"/>
              </w:rPr>
              <w:t>1</w:t>
            </w:r>
            <w:r>
              <w:rPr>
                <w:sz w:val="20"/>
                <w:szCs w:val="20"/>
                <w:lang w:val="en-US" w:eastAsia="en-GB"/>
              </w:rPr>
              <w:t>6</w:t>
            </w:r>
            <w:r>
              <w:rPr>
                <w:sz w:val="20"/>
                <w:szCs w:val="20"/>
                <w:lang w:eastAsia="en-GB"/>
              </w:rPr>
              <w:t>.0</w:t>
            </w:r>
            <w:r>
              <w:rPr>
                <w:sz w:val="20"/>
                <w:szCs w:val="20"/>
                <w:lang w:val="en-US" w:eastAsia="en-GB"/>
              </w:rPr>
              <w:t>2</w:t>
            </w:r>
            <w:r>
              <w:rPr>
                <w:sz w:val="20"/>
                <w:szCs w:val="20"/>
                <w:lang w:eastAsia="en-GB"/>
              </w:rPr>
              <w:t>.202</w:t>
            </w:r>
            <w:r>
              <w:rPr>
                <w:sz w:val="20"/>
                <w:szCs w:val="20"/>
                <w:lang w:val="en-US" w:eastAsia="en-GB"/>
              </w:rPr>
              <w:t>2</w:t>
            </w:r>
          </w:p>
        </w:tc>
        <w:tc>
          <w:tcPr>
            <w:tcW w:w="1065" w:type="pct"/>
            <w:vAlign w:val="center"/>
          </w:tcPr>
          <w:p w:rsidR="00ED0862" w:rsidRPr="001707AA" w:rsidRDefault="00ED0862" w:rsidP="0031114C">
            <w:pPr>
              <w:rPr>
                <w:sz w:val="20"/>
                <w:szCs w:val="20"/>
                <w:lang w:eastAsia="en-GB"/>
              </w:rPr>
            </w:pPr>
            <w:r>
              <w:rPr>
                <w:sz w:val="20"/>
                <w:szCs w:val="20"/>
                <w:lang w:eastAsia="en-GB"/>
              </w:rPr>
              <w:t>Исполнитель</w:t>
            </w:r>
          </w:p>
        </w:tc>
        <w:tc>
          <w:tcPr>
            <w:tcW w:w="2601" w:type="pct"/>
            <w:vAlign w:val="center"/>
          </w:tcPr>
          <w:p w:rsidR="00ED0862" w:rsidRPr="001707AA" w:rsidRDefault="00ED0862" w:rsidP="0031114C">
            <w:pPr>
              <w:jc w:val="both"/>
              <w:rPr>
                <w:rFonts w:eastAsia="Calibri"/>
                <w:sz w:val="20"/>
                <w:szCs w:val="20"/>
              </w:rPr>
            </w:pPr>
            <w:r>
              <w:rPr>
                <w:sz w:val="20"/>
                <w:szCs w:val="20"/>
              </w:rPr>
              <w:t>Проведение фотосессии членов совета директоров и менеджмента Общества, включая работу фотографа, визажиста, осветителя, арт-директора и др. (п. 1.14 Приложения № 1)</w:t>
            </w:r>
          </w:p>
        </w:tc>
      </w:tr>
      <w:tr w:rsidR="00ED0862" w:rsidRPr="001707AA" w:rsidTr="0031114C">
        <w:trPr>
          <w:cantSplit/>
          <w:trHeight w:val="743"/>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rPr>
                <w:bCs/>
                <w:sz w:val="20"/>
                <w:szCs w:val="20"/>
                <w:lang w:val="en-US" w:eastAsia="en-GB"/>
              </w:rPr>
            </w:pPr>
            <w:r>
              <w:rPr>
                <w:bCs/>
                <w:sz w:val="20"/>
                <w:szCs w:val="20"/>
                <w:lang w:eastAsia="en-GB"/>
              </w:rPr>
              <w:t>25.02.202</w:t>
            </w:r>
            <w:r>
              <w:rPr>
                <w:bCs/>
                <w:sz w:val="20"/>
                <w:szCs w:val="20"/>
                <w:lang w:val="en-US" w:eastAsia="en-GB"/>
              </w:rPr>
              <w:t>2</w:t>
            </w:r>
          </w:p>
        </w:tc>
        <w:tc>
          <w:tcPr>
            <w:tcW w:w="1065" w:type="pct"/>
            <w:vAlign w:val="center"/>
            <w:hideMark/>
          </w:tcPr>
          <w:p w:rsidR="00ED0862" w:rsidRPr="001707AA" w:rsidRDefault="00ED0862" w:rsidP="0031114C">
            <w:pPr>
              <w:rPr>
                <w:bCs/>
                <w:sz w:val="20"/>
                <w:szCs w:val="20"/>
                <w:lang w:eastAsia="en-GB"/>
              </w:rPr>
            </w:pPr>
            <w:r>
              <w:rPr>
                <w:bCs/>
                <w:sz w:val="20"/>
                <w:szCs w:val="20"/>
                <w:lang w:eastAsia="en-GB"/>
              </w:rPr>
              <w:t>Исполнитель</w:t>
            </w:r>
          </w:p>
        </w:tc>
        <w:tc>
          <w:tcPr>
            <w:tcW w:w="2601" w:type="pct"/>
            <w:vAlign w:val="center"/>
          </w:tcPr>
          <w:p w:rsidR="00ED0862" w:rsidRPr="001707AA" w:rsidRDefault="00ED0862" w:rsidP="0031114C">
            <w:pPr>
              <w:jc w:val="both"/>
              <w:rPr>
                <w:rFonts w:eastAsia="Calibri"/>
                <w:sz w:val="20"/>
                <w:szCs w:val="20"/>
              </w:rPr>
            </w:pPr>
            <w:r>
              <w:rPr>
                <w:rFonts w:eastAsia="Calibri"/>
                <w:sz w:val="20"/>
                <w:szCs w:val="20"/>
              </w:rPr>
              <w:t>Редактирование текстовой версии годового отчета аналитиком (аналитическая вычитка), выработка дополнительных предложений и проверка на соответствие требованиям по раскрытию информации (п. 1.6 Приложения №1)</w:t>
            </w:r>
          </w:p>
        </w:tc>
      </w:tr>
      <w:tr w:rsidR="00ED0862" w:rsidRPr="001707AA" w:rsidTr="0031114C">
        <w:trPr>
          <w:cantSplit/>
          <w:trHeight w:val="497"/>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rPr>
                <w:sz w:val="20"/>
                <w:szCs w:val="20"/>
                <w:lang w:val="en-US" w:eastAsia="en-GB"/>
              </w:rPr>
            </w:pPr>
            <w:r>
              <w:rPr>
                <w:bCs/>
                <w:sz w:val="20"/>
                <w:szCs w:val="20"/>
                <w:lang w:eastAsia="en-GB"/>
              </w:rPr>
              <w:t>25.02.202</w:t>
            </w:r>
            <w:r>
              <w:rPr>
                <w:bCs/>
                <w:sz w:val="20"/>
                <w:szCs w:val="20"/>
                <w:lang w:val="en-US" w:eastAsia="en-GB"/>
              </w:rPr>
              <w:t>2</w:t>
            </w:r>
          </w:p>
        </w:tc>
        <w:tc>
          <w:tcPr>
            <w:tcW w:w="1065" w:type="pct"/>
            <w:vAlign w:val="center"/>
            <w:hideMark/>
          </w:tcPr>
          <w:p w:rsidR="00ED0862" w:rsidRPr="001707AA" w:rsidRDefault="00ED0862" w:rsidP="0031114C">
            <w:pPr>
              <w:rPr>
                <w:sz w:val="20"/>
                <w:szCs w:val="20"/>
                <w:lang w:eastAsia="en-GB"/>
              </w:rPr>
            </w:pPr>
            <w:r>
              <w:rPr>
                <w:sz w:val="20"/>
                <w:szCs w:val="20"/>
                <w:lang w:eastAsia="en-GB"/>
              </w:rPr>
              <w:t xml:space="preserve">Исполнитель </w:t>
            </w:r>
          </w:p>
        </w:tc>
        <w:tc>
          <w:tcPr>
            <w:tcW w:w="2601" w:type="pct"/>
            <w:vAlign w:val="center"/>
          </w:tcPr>
          <w:p w:rsidR="00ED0862" w:rsidRPr="001707AA" w:rsidRDefault="00ED0862" w:rsidP="0031114C">
            <w:pPr>
              <w:jc w:val="both"/>
              <w:rPr>
                <w:sz w:val="20"/>
                <w:szCs w:val="20"/>
              </w:rPr>
            </w:pPr>
            <w:r>
              <w:rPr>
                <w:rFonts w:eastAsia="Calibri"/>
                <w:sz w:val="20"/>
                <w:szCs w:val="20"/>
              </w:rPr>
              <w:t>Визуализация ключевых полос/разворотов, наглядно иллюстрирующих дизайн-концепцию годового отчета (п. 1.7 Приложения № 1)</w:t>
            </w:r>
          </w:p>
        </w:tc>
      </w:tr>
      <w:tr w:rsidR="00ED0862" w:rsidRPr="001707AA" w:rsidTr="0031114C">
        <w:trPr>
          <w:cantSplit/>
          <w:trHeight w:val="743"/>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rPr>
                <w:bCs/>
                <w:sz w:val="20"/>
                <w:szCs w:val="20"/>
                <w:lang w:val="en-US" w:eastAsia="en-GB"/>
              </w:rPr>
            </w:pPr>
            <w:r>
              <w:rPr>
                <w:bCs/>
                <w:sz w:val="20"/>
                <w:szCs w:val="20"/>
                <w:lang w:eastAsia="en-GB"/>
              </w:rPr>
              <w:t>0</w:t>
            </w:r>
            <w:r>
              <w:rPr>
                <w:bCs/>
                <w:sz w:val="20"/>
                <w:szCs w:val="20"/>
                <w:lang w:val="en-US" w:eastAsia="en-GB"/>
              </w:rPr>
              <w:t>4</w:t>
            </w:r>
            <w:r>
              <w:rPr>
                <w:bCs/>
                <w:sz w:val="20"/>
                <w:szCs w:val="20"/>
                <w:lang w:eastAsia="en-GB"/>
              </w:rPr>
              <w:t>.03.202</w:t>
            </w:r>
            <w:r>
              <w:rPr>
                <w:bCs/>
                <w:sz w:val="20"/>
                <w:szCs w:val="20"/>
                <w:lang w:val="en-US" w:eastAsia="en-GB"/>
              </w:rPr>
              <w:t>2</w:t>
            </w:r>
          </w:p>
        </w:tc>
        <w:tc>
          <w:tcPr>
            <w:tcW w:w="1065" w:type="pct"/>
            <w:vAlign w:val="center"/>
            <w:hideMark/>
          </w:tcPr>
          <w:p w:rsidR="00ED0862" w:rsidRPr="001707AA" w:rsidRDefault="00ED0862" w:rsidP="0031114C">
            <w:pPr>
              <w:rPr>
                <w:bCs/>
                <w:sz w:val="20"/>
                <w:szCs w:val="20"/>
                <w:lang w:eastAsia="en-GB"/>
              </w:rPr>
            </w:pPr>
            <w:r>
              <w:rPr>
                <w:sz w:val="20"/>
                <w:szCs w:val="20"/>
                <w:lang w:eastAsia="en-GB"/>
              </w:rPr>
              <w:t>Исполнитель</w:t>
            </w:r>
          </w:p>
        </w:tc>
        <w:tc>
          <w:tcPr>
            <w:tcW w:w="2601" w:type="pct"/>
            <w:vAlign w:val="center"/>
          </w:tcPr>
          <w:p w:rsidR="00ED0862" w:rsidRPr="001707AA" w:rsidRDefault="00ED0862" w:rsidP="0031114C">
            <w:pPr>
              <w:jc w:val="both"/>
              <w:rPr>
                <w:rFonts w:eastAsia="Calibri"/>
                <w:sz w:val="20"/>
                <w:szCs w:val="20"/>
              </w:rPr>
            </w:pPr>
            <w:r>
              <w:rPr>
                <w:rFonts w:eastAsia="Calibri"/>
                <w:sz w:val="20"/>
                <w:szCs w:val="20"/>
              </w:rPr>
              <w:t>Литературное редактирование русской текстовой версии годового отчета, включая рекомендации по управлению вниманием, разработку заголовков, выносов, врезов, средств визуализации, компоновки (п. 1.7 Приложения № 1)</w:t>
            </w:r>
          </w:p>
        </w:tc>
      </w:tr>
      <w:tr w:rsidR="00ED0862" w:rsidRPr="001707AA" w:rsidTr="0031114C">
        <w:trPr>
          <w:cantSplit/>
          <w:trHeight w:val="100"/>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rPr>
                <w:sz w:val="20"/>
                <w:szCs w:val="20"/>
                <w:lang w:eastAsia="en-GB"/>
              </w:rPr>
            </w:pPr>
            <w:r>
              <w:rPr>
                <w:sz w:val="20"/>
                <w:szCs w:val="20"/>
                <w:lang w:val="en-US" w:eastAsia="en-GB"/>
              </w:rPr>
              <w:t>10</w:t>
            </w:r>
            <w:r>
              <w:rPr>
                <w:sz w:val="20"/>
                <w:szCs w:val="20"/>
                <w:lang w:eastAsia="en-GB"/>
              </w:rPr>
              <w:t>.03.2022</w:t>
            </w:r>
          </w:p>
        </w:tc>
        <w:tc>
          <w:tcPr>
            <w:tcW w:w="1065" w:type="pct"/>
            <w:vAlign w:val="center"/>
          </w:tcPr>
          <w:p w:rsidR="00ED0862" w:rsidRPr="001707AA" w:rsidRDefault="00ED0862" w:rsidP="0031114C">
            <w:pPr>
              <w:rPr>
                <w:sz w:val="20"/>
                <w:szCs w:val="20"/>
                <w:lang w:eastAsia="en-GB"/>
              </w:rPr>
            </w:pPr>
            <w:r>
              <w:rPr>
                <w:sz w:val="20"/>
                <w:szCs w:val="20"/>
                <w:lang w:eastAsia="en-GB"/>
              </w:rPr>
              <w:t>Исполнитель</w:t>
            </w:r>
          </w:p>
        </w:tc>
        <w:tc>
          <w:tcPr>
            <w:tcW w:w="2601" w:type="pct"/>
            <w:vAlign w:val="center"/>
          </w:tcPr>
          <w:p w:rsidR="00ED0862" w:rsidRPr="001707AA" w:rsidRDefault="00ED0862" w:rsidP="0031114C">
            <w:pPr>
              <w:jc w:val="both"/>
              <w:rPr>
                <w:sz w:val="20"/>
                <w:szCs w:val="20"/>
              </w:rPr>
            </w:pPr>
            <w:r>
              <w:rPr>
                <w:sz w:val="20"/>
                <w:szCs w:val="20"/>
              </w:rPr>
              <w:t xml:space="preserve">Разработка (покупка) и адаптация для </w:t>
            </w:r>
            <w:proofErr w:type="gramStart"/>
            <w:r>
              <w:rPr>
                <w:sz w:val="20"/>
                <w:szCs w:val="20"/>
              </w:rPr>
              <w:t>дизайн-макета</w:t>
            </w:r>
            <w:proofErr w:type="gramEnd"/>
            <w:r>
              <w:rPr>
                <w:sz w:val="20"/>
                <w:szCs w:val="20"/>
              </w:rPr>
              <w:t xml:space="preserve"> крупных иллюстраций, фотографий, объектов </w:t>
            </w:r>
            <w:proofErr w:type="spellStart"/>
            <w:r>
              <w:rPr>
                <w:sz w:val="20"/>
                <w:szCs w:val="20"/>
              </w:rPr>
              <w:t>инфографики</w:t>
            </w:r>
            <w:proofErr w:type="spellEnd"/>
            <w:r>
              <w:rPr>
                <w:sz w:val="20"/>
                <w:szCs w:val="20"/>
              </w:rPr>
              <w:t>, высокого качества на 1 разворот / 2 полосы, либо пропорциональное количество более мелких иллюстраций, в зависимости от утвержденного сторонами макета годового отчета (п. 1.12  Приложения № 1)</w:t>
            </w:r>
          </w:p>
        </w:tc>
      </w:tr>
      <w:tr w:rsidR="00ED0862" w:rsidRPr="001707AA" w:rsidTr="0031114C">
        <w:trPr>
          <w:cantSplit/>
          <w:trHeight w:val="889"/>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rPr>
                <w:sz w:val="20"/>
                <w:szCs w:val="20"/>
                <w:lang w:eastAsia="en-GB"/>
              </w:rPr>
            </w:pPr>
            <w:r>
              <w:rPr>
                <w:sz w:val="20"/>
                <w:szCs w:val="20"/>
                <w:lang w:eastAsia="en-GB"/>
              </w:rPr>
              <w:t>10.03.2022</w:t>
            </w:r>
          </w:p>
        </w:tc>
        <w:tc>
          <w:tcPr>
            <w:tcW w:w="1065" w:type="pct"/>
            <w:vAlign w:val="center"/>
          </w:tcPr>
          <w:p w:rsidR="00ED0862" w:rsidRPr="001707AA" w:rsidRDefault="00ED0862" w:rsidP="0031114C">
            <w:pPr>
              <w:rPr>
                <w:sz w:val="20"/>
                <w:szCs w:val="20"/>
                <w:lang w:eastAsia="en-GB"/>
              </w:rPr>
            </w:pPr>
            <w:r>
              <w:rPr>
                <w:sz w:val="20"/>
                <w:szCs w:val="20"/>
                <w:lang w:eastAsia="en-GB"/>
              </w:rPr>
              <w:t>Исполнитель</w:t>
            </w:r>
          </w:p>
        </w:tc>
        <w:tc>
          <w:tcPr>
            <w:tcW w:w="2601" w:type="pct"/>
            <w:vAlign w:val="center"/>
          </w:tcPr>
          <w:p w:rsidR="00ED0862" w:rsidRPr="001707AA" w:rsidRDefault="00ED0862" w:rsidP="0031114C">
            <w:pPr>
              <w:jc w:val="both"/>
              <w:rPr>
                <w:sz w:val="20"/>
                <w:szCs w:val="20"/>
              </w:rPr>
            </w:pPr>
            <w:r>
              <w:rPr>
                <w:sz w:val="20"/>
                <w:szCs w:val="20"/>
              </w:rPr>
              <w:t xml:space="preserve">Разработка (покупка) и адаптация для </w:t>
            </w:r>
            <w:proofErr w:type="gramStart"/>
            <w:r>
              <w:rPr>
                <w:sz w:val="20"/>
                <w:szCs w:val="20"/>
              </w:rPr>
              <w:t>дизайн-макета</w:t>
            </w:r>
            <w:proofErr w:type="gramEnd"/>
            <w:r>
              <w:rPr>
                <w:sz w:val="20"/>
                <w:szCs w:val="20"/>
              </w:rPr>
              <w:t>, малых иллюстраций, диаграмм, гистограмм, схем, графиков и др., в соответствии с утвержденным макетом годового отчета (п. 1.13 Приложения № 1)</w:t>
            </w:r>
          </w:p>
        </w:tc>
      </w:tr>
      <w:tr w:rsidR="00ED0862" w:rsidRPr="001707AA" w:rsidTr="0031114C">
        <w:trPr>
          <w:cantSplit/>
          <w:trHeight w:val="248"/>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rPr>
                <w:sz w:val="20"/>
                <w:szCs w:val="20"/>
                <w:lang w:eastAsia="en-GB"/>
              </w:rPr>
            </w:pPr>
            <w:r>
              <w:rPr>
                <w:sz w:val="20"/>
                <w:szCs w:val="20"/>
                <w:lang w:eastAsia="en-GB"/>
              </w:rPr>
              <w:t>10.03.2022</w:t>
            </w:r>
          </w:p>
        </w:tc>
        <w:tc>
          <w:tcPr>
            <w:tcW w:w="1065" w:type="pct"/>
            <w:vAlign w:val="center"/>
          </w:tcPr>
          <w:p w:rsidR="00ED0862" w:rsidRPr="001707AA" w:rsidRDefault="00ED0862" w:rsidP="0031114C">
            <w:pPr>
              <w:rPr>
                <w:sz w:val="20"/>
                <w:szCs w:val="20"/>
                <w:lang w:eastAsia="en-GB"/>
              </w:rPr>
            </w:pPr>
            <w:r>
              <w:rPr>
                <w:sz w:val="20"/>
                <w:szCs w:val="20"/>
                <w:lang w:eastAsia="en-GB"/>
              </w:rPr>
              <w:t>Исполнитель</w:t>
            </w:r>
          </w:p>
        </w:tc>
        <w:tc>
          <w:tcPr>
            <w:tcW w:w="2601" w:type="pct"/>
            <w:vAlign w:val="center"/>
          </w:tcPr>
          <w:p w:rsidR="00ED0862" w:rsidRPr="001707AA" w:rsidRDefault="00ED0862" w:rsidP="0031114C">
            <w:pPr>
              <w:jc w:val="both"/>
              <w:rPr>
                <w:sz w:val="20"/>
                <w:szCs w:val="20"/>
              </w:rPr>
            </w:pPr>
            <w:r>
              <w:rPr>
                <w:sz w:val="20"/>
                <w:szCs w:val="20"/>
              </w:rPr>
              <w:t xml:space="preserve">Обработка графических объектов, включаемых в макет годового отчета, в том числе представленных Заказчиком </w:t>
            </w:r>
            <w:r>
              <w:rPr>
                <w:rFonts w:eastAsia="Calibri"/>
                <w:sz w:val="20"/>
                <w:szCs w:val="20"/>
              </w:rPr>
              <w:t>растровых изображений (п. 1.15 Приложения № 1)</w:t>
            </w:r>
          </w:p>
        </w:tc>
      </w:tr>
      <w:tr w:rsidR="00ED0862" w:rsidRPr="001707AA" w:rsidTr="0031114C">
        <w:trPr>
          <w:cantSplit/>
          <w:trHeight w:val="926"/>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rPr>
                <w:sz w:val="20"/>
                <w:szCs w:val="20"/>
                <w:lang w:val="en-US" w:eastAsia="en-GB"/>
              </w:rPr>
            </w:pPr>
            <w:r>
              <w:rPr>
                <w:sz w:val="20"/>
                <w:szCs w:val="20"/>
                <w:lang w:eastAsia="en-GB"/>
              </w:rPr>
              <w:t>1</w:t>
            </w:r>
            <w:r>
              <w:rPr>
                <w:sz w:val="20"/>
                <w:szCs w:val="20"/>
                <w:lang w:val="en-US" w:eastAsia="en-GB"/>
              </w:rPr>
              <w:t>5</w:t>
            </w:r>
            <w:r>
              <w:rPr>
                <w:sz w:val="20"/>
                <w:szCs w:val="20"/>
                <w:lang w:eastAsia="en-GB"/>
              </w:rPr>
              <w:t>.03.202</w:t>
            </w:r>
            <w:r>
              <w:rPr>
                <w:sz w:val="20"/>
                <w:szCs w:val="20"/>
                <w:lang w:val="en-US" w:eastAsia="en-GB"/>
              </w:rPr>
              <w:t>2</w:t>
            </w:r>
          </w:p>
        </w:tc>
        <w:tc>
          <w:tcPr>
            <w:tcW w:w="1065" w:type="pct"/>
            <w:vAlign w:val="center"/>
            <w:hideMark/>
          </w:tcPr>
          <w:p w:rsidR="00ED0862" w:rsidRPr="001707AA" w:rsidRDefault="00ED0862" w:rsidP="0031114C">
            <w:pPr>
              <w:rPr>
                <w:bCs/>
                <w:sz w:val="20"/>
                <w:szCs w:val="20"/>
                <w:lang w:eastAsia="en-GB"/>
              </w:rPr>
            </w:pPr>
            <w:r>
              <w:rPr>
                <w:bCs/>
                <w:sz w:val="20"/>
                <w:szCs w:val="20"/>
                <w:lang w:eastAsia="en-GB"/>
              </w:rPr>
              <w:t>Исполнитель</w:t>
            </w:r>
          </w:p>
        </w:tc>
        <w:tc>
          <w:tcPr>
            <w:tcW w:w="2601" w:type="pct"/>
            <w:vAlign w:val="center"/>
          </w:tcPr>
          <w:p w:rsidR="00ED0862" w:rsidRPr="001707AA" w:rsidRDefault="00ED0862" w:rsidP="0031114C">
            <w:pPr>
              <w:jc w:val="both"/>
              <w:rPr>
                <w:sz w:val="20"/>
                <w:szCs w:val="20"/>
              </w:rPr>
            </w:pPr>
            <w:r>
              <w:rPr>
                <w:rFonts w:eastAsia="Calibri"/>
                <w:sz w:val="20"/>
                <w:szCs w:val="20"/>
              </w:rPr>
              <w:t>Корректорская правка русской текстовой версии годового отчета, включая разработку корпоративной нормы и нормирование проекта годового отчета</w:t>
            </w:r>
            <w:r>
              <w:rPr>
                <w:sz w:val="20"/>
                <w:szCs w:val="20"/>
              </w:rPr>
              <w:t xml:space="preserve"> (п. 1.8 Приложения № 1)</w:t>
            </w:r>
          </w:p>
        </w:tc>
      </w:tr>
      <w:tr w:rsidR="00ED0862" w:rsidRPr="001707AA" w:rsidTr="0031114C">
        <w:trPr>
          <w:cantSplit/>
          <w:trHeight w:val="213"/>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rPr>
                <w:sz w:val="20"/>
                <w:szCs w:val="20"/>
                <w:lang w:eastAsia="en-GB"/>
              </w:rPr>
            </w:pPr>
            <w:r>
              <w:rPr>
                <w:sz w:val="20"/>
                <w:szCs w:val="20"/>
                <w:lang w:eastAsia="en-GB"/>
              </w:rPr>
              <w:t>12.04.2022</w:t>
            </w:r>
          </w:p>
        </w:tc>
        <w:tc>
          <w:tcPr>
            <w:tcW w:w="1065" w:type="pct"/>
            <w:vAlign w:val="center"/>
          </w:tcPr>
          <w:p w:rsidR="00ED0862" w:rsidRPr="001707AA" w:rsidRDefault="00ED0862" w:rsidP="0031114C">
            <w:pPr>
              <w:rPr>
                <w:bCs/>
                <w:sz w:val="20"/>
                <w:szCs w:val="20"/>
                <w:lang w:eastAsia="en-GB"/>
              </w:rPr>
            </w:pPr>
            <w:r>
              <w:rPr>
                <w:sz w:val="20"/>
                <w:szCs w:val="20"/>
                <w:lang w:eastAsia="en-GB"/>
              </w:rPr>
              <w:t>Исполнитель</w:t>
            </w:r>
          </w:p>
        </w:tc>
        <w:tc>
          <w:tcPr>
            <w:tcW w:w="2601" w:type="pct"/>
            <w:vAlign w:val="center"/>
          </w:tcPr>
          <w:p w:rsidR="00ED0862" w:rsidRPr="001707AA" w:rsidRDefault="00ED0862" w:rsidP="0031114C">
            <w:pPr>
              <w:jc w:val="both"/>
              <w:rPr>
                <w:rFonts w:eastAsia="Calibri"/>
                <w:sz w:val="20"/>
                <w:szCs w:val="20"/>
              </w:rPr>
            </w:pPr>
            <w:r>
              <w:rPr>
                <w:sz w:val="20"/>
                <w:szCs w:val="20"/>
              </w:rPr>
              <w:t>Подготовка проекта Годового отчета на русском языке в электронном виде</w:t>
            </w:r>
          </w:p>
        </w:tc>
      </w:tr>
      <w:tr w:rsidR="00ED0862" w:rsidRPr="001707AA" w:rsidTr="0031114C">
        <w:trPr>
          <w:cantSplit/>
          <w:trHeight w:val="743"/>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rPr>
                <w:sz w:val="20"/>
                <w:szCs w:val="20"/>
                <w:lang w:eastAsia="en-GB"/>
              </w:rPr>
            </w:pPr>
            <w:r>
              <w:rPr>
                <w:sz w:val="20"/>
                <w:szCs w:val="20"/>
                <w:lang w:eastAsia="en-GB"/>
              </w:rPr>
              <w:t>15.04.2022</w:t>
            </w:r>
          </w:p>
        </w:tc>
        <w:tc>
          <w:tcPr>
            <w:tcW w:w="1065" w:type="pct"/>
            <w:vAlign w:val="center"/>
            <w:hideMark/>
          </w:tcPr>
          <w:p w:rsidR="00ED0862" w:rsidRPr="001707AA" w:rsidRDefault="00ED0862" w:rsidP="0031114C">
            <w:pPr>
              <w:rPr>
                <w:bCs/>
                <w:sz w:val="20"/>
                <w:szCs w:val="20"/>
                <w:lang w:eastAsia="en-GB"/>
              </w:rPr>
            </w:pPr>
            <w:r>
              <w:rPr>
                <w:bCs/>
                <w:sz w:val="20"/>
                <w:szCs w:val="20"/>
                <w:lang w:eastAsia="en-GB"/>
              </w:rPr>
              <w:t>Исполнитель</w:t>
            </w:r>
          </w:p>
        </w:tc>
        <w:tc>
          <w:tcPr>
            <w:tcW w:w="2601" w:type="pct"/>
            <w:vAlign w:val="center"/>
          </w:tcPr>
          <w:p w:rsidR="00ED0862" w:rsidRPr="001707AA" w:rsidRDefault="00ED0862" w:rsidP="0031114C">
            <w:pPr>
              <w:jc w:val="both"/>
              <w:rPr>
                <w:sz w:val="20"/>
                <w:szCs w:val="20"/>
              </w:rPr>
            </w:pPr>
            <w:r>
              <w:rPr>
                <w:sz w:val="20"/>
                <w:szCs w:val="20"/>
              </w:rPr>
              <w:t>Перевод текстовой версии годового отчета на английский язык, включая перевод последующих правок, вносимых корректором и/или Заказчиком в текст годового отчета на русском языке (п. 1.9 Приложения № 1)</w:t>
            </w:r>
          </w:p>
        </w:tc>
      </w:tr>
      <w:tr w:rsidR="00ED0862" w:rsidRPr="001707AA" w:rsidTr="0031114C">
        <w:trPr>
          <w:cantSplit/>
          <w:trHeight w:val="414"/>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rPr>
                <w:bCs/>
                <w:sz w:val="20"/>
                <w:szCs w:val="20"/>
                <w:lang w:eastAsia="en-GB"/>
              </w:rPr>
            </w:pPr>
            <w:r>
              <w:rPr>
                <w:bCs/>
                <w:sz w:val="20"/>
                <w:szCs w:val="20"/>
                <w:lang w:eastAsia="en-GB"/>
              </w:rPr>
              <w:t>19.04.2022</w:t>
            </w:r>
          </w:p>
        </w:tc>
        <w:tc>
          <w:tcPr>
            <w:tcW w:w="1065" w:type="pct"/>
            <w:vAlign w:val="center"/>
            <w:hideMark/>
          </w:tcPr>
          <w:p w:rsidR="00ED0862" w:rsidRPr="001707AA" w:rsidRDefault="00ED0862" w:rsidP="0031114C">
            <w:pPr>
              <w:rPr>
                <w:sz w:val="20"/>
                <w:szCs w:val="20"/>
              </w:rPr>
            </w:pPr>
            <w:r>
              <w:rPr>
                <w:sz w:val="20"/>
                <w:szCs w:val="20"/>
                <w:lang w:eastAsia="en-GB"/>
              </w:rPr>
              <w:t>Исполнитель</w:t>
            </w:r>
          </w:p>
        </w:tc>
        <w:tc>
          <w:tcPr>
            <w:tcW w:w="2601" w:type="pct"/>
            <w:vAlign w:val="center"/>
          </w:tcPr>
          <w:p w:rsidR="00ED0862" w:rsidRPr="001707AA" w:rsidRDefault="00ED0862" w:rsidP="0031114C">
            <w:pPr>
              <w:jc w:val="both"/>
              <w:rPr>
                <w:rFonts w:eastAsia="Calibri"/>
                <w:sz w:val="20"/>
                <w:szCs w:val="20"/>
              </w:rPr>
            </w:pPr>
            <w:r>
              <w:rPr>
                <w:rFonts w:eastAsia="Calibri"/>
                <w:sz w:val="20"/>
                <w:szCs w:val="20"/>
              </w:rPr>
              <w:t>Редактирование текстовой версии годового отчета на английском языке (п. 1.10 Приложения № 1)</w:t>
            </w:r>
          </w:p>
        </w:tc>
      </w:tr>
      <w:tr w:rsidR="00ED0862" w:rsidRPr="001707AA" w:rsidTr="0031114C">
        <w:trPr>
          <w:cantSplit/>
          <w:trHeight w:val="510"/>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rPr>
                <w:bCs/>
                <w:sz w:val="20"/>
                <w:szCs w:val="20"/>
                <w:lang w:eastAsia="en-GB"/>
              </w:rPr>
            </w:pPr>
            <w:r>
              <w:rPr>
                <w:bCs/>
                <w:sz w:val="20"/>
                <w:szCs w:val="20"/>
                <w:lang w:eastAsia="en-GB"/>
              </w:rPr>
              <w:t>19.04.2022</w:t>
            </w:r>
          </w:p>
        </w:tc>
        <w:tc>
          <w:tcPr>
            <w:tcW w:w="1065" w:type="pct"/>
            <w:vAlign w:val="center"/>
            <w:hideMark/>
          </w:tcPr>
          <w:p w:rsidR="00ED0862" w:rsidRPr="001707AA" w:rsidRDefault="00ED0862" w:rsidP="0031114C">
            <w:pPr>
              <w:rPr>
                <w:sz w:val="20"/>
                <w:szCs w:val="20"/>
              </w:rPr>
            </w:pPr>
            <w:r>
              <w:rPr>
                <w:sz w:val="20"/>
                <w:szCs w:val="20"/>
                <w:lang w:eastAsia="en-GB"/>
              </w:rPr>
              <w:t>Исполнитель</w:t>
            </w:r>
          </w:p>
        </w:tc>
        <w:tc>
          <w:tcPr>
            <w:tcW w:w="2601" w:type="pct"/>
            <w:vAlign w:val="center"/>
          </w:tcPr>
          <w:p w:rsidR="00ED0862" w:rsidRPr="001707AA" w:rsidRDefault="00ED0862" w:rsidP="0031114C">
            <w:pPr>
              <w:jc w:val="both"/>
              <w:rPr>
                <w:rFonts w:eastAsia="Calibri"/>
                <w:sz w:val="20"/>
                <w:szCs w:val="20"/>
              </w:rPr>
            </w:pPr>
            <w:r>
              <w:rPr>
                <w:rFonts w:eastAsia="Calibri"/>
                <w:sz w:val="20"/>
                <w:szCs w:val="20"/>
              </w:rPr>
              <w:t>Корректорская правка годового отчета на английском языке (п. 1.11 Приложения № 1)</w:t>
            </w:r>
          </w:p>
        </w:tc>
      </w:tr>
      <w:tr w:rsidR="00ED0862" w:rsidRPr="001707AA" w:rsidTr="0031114C">
        <w:trPr>
          <w:cantSplit/>
          <w:trHeight w:val="743"/>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rPr>
                <w:sz w:val="20"/>
                <w:szCs w:val="20"/>
                <w:lang w:eastAsia="en-GB"/>
              </w:rPr>
            </w:pPr>
            <w:r>
              <w:rPr>
                <w:sz w:val="20"/>
                <w:szCs w:val="20"/>
                <w:lang w:eastAsia="en-GB"/>
              </w:rPr>
              <w:t>14.04.2022</w:t>
            </w:r>
          </w:p>
        </w:tc>
        <w:tc>
          <w:tcPr>
            <w:tcW w:w="1065" w:type="pct"/>
            <w:vAlign w:val="center"/>
            <w:hideMark/>
          </w:tcPr>
          <w:p w:rsidR="00ED0862" w:rsidRPr="001707AA" w:rsidRDefault="00ED0862" w:rsidP="0031114C">
            <w:pPr>
              <w:rPr>
                <w:sz w:val="20"/>
                <w:szCs w:val="20"/>
                <w:lang w:eastAsia="en-GB"/>
              </w:rPr>
            </w:pPr>
            <w:r>
              <w:rPr>
                <w:sz w:val="20"/>
                <w:szCs w:val="20"/>
                <w:lang w:eastAsia="en-GB"/>
              </w:rPr>
              <w:t>Исполнитель</w:t>
            </w:r>
          </w:p>
        </w:tc>
        <w:tc>
          <w:tcPr>
            <w:tcW w:w="2601" w:type="pct"/>
            <w:vAlign w:val="center"/>
          </w:tcPr>
          <w:p w:rsidR="00ED0862" w:rsidRPr="001707AA" w:rsidRDefault="00ED0862" w:rsidP="0031114C">
            <w:pPr>
              <w:jc w:val="both"/>
              <w:rPr>
                <w:sz w:val="20"/>
                <w:szCs w:val="20"/>
              </w:rPr>
            </w:pPr>
            <w:r>
              <w:rPr>
                <w:rFonts w:eastAsia="Calibri"/>
                <w:sz w:val="20"/>
                <w:szCs w:val="20"/>
              </w:rPr>
              <w:t>Верстка макета годового отчета в динамическом формате PDF, включая внесение всех правок в русскую и английскую версию годового отчета (п. 1.16  Приложения № 1)</w:t>
            </w:r>
          </w:p>
        </w:tc>
      </w:tr>
      <w:tr w:rsidR="00ED0862" w:rsidRPr="001707AA" w:rsidTr="0031114C">
        <w:trPr>
          <w:cantSplit/>
          <w:trHeight w:val="500"/>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rPr>
                <w:sz w:val="20"/>
                <w:szCs w:val="20"/>
                <w:lang w:eastAsia="en-GB"/>
              </w:rPr>
            </w:pPr>
            <w:r>
              <w:rPr>
                <w:sz w:val="20"/>
                <w:szCs w:val="20"/>
                <w:lang w:eastAsia="en-GB"/>
              </w:rPr>
              <w:t>14.04.2022</w:t>
            </w:r>
          </w:p>
        </w:tc>
        <w:tc>
          <w:tcPr>
            <w:tcW w:w="1065" w:type="pct"/>
            <w:vAlign w:val="center"/>
          </w:tcPr>
          <w:p w:rsidR="00ED0862" w:rsidRPr="001707AA" w:rsidRDefault="00ED0862" w:rsidP="0031114C">
            <w:pPr>
              <w:rPr>
                <w:sz w:val="20"/>
                <w:szCs w:val="20"/>
              </w:rPr>
            </w:pPr>
            <w:r>
              <w:rPr>
                <w:sz w:val="20"/>
                <w:szCs w:val="20"/>
                <w:lang w:eastAsia="en-GB"/>
              </w:rPr>
              <w:t>Исполнитель</w:t>
            </w:r>
          </w:p>
        </w:tc>
        <w:tc>
          <w:tcPr>
            <w:tcW w:w="2601" w:type="pct"/>
            <w:vAlign w:val="center"/>
          </w:tcPr>
          <w:p w:rsidR="00ED0862" w:rsidRPr="001707AA" w:rsidRDefault="00ED0862" w:rsidP="0031114C">
            <w:pPr>
              <w:jc w:val="both"/>
              <w:rPr>
                <w:rFonts w:eastAsia="Calibri"/>
                <w:sz w:val="20"/>
                <w:szCs w:val="20"/>
              </w:rPr>
            </w:pPr>
            <w:r>
              <w:rPr>
                <w:sz w:val="20"/>
                <w:szCs w:val="20"/>
              </w:rPr>
              <w:t xml:space="preserve">Предпечатная подготовка макета годового отчета </w:t>
            </w:r>
            <w:r>
              <w:rPr>
                <w:rFonts w:eastAsia="Calibri"/>
                <w:sz w:val="20"/>
                <w:szCs w:val="20"/>
              </w:rPr>
              <w:t>(</w:t>
            </w:r>
            <w:proofErr w:type="spellStart"/>
            <w:r>
              <w:rPr>
                <w:rFonts w:eastAsia="Calibri"/>
                <w:sz w:val="20"/>
                <w:szCs w:val="20"/>
              </w:rPr>
              <w:t>п.п</w:t>
            </w:r>
            <w:proofErr w:type="spellEnd"/>
            <w:r>
              <w:rPr>
                <w:rFonts w:eastAsia="Calibri"/>
                <w:sz w:val="20"/>
                <w:szCs w:val="20"/>
              </w:rPr>
              <w:t>. 1.17-1.18  Приложения № 1)</w:t>
            </w:r>
          </w:p>
        </w:tc>
      </w:tr>
      <w:tr w:rsidR="00ED0862" w:rsidRPr="001707AA" w:rsidTr="0031114C">
        <w:trPr>
          <w:cantSplit/>
          <w:trHeight w:val="550"/>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rPr>
                <w:sz w:val="20"/>
                <w:szCs w:val="20"/>
                <w:lang w:eastAsia="en-GB"/>
              </w:rPr>
            </w:pPr>
            <w:r>
              <w:rPr>
                <w:sz w:val="20"/>
                <w:szCs w:val="20"/>
                <w:lang w:eastAsia="en-GB"/>
              </w:rPr>
              <w:t>18.04.2022</w:t>
            </w:r>
          </w:p>
        </w:tc>
        <w:tc>
          <w:tcPr>
            <w:tcW w:w="1065" w:type="pct"/>
            <w:vAlign w:val="center"/>
          </w:tcPr>
          <w:p w:rsidR="00ED0862" w:rsidRPr="001707AA" w:rsidRDefault="00ED0862" w:rsidP="0031114C">
            <w:pPr>
              <w:rPr>
                <w:sz w:val="20"/>
                <w:szCs w:val="20"/>
                <w:lang w:eastAsia="en-GB"/>
              </w:rPr>
            </w:pPr>
            <w:r>
              <w:rPr>
                <w:sz w:val="20"/>
                <w:szCs w:val="20"/>
                <w:lang w:eastAsia="en-GB"/>
              </w:rPr>
              <w:t>Исполнитель</w:t>
            </w:r>
          </w:p>
        </w:tc>
        <w:tc>
          <w:tcPr>
            <w:tcW w:w="2601" w:type="pct"/>
            <w:vAlign w:val="center"/>
          </w:tcPr>
          <w:p w:rsidR="00ED0862" w:rsidRPr="001707AA" w:rsidRDefault="00ED0862" w:rsidP="0031114C">
            <w:pPr>
              <w:jc w:val="both"/>
              <w:rPr>
                <w:sz w:val="20"/>
                <w:szCs w:val="20"/>
              </w:rPr>
            </w:pPr>
            <w:r>
              <w:rPr>
                <w:sz w:val="20"/>
                <w:szCs w:val="20"/>
              </w:rPr>
              <w:t xml:space="preserve">Печать и поставка </w:t>
            </w:r>
            <w:proofErr w:type="spellStart"/>
            <w:r>
              <w:rPr>
                <w:sz w:val="20"/>
                <w:szCs w:val="20"/>
              </w:rPr>
              <w:t>цветопробы</w:t>
            </w:r>
            <w:proofErr w:type="spellEnd"/>
            <w:r>
              <w:rPr>
                <w:sz w:val="20"/>
                <w:szCs w:val="20"/>
              </w:rPr>
              <w:t xml:space="preserve"> тиража годового отчета (п. 3.9.1 Договора) (п. 2.1 Приложения № 1)</w:t>
            </w:r>
          </w:p>
        </w:tc>
      </w:tr>
      <w:tr w:rsidR="00ED0862" w:rsidRPr="001707AA" w:rsidTr="0031114C">
        <w:trPr>
          <w:cantSplit/>
          <w:trHeight w:val="550"/>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rPr>
                <w:sz w:val="20"/>
                <w:szCs w:val="20"/>
                <w:lang w:eastAsia="en-GB"/>
              </w:rPr>
            </w:pPr>
            <w:r>
              <w:rPr>
                <w:sz w:val="20"/>
                <w:szCs w:val="20"/>
                <w:lang w:eastAsia="en-GB"/>
              </w:rPr>
              <w:t>20.04.2022</w:t>
            </w:r>
          </w:p>
        </w:tc>
        <w:tc>
          <w:tcPr>
            <w:tcW w:w="1065" w:type="pct"/>
            <w:vAlign w:val="center"/>
          </w:tcPr>
          <w:p w:rsidR="00ED0862" w:rsidRPr="001707AA" w:rsidRDefault="00ED0862" w:rsidP="0031114C">
            <w:pPr>
              <w:rPr>
                <w:sz w:val="20"/>
                <w:szCs w:val="20"/>
              </w:rPr>
            </w:pPr>
            <w:r>
              <w:rPr>
                <w:sz w:val="20"/>
                <w:szCs w:val="20"/>
                <w:lang w:eastAsia="en-GB"/>
              </w:rPr>
              <w:t>Исполнитель</w:t>
            </w:r>
          </w:p>
        </w:tc>
        <w:tc>
          <w:tcPr>
            <w:tcW w:w="2601" w:type="pct"/>
            <w:vAlign w:val="center"/>
          </w:tcPr>
          <w:p w:rsidR="00ED0862" w:rsidRPr="001707AA" w:rsidRDefault="00ED0862" w:rsidP="0031114C">
            <w:pPr>
              <w:jc w:val="both"/>
              <w:rPr>
                <w:sz w:val="20"/>
                <w:szCs w:val="20"/>
              </w:rPr>
            </w:pPr>
            <w:r>
              <w:rPr>
                <w:sz w:val="20"/>
                <w:szCs w:val="20"/>
              </w:rPr>
              <w:t xml:space="preserve">Поставка пробных (сигнальных) экземпляров годовых отчетов на русском и английском языках (п. 3.9.2 Договора) </w:t>
            </w:r>
            <w:r>
              <w:rPr>
                <w:rFonts w:eastAsia="Calibri"/>
                <w:sz w:val="20"/>
                <w:szCs w:val="20"/>
              </w:rPr>
              <w:t>(п. 2.1 Приложения № 1)</w:t>
            </w:r>
          </w:p>
        </w:tc>
      </w:tr>
      <w:tr w:rsidR="00ED0862" w:rsidRPr="001707AA" w:rsidTr="0031114C">
        <w:trPr>
          <w:cantSplit/>
          <w:trHeight w:val="681"/>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rPr>
                <w:sz w:val="20"/>
                <w:szCs w:val="20"/>
                <w:lang w:eastAsia="en-GB"/>
              </w:rPr>
            </w:pPr>
            <w:r>
              <w:rPr>
                <w:sz w:val="20"/>
                <w:szCs w:val="20"/>
                <w:lang w:eastAsia="en-GB"/>
              </w:rPr>
              <w:t>12.05.2022</w:t>
            </w:r>
          </w:p>
        </w:tc>
        <w:tc>
          <w:tcPr>
            <w:tcW w:w="1065" w:type="pct"/>
            <w:vAlign w:val="center"/>
          </w:tcPr>
          <w:p w:rsidR="00ED0862" w:rsidRPr="001707AA" w:rsidRDefault="00ED0862" w:rsidP="0031114C">
            <w:pPr>
              <w:rPr>
                <w:sz w:val="20"/>
                <w:szCs w:val="20"/>
                <w:lang w:eastAsia="en-GB"/>
              </w:rPr>
            </w:pPr>
            <w:r>
              <w:rPr>
                <w:sz w:val="20"/>
                <w:szCs w:val="20"/>
                <w:lang w:eastAsia="en-GB"/>
              </w:rPr>
              <w:t>Исполнитель</w:t>
            </w:r>
          </w:p>
        </w:tc>
        <w:tc>
          <w:tcPr>
            <w:tcW w:w="2601" w:type="pct"/>
            <w:vAlign w:val="center"/>
          </w:tcPr>
          <w:p w:rsidR="00ED0862" w:rsidRPr="001707AA" w:rsidRDefault="00ED0862" w:rsidP="0031114C">
            <w:pPr>
              <w:jc w:val="both"/>
              <w:rPr>
                <w:sz w:val="20"/>
                <w:szCs w:val="20"/>
              </w:rPr>
            </w:pPr>
            <w:r>
              <w:rPr>
                <w:sz w:val="20"/>
                <w:szCs w:val="20"/>
              </w:rPr>
              <w:t xml:space="preserve">Поставка 1 части тиража годовых отчетов (п. 3.9.3 Договора) </w:t>
            </w:r>
            <w:r>
              <w:rPr>
                <w:rFonts w:eastAsia="Calibri"/>
                <w:sz w:val="20"/>
                <w:szCs w:val="20"/>
              </w:rPr>
              <w:t>(п. 2.2 Приложения № 1)</w:t>
            </w:r>
          </w:p>
        </w:tc>
      </w:tr>
      <w:tr w:rsidR="00ED0862" w:rsidRPr="001707AA" w:rsidTr="0031114C">
        <w:trPr>
          <w:cantSplit/>
          <w:trHeight w:val="407"/>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rPr>
                <w:sz w:val="20"/>
                <w:szCs w:val="20"/>
                <w:lang w:eastAsia="en-GB"/>
              </w:rPr>
            </w:pPr>
            <w:r>
              <w:rPr>
                <w:sz w:val="20"/>
                <w:szCs w:val="20"/>
                <w:lang w:eastAsia="en-GB"/>
              </w:rPr>
              <w:t>06.05.2022</w:t>
            </w:r>
          </w:p>
        </w:tc>
        <w:tc>
          <w:tcPr>
            <w:tcW w:w="1065" w:type="pct"/>
            <w:vAlign w:val="center"/>
          </w:tcPr>
          <w:p w:rsidR="00ED0862" w:rsidRPr="001707AA" w:rsidRDefault="00ED0862" w:rsidP="0031114C">
            <w:pPr>
              <w:rPr>
                <w:sz w:val="20"/>
                <w:szCs w:val="20"/>
                <w:lang w:eastAsia="en-GB"/>
              </w:rPr>
            </w:pPr>
            <w:r>
              <w:rPr>
                <w:sz w:val="20"/>
                <w:szCs w:val="20"/>
                <w:lang w:eastAsia="en-GB"/>
              </w:rPr>
              <w:t>Исполнитель</w:t>
            </w:r>
          </w:p>
        </w:tc>
        <w:tc>
          <w:tcPr>
            <w:tcW w:w="2601" w:type="pct"/>
          </w:tcPr>
          <w:p w:rsidR="00ED0862" w:rsidRPr="001707AA" w:rsidRDefault="00ED0862" w:rsidP="0031114C">
            <w:pPr>
              <w:jc w:val="both"/>
              <w:rPr>
                <w:sz w:val="20"/>
                <w:szCs w:val="20"/>
              </w:rPr>
            </w:pPr>
            <w:r>
              <w:rPr>
                <w:sz w:val="20"/>
                <w:szCs w:val="20"/>
              </w:rPr>
              <w:t xml:space="preserve">Разработка </w:t>
            </w:r>
            <w:proofErr w:type="gramStart"/>
            <w:r>
              <w:rPr>
                <w:sz w:val="20"/>
                <w:szCs w:val="20"/>
              </w:rPr>
              <w:t>дизайн-макета</w:t>
            </w:r>
            <w:proofErr w:type="gramEnd"/>
            <w:r>
              <w:rPr>
                <w:sz w:val="20"/>
                <w:szCs w:val="20"/>
              </w:rPr>
              <w:t xml:space="preserve"> и принципов работы ИГО   (п. 3.11.1 Договора) </w:t>
            </w:r>
            <w:r>
              <w:rPr>
                <w:rFonts w:eastAsia="Calibri"/>
                <w:sz w:val="20"/>
                <w:szCs w:val="20"/>
              </w:rPr>
              <w:t>(п. 3.1 Приложения № 1)</w:t>
            </w:r>
          </w:p>
        </w:tc>
      </w:tr>
      <w:tr w:rsidR="00ED0862" w:rsidRPr="001707AA" w:rsidTr="0031114C">
        <w:trPr>
          <w:cantSplit/>
          <w:trHeight w:val="378"/>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pPr>
            <w:r>
              <w:rPr>
                <w:sz w:val="20"/>
                <w:szCs w:val="20"/>
                <w:lang w:eastAsia="en-GB"/>
              </w:rPr>
              <w:t>16.05.2022</w:t>
            </w:r>
          </w:p>
        </w:tc>
        <w:tc>
          <w:tcPr>
            <w:tcW w:w="1065" w:type="pct"/>
            <w:vAlign w:val="center"/>
          </w:tcPr>
          <w:p w:rsidR="00ED0862" w:rsidRPr="001707AA" w:rsidRDefault="00ED0862" w:rsidP="0031114C">
            <w:pPr>
              <w:rPr>
                <w:sz w:val="20"/>
                <w:szCs w:val="20"/>
              </w:rPr>
            </w:pPr>
            <w:r>
              <w:rPr>
                <w:sz w:val="20"/>
                <w:szCs w:val="20"/>
                <w:lang w:eastAsia="en-GB"/>
              </w:rPr>
              <w:t>Исполнитель</w:t>
            </w:r>
          </w:p>
        </w:tc>
        <w:tc>
          <w:tcPr>
            <w:tcW w:w="2601" w:type="pct"/>
          </w:tcPr>
          <w:p w:rsidR="00ED0862" w:rsidRPr="001707AA" w:rsidRDefault="00ED0862" w:rsidP="0031114C">
            <w:pPr>
              <w:jc w:val="both"/>
              <w:rPr>
                <w:sz w:val="20"/>
                <w:szCs w:val="20"/>
              </w:rPr>
            </w:pPr>
            <w:r>
              <w:rPr>
                <w:sz w:val="20"/>
                <w:szCs w:val="20"/>
              </w:rPr>
              <w:t xml:space="preserve">Разработка технической основы ИГО (п. 3.11.2 Договора) </w:t>
            </w:r>
            <w:r>
              <w:rPr>
                <w:rFonts w:eastAsia="Calibri"/>
                <w:sz w:val="20"/>
                <w:szCs w:val="20"/>
              </w:rPr>
              <w:t>(п. 3.2 Приложения № 1)</w:t>
            </w:r>
          </w:p>
        </w:tc>
      </w:tr>
      <w:tr w:rsidR="00ED0862" w:rsidRPr="001707AA" w:rsidTr="0031114C">
        <w:trPr>
          <w:cantSplit/>
          <w:trHeight w:val="378"/>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pPr>
            <w:r>
              <w:rPr>
                <w:sz w:val="20"/>
                <w:szCs w:val="20"/>
                <w:lang w:eastAsia="en-GB"/>
              </w:rPr>
              <w:t>19.05.2022</w:t>
            </w:r>
          </w:p>
        </w:tc>
        <w:tc>
          <w:tcPr>
            <w:tcW w:w="1065" w:type="pct"/>
            <w:vAlign w:val="center"/>
          </w:tcPr>
          <w:p w:rsidR="00ED0862" w:rsidRPr="001707AA" w:rsidRDefault="00ED0862" w:rsidP="0031114C">
            <w:pPr>
              <w:rPr>
                <w:sz w:val="20"/>
                <w:szCs w:val="20"/>
                <w:lang w:eastAsia="en-GB"/>
              </w:rPr>
            </w:pPr>
            <w:r>
              <w:rPr>
                <w:sz w:val="20"/>
                <w:szCs w:val="20"/>
                <w:lang w:eastAsia="en-GB"/>
              </w:rPr>
              <w:t>Исполнитель</w:t>
            </w:r>
          </w:p>
        </w:tc>
        <w:tc>
          <w:tcPr>
            <w:tcW w:w="2601" w:type="pct"/>
          </w:tcPr>
          <w:p w:rsidR="00ED0862" w:rsidRPr="001707AA" w:rsidRDefault="00ED0862" w:rsidP="0031114C">
            <w:pPr>
              <w:jc w:val="both"/>
              <w:rPr>
                <w:sz w:val="20"/>
                <w:szCs w:val="20"/>
              </w:rPr>
            </w:pPr>
            <w:r>
              <w:rPr>
                <w:sz w:val="20"/>
                <w:szCs w:val="20"/>
              </w:rPr>
              <w:t xml:space="preserve">Разработка русскоязычной версии ИГО (верстка, корректура, тестирование) (п. 3.11.3 Договора) </w:t>
            </w:r>
            <w:r>
              <w:rPr>
                <w:rFonts w:eastAsia="Calibri"/>
                <w:sz w:val="20"/>
                <w:szCs w:val="20"/>
              </w:rPr>
              <w:t>(п. 3.3 Приложения № 1)</w:t>
            </w:r>
          </w:p>
        </w:tc>
      </w:tr>
      <w:tr w:rsidR="00ED0862" w:rsidRPr="001707AA" w:rsidTr="0031114C">
        <w:trPr>
          <w:cantSplit/>
          <w:trHeight w:val="378"/>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pPr>
            <w:r>
              <w:rPr>
                <w:sz w:val="20"/>
                <w:szCs w:val="20"/>
                <w:lang w:eastAsia="en-GB"/>
              </w:rPr>
              <w:t>19.05.2022</w:t>
            </w:r>
          </w:p>
        </w:tc>
        <w:tc>
          <w:tcPr>
            <w:tcW w:w="1065" w:type="pct"/>
            <w:vAlign w:val="center"/>
          </w:tcPr>
          <w:p w:rsidR="00ED0862" w:rsidRPr="001707AA" w:rsidRDefault="00ED0862" w:rsidP="0031114C">
            <w:pPr>
              <w:rPr>
                <w:sz w:val="20"/>
                <w:szCs w:val="20"/>
              </w:rPr>
            </w:pPr>
            <w:r>
              <w:rPr>
                <w:sz w:val="20"/>
                <w:szCs w:val="20"/>
                <w:lang w:eastAsia="en-GB"/>
              </w:rPr>
              <w:t>Исполнитель</w:t>
            </w:r>
          </w:p>
        </w:tc>
        <w:tc>
          <w:tcPr>
            <w:tcW w:w="2601" w:type="pct"/>
          </w:tcPr>
          <w:p w:rsidR="00ED0862" w:rsidRPr="001707AA" w:rsidRDefault="00ED0862" w:rsidP="0031114C">
            <w:pPr>
              <w:ind w:left="35"/>
              <w:rPr>
                <w:rFonts w:eastAsia="Arial"/>
                <w:sz w:val="18"/>
                <w:szCs w:val="18"/>
              </w:rPr>
            </w:pPr>
            <w:r>
              <w:rPr>
                <w:sz w:val="20"/>
                <w:szCs w:val="20"/>
              </w:rPr>
              <w:t>Разработка англоязычной версии ИГО (верстка, корректура, тестирование)</w:t>
            </w:r>
            <w:r>
              <w:rPr>
                <w:rFonts w:eastAsia="Arial"/>
                <w:sz w:val="18"/>
                <w:szCs w:val="18"/>
              </w:rPr>
              <w:t xml:space="preserve"> (п. 3.11.4 Договора)</w:t>
            </w:r>
            <w:r>
              <w:rPr>
                <w:rFonts w:eastAsia="Calibri"/>
                <w:sz w:val="20"/>
                <w:szCs w:val="20"/>
              </w:rPr>
              <w:t xml:space="preserve"> (п. 3.4 Приложения № 1)</w:t>
            </w:r>
          </w:p>
        </w:tc>
      </w:tr>
      <w:tr w:rsidR="00ED0862" w:rsidRPr="001707AA" w:rsidTr="0031114C">
        <w:trPr>
          <w:cantSplit/>
          <w:trHeight w:val="480"/>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pPr>
            <w:r>
              <w:rPr>
                <w:sz w:val="20"/>
                <w:szCs w:val="20"/>
                <w:lang w:eastAsia="en-GB"/>
              </w:rPr>
              <w:t>24.05.2022</w:t>
            </w:r>
          </w:p>
        </w:tc>
        <w:tc>
          <w:tcPr>
            <w:tcW w:w="1065" w:type="pct"/>
            <w:vAlign w:val="center"/>
          </w:tcPr>
          <w:p w:rsidR="00ED0862" w:rsidRPr="001707AA" w:rsidRDefault="00ED0862" w:rsidP="0031114C">
            <w:pPr>
              <w:rPr>
                <w:sz w:val="20"/>
                <w:szCs w:val="20"/>
                <w:lang w:eastAsia="en-GB"/>
              </w:rPr>
            </w:pPr>
            <w:r>
              <w:rPr>
                <w:sz w:val="20"/>
                <w:szCs w:val="20"/>
                <w:lang w:eastAsia="en-GB"/>
              </w:rPr>
              <w:t>Исполнитель</w:t>
            </w:r>
          </w:p>
        </w:tc>
        <w:tc>
          <w:tcPr>
            <w:tcW w:w="2601" w:type="pct"/>
          </w:tcPr>
          <w:p w:rsidR="00ED0862" w:rsidRPr="001707AA" w:rsidRDefault="00ED0862" w:rsidP="0031114C">
            <w:pPr>
              <w:jc w:val="both"/>
              <w:rPr>
                <w:szCs w:val="28"/>
              </w:rPr>
            </w:pPr>
            <w:r>
              <w:rPr>
                <w:sz w:val="20"/>
                <w:szCs w:val="20"/>
              </w:rPr>
              <w:t>Размещение Исполнителем ИГО в сети Интернет и передача архива ИГО Заказчику</w:t>
            </w:r>
            <w:r>
              <w:rPr>
                <w:sz w:val="18"/>
                <w:szCs w:val="18"/>
              </w:rPr>
              <w:t xml:space="preserve"> (п. 3.11.5 Договора)                   (п. 3.5  Приложения № 1)</w:t>
            </w:r>
          </w:p>
        </w:tc>
      </w:tr>
      <w:tr w:rsidR="00ED0862" w:rsidRPr="001707AA" w:rsidTr="0031114C">
        <w:trPr>
          <w:cantSplit/>
          <w:trHeight w:val="411"/>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rPr>
                <w:sz w:val="20"/>
                <w:szCs w:val="20"/>
                <w:lang w:eastAsia="en-GB"/>
              </w:rPr>
            </w:pPr>
            <w:r>
              <w:rPr>
                <w:sz w:val="20"/>
                <w:szCs w:val="20"/>
                <w:lang w:eastAsia="en-GB"/>
              </w:rPr>
              <w:t>10.06.2022</w:t>
            </w:r>
          </w:p>
        </w:tc>
        <w:tc>
          <w:tcPr>
            <w:tcW w:w="1065" w:type="pct"/>
            <w:vAlign w:val="center"/>
          </w:tcPr>
          <w:p w:rsidR="00ED0862" w:rsidRPr="001707AA" w:rsidRDefault="00ED0862" w:rsidP="0031114C">
            <w:pPr>
              <w:rPr>
                <w:sz w:val="20"/>
                <w:szCs w:val="20"/>
              </w:rPr>
            </w:pPr>
            <w:r>
              <w:rPr>
                <w:sz w:val="20"/>
                <w:szCs w:val="20"/>
                <w:lang w:eastAsia="en-GB"/>
              </w:rPr>
              <w:t>Исполнитель</w:t>
            </w:r>
          </w:p>
        </w:tc>
        <w:tc>
          <w:tcPr>
            <w:tcW w:w="2601" w:type="pct"/>
            <w:vAlign w:val="center"/>
          </w:tcPr>
          <w:p w:rsidR="00ED0862" w:rsidRPr="001707AA" w:rsidRDefault="00ED0862" w:rsidP="0031114C">
            <w:pPr>
              <w:jc w:val="both"/>
              <w:rPr>
                <w:sz w:val="20"/>
                <w:szCs w:val="20"/>
              </w:rPr>
            </w:pPr>
            <w:r>
              <w:rPr>
                <w:sz w:val="20"/>
                <w:szCs w:val="20"/>
              </w:rPr>
              <w:t>Поставка 2 части тиража годовых отчетов (п. 3.9.4 Договора) (п. 2.4 Приложения № 1)</w:t>
            </w:r>
          </w:p>
        </w:tc>
      </w:tr>
      <w:tr w:rsidR="00ED0862" w:rsidRPr="001707AA" w:rsidTr="0031114C">
        <w:trPr>
          <w:cantSplit/>
          <w:trHeight w:val="417"/>
        </w:trPr>
        <w:tc>
          <w:tcPr>
            <w:tcW w:w="228" w:type="pct"/>
            <w:vAlign w:val="center"/>
          </w:tcPr>
          <w:p w:rsidR="00ED0862" w:rsidRPr="001707AA" w:rsidRDefault="00ED0862" w:rsidP="0031114C">
            <w:pPr>
              <w:numPr>
                <w:ilvl w:val="0"/>
                <w:numId w:val="37"/>
              </w:numPr>
              <w:ind w:left="0" w:firstLine="0"/>
              <w:rPr>
                <w:sz w:val="20"/>
                <w:szCs w:val="20"/>
                <w:lang w:eastAsia="en-GB"/>
              </w:rPr>
            </w:pPr>
          </w:p>
        </w:tc>
        <w:tc>
          <w:tcPr>
            <w:tcW w:w="1106" w:type="pct"/>
            <w:vAlign w:val="center"/>
          </w:tcPr>
          <w:p w:rsidR="00ED0862" w:rsidRPr="001707AA" w:rsidRDefault="00ED0862" w:rsidP="0031114C">
            <w:pPr>
              <w:jc w:val="center"/>
              <w:rPr>
                <w:sz w:val="20"/>
                <w:szCs w:val="20"/>
                <w:lang w:eastAsia="en-GB"/>
              </w:rPr>
            </w:pPr>
            <w:r>
              <w:rPr>
                <w:sz w:val="20"/>
                <w:szCs w:val="20"/>
                <w:lang w:eastAsia="en-GB"/>
              </w:rPr>
              <w:t>16.06.2022</w:t>
            </w:r>
          </w:p>
        </w:tc>
        <w:tc>
          <w:tcPr>
            <w:tcW w:w="1065" w:type="pct"/>
            <w:vAlign w:val="center"/>
          </w:tcPr>
          <w:p w:rsidR="00ED0862" w:rsidRPr="001707AA" w:rsidRDefault="00ED0862" w:rsidP="0031114C">
            <w:pPr>
              <w:rPr>
                <w:sz w:val="20"/>
                <w:szCs w:val="20"/>
                <w:lang w:eastAsia="en-GB"/>
              </w:rPr>
            </w:pPr>
            <w:r>
              <w:rPr>
                <w:sz w:val="20"/>
                <w:szCs w:val="20"/>
                <w:lang w:eastAsia="en-GB"/>
              </w:rPr>
              <w:t>Исполнитель</w:t>
            </w:r>
          </w:p>
        </w:tc>
        <w:tc>
          <w:tcPr>
            <w:tcW w:w="2601" w:type="pct"/>
            <w:vAlign w:val="center"/>
          </w:tcPr>
          <w:p w:rsidR="00ED0862" w:rsidRPr="001707AA" w:rsidRDefault="00ED0862" w:rsidP="0031114C">
            <w:pPr>
              <w:jc w:val="both"/>
              <w:rPr>
                <w:sz w:val="20"/>
                <w:szCs w:val="20"/>
              </w:rPr>
            </w:pPr>
            <w:r>
              <w:rPr>
                <w:sz w:val="20"/>
                <w:szCs w:val="20"/>
              </w:rPr>
              <w:t>Разработка рекомендаций и организация участия в конкурсах годовых отчетов (п. 1.19 Приложения № 1)</w:t>
            </w:r>
          </w:p>
        </w:tc>
      </w:tr>
      <w:tr w:rsidR="00ED0862" w:rsidRPr="001707AA" w:rsidTr="0031114C">
        <w:tblPrEx>
          <w:tblLook w:val="01E0" w:firstRow="1" w:lastRow="1" w:firstColumn="1" w:lastColumn="1" w:noHBand="0" w:noVBand="0"/>
        </w:tblPrEx>
        <w:trPr>
          <w:trHeight w:val="2949"/>
        </w:trPr>
        <w:tc>
          <w:tcPr>
            <w:tcW w:w="2399" w:type="pct"/>
            <w:gridSpan w:val="3"/>
            <w:tcBorders>
              <w:top w:val="nil"/>
              <w:left w:val="nil"/>
              <w:bottom w:val="nil"/>
              <w:right w:val="nil"/>
            </w:tcBorders>
            <w:shd w:val="clear" w:color="auto" w:fill="auto"/>
          </w:tcPr>
          <w:p w:rsidR="00ED0862" w:rsidRPr="001707AA" w:rsidRDefault="00ED0862" w:rsidP="0031114C">
            <w:pPr>
              <w:spacing w:line="160" w:lineRule="atLeast"/>
              <w:rPr>
                <w:b/>
                <w:spacing w:val="-8"/>
              </w:rPr>
            </w:pPr>
          </w:p>
          <w:p w:rsidR="00ED0862" w:rsidRPr="001707AA" w:rsidRDefault="00ED0862" w:rsidP="0031114C">
            <w:pPr>
              <w:spacing w:line="160" w:lineRule="atLeast"/>
              <w:rPr>
                <w:b/>
                <w:spacing w:val="-8"/>
              </w:rPr>
            </w:pPr>
          </w:p>
          <w:p w:rsidR="00ED0862" w:rsidRPr="001707AA" w:rsidRDefault="00ED0862" w:rsidP="0031114C">
            <w:pPr>
              <w:rPr>
                <w:b/>
              </w:rPr>
            </w:pPr>
            <w:r>
              <w:rPr>
                <w:b/>
              </w:rPr>
              <w:t>Заказчик:</w:t>
            </w:r>
          </w:p>
          <w:p w:rsidR="00ED0862" w:rsidRPr="001707AA" w:rsidRDefault="00ED0862" w:rsidP="0031114C">
            <w:pPr>
              <w:spacing w:line="120" w:lineRule="atLeast"/>
            </w:pPr>
          </w:p>
          <w:p w:rsidR="00ED0862" w:rsidRDefault="00ED0862" w:rsidP="0031114C">
            <w:pPr>
              <w:spacing w:line="120" w:lineRule="atLeast"/>
            </w:pPr>
          </w:p>
          <w:p w:rsidR="00ED0862" w:rsidRDefault="00ED0862" w:rsidP="0031114C">
            <w:pPr>
              <w:spacing w:line="120" w:lineRule="atLeast"/>
            </w:pPr>
          </w:p>
          <w:p w:rsidR="00ED0862" w:rsidRDefault="00ED0862" w:rsidP="0031114C">
            <w:pPr>
              <w:spacing w:line="120" w:lineRule="atLeast"/>
            </w:pPr>
          </w:p>
          <w:p w:rsidR="00ED0862" w:rsidRPr="001707AA" w:rsidRDefault="00ED0862" w:rsidP="0031114C">
            <w:pPr>
              <w:spacing w:line="120" w:lineRule="atLeast"/>
            </w:pPr>
            <w:r>
              <w:t>____________________</w:t>
            </w:r>
          </w:p>
          <w:p w:rsidR="00ED0862" w:rsidRPr="001707AA" w:rsidRDefault="00ED0862" w:rsidP="0031114C">
            <w:pPr>
              <w:spacing w:line="120" w:lineRule="atLeast"/>
              <w:rPr>
                <w:spacing w:val="-8"/>
              </w:rPr>
            </w:pPr>
            <w:r>
              <w:t xml:space="preserve">                     М.П. </w:t>
            </w:r>
          </w:p>
          <w:p w:rsidR="00ED0862" w:rsidRPr="001707AA" w:rsidRDefault="00ED0862" w:rsidP="0031114C"/>
          <w:p w:rsidR="00ED0862" w:rsidRPr="001707AA" w:rsidRDefault="00ED0862" w:rsidP="0031114C"/>
          <w:p w:rsidR="00ED0862" w:rsidRPr="001707AA" w:rsidRDefault="00ED0862" w:rsidP="0031114C">
            <w:pPr>
              <w:rPr>
                <w:spacing w:val="-8"/>
              </w:rPr>
            </w:pPr>
          </w:p>
        </w:tc>
        <w:tc>
          <w:tcPr>
            <w:tcW w:w="2601" w:type="pct"/>
            <w:tcBorders>
              <w:top w:val="nil"/>
              <w:left w:val="nil"/>
              <w:bottom w:val="nil"/>
              <w:right w:val="nil"/>
            </w:tcBorders>
            <w:shd w:val="clear" w:color="auto" w:fill="auto"/>
          </w:tcPr>
          <w:p w:rsidR="00ED0862" w:rsidRPr="001707AA" w:rsidRDefault="00ED0862" w:rsidP="0031114C">
            <w:pPr>
              <w:rPr>
                <w:b/>
              </w:rPr>
            </w:pPr>
          </w:p>
          <w:p w:rsidR="00ED0862" w:rsidRPr="001707AA" w:rsidRDefault="00ED0862" w:rsidP="0031114C">
            <w:pPr>
              <w:spacing w:line="160" w:lineRule="atLeast"/>
              <w:rPr>
                <w:b/>
                <w:spacing w:val="-8"/>
              </w:rPr>
            </w:pPr>
          </w:p>
          <w:p w:rsidR="00ED0862" w:rsidRPr="001707AA" w:rsidRDefault="00ED0862" w:rsidP="0031114C">
            <w:pPr>
              <w:spacing w:line="160" w:lineRule="atLeast"/>
              <w:rPr>
                <w:b/>
                <w:spacing w:val="-8"/>
              </w:rPr>
            </w:pPr>
            <w:r>
              <w:rPr>
                <w:b/>
                <w:spacing w:val="-8"/>
              </w:rPr>
              <w:t>Исполнитель:</w:t>
            </w:r>
          </w:p>
          <w:p w:rsidR="00ED0862" w:rsidRPr="001707AA" w:rsidRDefault="00ED0862" w:rsidP="0031114C">
            <w:pPr>
              <w:spacing w:line="160" w:lineRule="atLeast"/>
              <w:rPr>
                <w:b/>
                <w:spacing w:val="-8"/>
              </w:rPr>
            </w:pPr>
          </w:p>
          <w:p w:rsidR="00ED0862" w:rsidRPr="001707AA" w:rsidRDefault="00ED0862" w:rsidP="0031114C">
            <w:pPr>
              <w:spacing w:line="160" w:lineRule="atLeast"/>
            </w:pPr>
          </w:p>
          <w:p w:rsidR="00ED0862" w:rsidRPr="001707AA" w:rsidRDefault="00ED0862" w:rsidP="0031114C">
            <w:pPr>
              <w:spacing w:line="160" w:lineRule="atLeast"/>
            </w:pPr>
          </w:p>
          <w:p w:rsidR="00ED0862" w:rsidRPr="001707AA" w:rsidRDefault="00ED0862" w:rsidP="0031114C">
            <w:pPr>
              <w:spacing w:line="160" w:lineRule="atLeast"/>
            </w:pPr>
          </w:p>
          <w:p w:rsidR="00ED0862" w:rsidRPr="001707AA" w:rsidRDefault="00ED0862" w:rsidP="0031114C">
            <w:pPr>
              <w:spacing w:line="160" w:lineRule="atLeast"/>
            </w:pPr>
            <w:r>
              <w:t>____________________</w:t>
            </w:r>
          </w:p>
          <w:p w:rsidR="00ED0862" w:rsidRPr="001707AA" w:rsidRDefault="00ED0862" w:rsidP="0031114C">
            <w:pPr>
              <w:spacing w:line="160" w:lineRule="atLeast"/>
            </w:pPr>
            <w:r>
              <w:t xml:space="preserve">                                   М.П. </w:t>
            </w:r>
          </w:p>
          <w:p w:rsidR="00ED0862" w:rsidRPr="001707AA" w:rsidRDefault="00ED0862" w:rsidP="0031114C">
            <w:pPr>
              <w:spacing w:before="120"/>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tc>
      </w:tr>
    </w:tbl>
    <w:p w:rsidR="00ED0862" w:rsidRPr="001707AA" w:rsidRDefault="00ED0862" w:rsidP="00ED0862">
      <w:pPr>
        <w:jc w:val="right"/>
        <w:sectPr w:rsidR="00ED0862" w:rsidRPr="001707AA" w:rsidSect="0031114C">
          <w:headerReference w:type="default" r:id="rId48"/>
          <w:footerReference w:type="even" r:id="rId49"/>
          <w:footerReference w:type="default" r:id="rId50"/>
          <w:pgSz w:w="11907" w:h="16840" w:code="9"/>
          <w:pgMar w:top="1134" w:right="851" w:bottom="1276" w:left="1418" w:header="794" w:footer="794" w:gutter="0"/>
          <w:cols w:space="720"/>
          <w:titlePg/>
          <w:docGrid w:linePitch="326"/>
        </w:sectPr>
      </w:pPr>
    </w:p>
    <w:p w:rsidR="00ED0862" w:rsidRPr="001707AA" w:rsidRDefault="00ED0862" w:rsidP="00ED0862">
      <w:pPr>
        <w:jc w:val="right"/>
        <w:rPr>
          <w:i/>
        </w:rPr>
      </w:pPr>
      <w:r>
        <w:rPr>
          <w:i/>
        </w:rPr>
        <w:lastRenderedPageBreak/>
        <w:t xml:space="preserve">Приложение № 3 к Договору </w:t>
      </w:r>
    </w:p>
    <w:p w:rsidR="00ED0862" w:rsidRPr="001707AA" w:rsidRDefault="00ED0862" w:rsidP="00ED0862">
      <w:pPr>
        <w:ind w:left="4248"/>
        <w:jc w:val="right"/>
        <w:rPr>
          <w:i/>
        </w:rPr>
      </w:pPr>
      <w:r>
        <w:rPr>
          <w:i/>
        </w:rPr>
        <w:t>№ ТК/д_____________ от ____.____.202__</w:t>
      </w:r>
    </w:p>
    <w:p w:rsidR="00ED0862" w:rsidRPr="001707AA" w:rsidRDefault="00ED0862" w:rsidP="00ED0862">
      <w:pPr>
        <w:jc w:val="right"/>
      </w:pPr>
    </w:p>
    <w:p w:rsidR="00ED0862" w:rsidRPr="001707AA" w:rsidRDefault="00ED0862" w:rsidP="00ED0862">
      <w:pPr>
        <w:rPr>
          <w:rFonts w:eastAsia="MS Mincho"/>
          <w:b/>
          <w:i/>
        </w:rPr>
      </w:pPr>
    </w:p>
    <w:p w:rsidR="00ED0862" w:rsidRPr="001707AA" w:rsidRDefault="00ED0862" w:rsidP="00ED0862">
      <w:pPr>
        <w:suppressAutoHyphens w:val="0"/>
        <w:rPr>
          <w:color w:val="7F7F7F"/>
          <w:lang w:val="x-none" w:eastAsia="en-US"/>
        </w:rPr>
      </w:pPr>
      <w:r>
        <w:rPr>
          <w:color w:val="7F7F7F"/>
          <w:lang w:val="x-none" w:eastAsia="en-US"/>
        </w:rPr>
        <w:t>***********************************Форма. Начало******************************</w:t>
      </w:r>
    </w:p>
    <w:p w:rsidR="00ED0862" w:rsidRPr="001707AA" w:rsidRDefault="00ED0862" w:rsidP="00ED0862">
      <w:pPr>
        <w:rPr>
          <w:rFonts w:eastAsia="MS Mincho"/>
          <w:b/>
          <w:i/>
        </w:rPr>
      </w:pPr>
    </w:p>
    <w:tbl>
      <w:tblPr>
        <w:tblW w:w="0" w:type="auto"/>
        <w:tblLayout w:type="fixed"/>
        <w:tblCellMar>
          <w:left w:w="30" w:type="dxa"/>
          <w:right w:w="0" w:type="dxa"/>
        </w:tblCellMar>
        <w:tblLook w:val="04A0" w:firstRow="1" w:lastRow="0" w:firstColumn="1" w:lastColumn="0" w:noHBand="0" w:noVBand="1"/>
      </w:tblPr>
      <w:tblGrid>
        <w:gridCol w:w="156"/>
        <w:gridCol w:w="487"/>
        <w:gridCol w:w="469"/>
        <w:gridCol w:w="486"/>
        <w:gridCol w:w="473"/>
        <w:gridCol w:w="283"/>
        <w:gridCol w:w="283"/>
        <w:gridCol w:w="282"/>
        <w:gridCol w:w="281"/>
        <w:gridCol w:w="281"/>
        <w:gridCol w:w="279"/>
        <w:gridCol w:w="278"/>
        <w:gridCol w:w="277"/>
        <w:gridCol w:w="277"/>
        <w:gridCol w:w="277"/>
        <w:gridCol w:w="276"/>
        <w:gridCol w:w="276"/>
        <w:gridCol w:w="275"/>
        <w:gridCol w:w="275"/>
        <w:gridCol w:w="274"/>
        <w:gridCol w:w="294"/>
        <w:gridCol w:w="288"/>
        <w:gridCol w:w="284"/>
        <w:gridCol w:w="340"/>
        <w:gridCol w:w="323"/>
        <w:gridCol w:w="278"/>
        <w:gridCol w:w="274"/>
        <w:gridCol w:w="272"/>
        <w:gridCol w:w="270"/>
        <w:gridCol w:w="337"/>
        <w:gridCol w:w="330"/>
        <w:gridCol w:w="324"/>
        <w:gridCol w:w="236"/>
        <w:gridCol w:w="141"/>
      </w:tblGrid>
      <w:tr w:rsidR="00ED0862" w:rsidRPr="001707AA" w:rsidTr="0031114C">
        <w:trPr>
          <w:gridAfter w:val="1"/>
          <w:wAfter w:w="141" w:type="dxa"/>
          <w:hidden/>
        </w:trPr>
        <w:tc>
          <w:tcPr>
            <w:tcW w:w="156" w:type="dxa"/>
            <w:vAlign w:val="center"/>
            <w:hideMark/>
          </w:tcPr>
          <w:p w:rsidR="00ED0862" w:rsidRPr="001707AA" w:rsidRDefault="00ED0862" w:rsidP="0031114C">
            <w:pPr>
              <w:rPr>
                <w:vanish/>
                <w:sz w:val="16"/>
                <w:szCs w:val="16"/>
              </w:rPr>
            </w:pPr>
          </w:p>
        </w:tc>
        <w:tc>
          <w:tcPr>
            <w:tcW w:w="487" w:type="dxa"/>
            <w:vAlign w:val="center"/>
            <w:hideMark/>
          </w:tcPr>
          <w:p w:rsidR="00ED0862" w:rsidRPr="001707AA" w:rsidRDefault="00ED0862" w:rsidP="0031114C">
            <w:pPr>
              <w:rPr>
                <w:vanish/>
                <w:sz w:val="16"/>
                <w:szCs w:val="16"/>
              </w:rPr>
            </w:pPr>
          </w:p>
        </w:tc>
        <w:tc>
          <w:tcPr>
            <w:tcW w:w="469" w:type="dxa"/>
            <w:vAlign w:val="center"/>
            <w:hideMark/>
          </w:tcPr>
          <w:p w:rsidR="00ED0862" w:rsidRPr="001707AA" w:rsidRDefault="00ED0862" w:rsidP="0031114C">
            <w:pPr>
              <w:rPr>
                <w:vanish/>
                <w:sz w:val="16"/>
                <w:szCs w:val="16"/>
              </w:rPr>
            </w:pPr>
          </w:p>
        </w:tc>
        <w:tc>
          <w:tcPr>
            <w:tcW w:w="486" w:type="dxa"/>
            <w:vAlign w:val="center"/>
            <w:hideMark/>
          </w:tcPr>
          <w:p w:rsidR="00ED0862" w:rsidRPr="001707AA" w:rsidRDefault="00ED0862" w:rsidP="0031114C">
            <w:pPr>
              <w:rPr>
                <w:vanish/>
                <w:sz w:val="16"/>
                <w:szCs w:val="16"/>
              </w:rPr>
            </w:pPr>
          </w:p>
        </w:tc>
        <w:tc>
          <w:tcPr>
            <w:tcW w:w="473" w:type="dxa"/>
            <w:vAlign w:val="center"/>
            <w:hideMark/>
          </w:tcPr>
          <w:p w:rsidR="00ED0862" w:rsidRPr="001707AA" w:rsidRDefault="00ED0862" w:rsidP="0031114C">
            <w:pPr>
              <w:rPr>
                <w:vanish/>
                <w:sz w:val="16"/>
                <w:szCs w:val="16"/>
              </w:rPr>
            </w:pPr>
          </w:p>
        </w:tc>
        <w:tc>
          <w:tcPr>
            <w:tcW w:w="283" w:type="dxa"/>
            <w:vAlign w:val="center"/>
            <w:hideMark/>
          </w:tcPr>
          <w:p w:rsidR="00ED0862" w:rsidRPr="001707AA" w:rsidRDefault="00ED0862" w:rsidP="0031114C">
            <w:pPr>
              <w:rPr>
                <w:vanish/>
                <w:sz w:val="16"/>
                <w:szCs w:val="16"/>
              </w:rPr>
            </w:pPr>
          </w:p>
        </w:tc>
        <w:tc>
          <w:tcPr>
            <w:tcW w:w="283" w:type="dxa"/>
            <w:vAlign w:val="center"/>
            <w:hideMark/>
          </w:tcPr>
          <w:p w:rsidR="00ED0862" w:rsidRPr="001707AA" w:rsidRDefault="00ED0862" w:rsidP="0031114C">
            <w:pPr>
              <w:rPr>
                <w:vanish/>
                <w:sz w:val="16"/>
                <w:szCs w:val="16"/>
              </w:rPr>
            </w:pPr>
          </w:p>
        </w:tc>
        <w:tc>
          <w:tcPr>
            <w:tcW w:w="282" w:type="dxa"/>
            <w:vAlign w:val="center"/>
            <w:hideMark/>
          </w:tcPr>
          <w:p w:rsidR="00ED0862" w:rsidRPr="001707AA" w:rsidRDefault="00ED0862" w:rsidP="0031114C">
            <w:pPr>
              <w:rPr>
                <w:vanish/>
                <w:sz w:val="16"/>
                <w:szCs w:val="16"/>
              </w:rPr>
            </w:pPr>
          </w:p>
        </w:tc>
        <w:tc>
          <w:tcPr>
            <w:tcW w:w="281" w:type="dxa"/>
            <w:vAlign w:val="center"/>
            <w:hideMark/>
          </w:tcPr>
          <w:p w:rsidR="00ED0862" w:rsidRPr="001707AA" w:rsidRDefault="00ED0862" w:rsidP="0031114C">
            <w:pPr>
              <w:rPr>
                <w:vanish/>
                <w:sz w:val="16"/>
                <w:szCs w:val="16"/>
              </w:rPr>
            </w:pPr>
          </w:p>
        </w:tc>
        <w:tc>
          <w:tcPr>
            <w:tcW w:w="281" w:type="dxa"/>
            <w:vAlign w:val="center"/>
            <w:hideMark/>
          </w:tcPr>
          <w:p w:rsidR="00ED0862" w:rsidRPr="001707AA" w:rsidRDefault="00ED0862" w:rsidP="0031114C">
            <w:pPr>
              <w:rPr>
                <w:vanish/>
                <w:sz w:val="16"/>
                <w:szCs w:val="16"/>
              </w:rPr>
            </w:pPr>
          </w:p>
        </w:tc>
        <w:tc>
          <w:tcPr>
            <w:tcW w:w="279" w:type="dxa"/>
            <w:vAlign w:val="center"/>
            <w:hideMark/>
          </w:tcPr>
          <w:p w:rsidR="00ED0862" w:rsidRPr="001707AA" w:rsidRDefault="00ED0862" w:rsidP="0031114C">
            <w:pPr>
              <w:rPr>
                <w:vanish/>
                <w:sz w:val="16"/>
                <w:szCs w:val="16"/>
              </w:rPr>
            </w:pPr>
          </w:p>
        </w:tc>
        <w:tc>
          <w:tcPr>
            <w:tcW w:w="278" w:type="dxa"/>
            <w:vAlign w:val="center"/>
            <w:hideMark/>
          </w:tcPr>
          <w:p w:rsidR="00ED0862" w:rsidRPr="001707AA" w:rsidRDefault="00ED0862" w:rsidP="0031114C">
            <w:pPr>
              <w:rPr>
                <w:vanish/>
                <w:sz w:val="16"/>
                <w:szCs w:val="16"/>
              </w:rPr>
            </w:pPr>
          </w:p>
        </w:tc>
        <w:tc>
          <w:tcPr>
            <w:tcW w:w="277" w:type="dxa"/>
            <w:vAlign w:val="center"/>
            <w:hideMark/>
          </w:tcPr>
          <w:p w:rsidR="00ED0862" w:rsidRPr="001707AA" w:rsidRDefault="00ED0862" w:rsidP="0031114C">
            <w:pPr>
              <w:rPr>
                <w:vanish/>
                <w:sz w:val="16"/>
                <w:szCs w:val="16"/>
              </w:rPr>
            </w:pPr>
          </w:p>
        </w:tc>
        <w:tc>
          <w:tcPr>
            <w:tcW w:w="277" w:type="dxa"/>
            <w:vAlign w:val="center"/>
            <w:hideMark/>
          </w:tcPr>
          <w:p w:rsidR="00ED0862" w:rsidRPr="001707AA" w:rsidRDefault="00ED0862" w:rsidP="0031114C">
            <w:pPr>
              <w:rPr>
                <w:vanish/>
                <w:sz w:val="16"/>
                <w:szCs w:val="16"/>
              </w:rPr>
            </w:pPr>
          </w:p>
        </w:tc>
        <w:tc>
          <w:tcPr>
            <w:tcW w:w="277" w:type="dxa"/>
            <w:vAlign w:val="center"/>
            <w:hideMark/>
          </w:tcPr>
          <w:p w:rsidR="00ED0862" w:rsidRPr="001707AA" w:rsidRDefault="00ED0862" w:rsidP="0031114C">
            <w:pPr>
              <w:rPr>
                <w:vanish/>
                <w:sz w:val="16"/>
                <w:szCs w:val="16"/>
              </w:rPr>
            </w:pPr>
          </w:p>
        </w:tc>
        <w:tc>
          <w:tcPr>
            <w:tcW w:w="276" w:type="dxa"/>
            <w:vAlign w:val="center"/>
            <w:hideMark/>
          </w:tcPr>
          <w:p w:rsidR="00ED0862" w:rsidRPr="001707AA" w:rsidRDefault="00ED0862" w:rsidP="0031114C">
            <w:pPr>
              <w:rPr>
                <w:vanish/>
                <w:sz w:val="16"/>
                <w:szCs w:val="16"/>
              </w:rPr>
            </w:pPr>
          </w:p>
        </w:tc>
        <w:tc>
          <w:tcPr>
            <w:tcW w:w="276" w:type="dxa"/>
            <w:vAlign w:val="center"/>
            <w:hideMark/>
          </w:tcPr>
          <w:p w:rsidR="00ED0862" w:rsidRPr="001707AA" w:rsidRDefault="00ED0862" w:rsidP="0031114C">
            <w:pPr>
              <w:rPr>
                <w:vanish/>
                <w:sz w:val="16"/>
                <w:szCs w:val="16"/>
              </w:rPr>
            </w:pPr>
          </w:p>
        </w:tc>
        <w:tc>
          <w:tcPr>
            <w:tcW w:w="275" w:type="dxa"/>
            <w:vAlign w:val="center"/>
            <w:hideMark/>
          </w:tcPr>
          <w:p w:rsidR="00ED0862" w:rsidRPr="001707AA" w:rsidRDefault="00ED0862" w:rsidP="0031114C">
            <w:pPr>
              <w:rPr>
                <w:vanish/>
                <w:sz w:val="16"/>
                <w:szCs w:val="16"/>
              </w:rPr>
            </w:pPr>
          </w:p>
        </w:tc>
        <w:tc>
          <w:tcPr>
            <w:tcW w:w="275" w:type="dxa"/>
            <w:vAlign w:val="center"/>
            <w:hideMark/>
          </w:tcPr>
          <w:p w:rsidR="00ED0862" w:rsidRPr="001707AA" w:rsidRDefault="00ED0862" w:rsidP="0031114C">
            <w:pPr>
              <w:rPr>
                <w:vanish/>
                <w:sz w:val="16"/>
                <w:szCs w:val="16"/>
              </w:rPr>
            </w:pPr>
          </w:p>
        </w:tc>
        <w:tc>
          <w:tcPr>
            <w:tcW w:w="274" w:type="dxa"/>
            <w:vAlign w:val="center"/>
            <w:hideMark/>
          </w:tcPr>
          <w:p w:rsidR="00ED0862" w:rsidRPr="001707AA" w:rsidRDefault="00ED0862" w:rsidP="0031114C">
            <w:pPr>
              <w:rPr>
                <w:vanish/>
                <w:sz w:val="16"/>
                <w:szCs w:val="16"/>
              </w:rPr>
            </w:pPr>
          </w:p>
        </w:tc>
        <w:tc>
          <w:tcPr>
            <w:tcW w:w="294" w:type="dxa"/>
            <w:vAlign w:val="center"/>
            <w:hideMark/>
          </w:tcPr>
          <w:p w:rsidR="00ED0862" w:rsidRPr="001707AA" w:rsidRDefault="00ED0862" w:rsidP="0031114C">
            <w:pPr>
              <w:rPr>
                <w:vanish/>
                <w:sz w:val="16"/>
                <w:szCs w:val="16"/>
              </w:rPr>
            </w:pPr>
          </w:p>
        </w:tc>
        <w:tc>
          <w:tcPr>
            <w:tcW w:w="288" w:type="dxa"/>
            <w:vAlign w:val="center"/>
            <w:hideMark/>
          </w:tcPr>
          <w:p w:rsidR="00ED0862" w:rsidRPr="001707AA" w:rsidRDefault="00ED0862" w:rsidP="0031114C">
            <w:pPr>
              <w:rPr>
                <w:vanish/>
                <w:sz w:val="16"/>
                <w:szCs w:val="16"/>
              </w:rPr>
            </w:pPr>
          </w:p>
        </w:tc>
        <w:tc>
          <w:tcPr>
            <w:tcW w:w="284" w:type="dxa"/>
            <w:vAlign w:val="center"/>
            <w:hideMark/>
          </w:tcPr>
          <w:p w:rsidR="00ED0862" w:rsidRPr="001707AA" w:rsidRDefault="00ED0862" w:rsidP="0031114C">
            <w:pPr>
              <w:rPr>
                <w:vanish/>
                <w:sz w:val="16"/>
                <w:szCs w:val="16"/>
              </w:rPr>
            </w:pPr>
          </w:p>
        </w:tc>
        <w:tc>
          <w:tcPr>
            <w:tcW w:w="340" w:type="dxa"/>
            <w:vAlign w:val="center"/>
            <w:hideMark/>
          </w:tcPr>
          <w:p w:rsidR="00ED0862" w:rsidRPr="001707AA" w:rsidRDefault="00ED0862" w:rsidP="0031114C">
            <w:pPr>
              <w:rPr>
                <w:vanish/>
                <w:sz w:val="16"/>
                <w:szCs w:val="16"/>
              </w:rPr>
            </w:pPr>
          </w:p>
        </w:tc>
        <w:tc>
          <w:tcPr>
            <w:tcW w:w="323" w:type="dxa"/>
            <w:vAlign w:val="center"/>
            <w:hideMark/>
          </w:tcPr>
          <w:p w:rsidR="00ED0862" w:rsidRPr="001707AA" w:rsidRDefault="00ED0862" w:rsidP="0031114C">
            <w:pPr>
              <w:rPr>
                <w:vanish/>
                <w:sz w:val="16"/>
                <w:szCs w:val="16"/>
              </w:rPr>
            </w:pPr>
          </w:p>
        </w:tc>
        <w:tc>
          <w:tcPr>
            <w:tcW w:w="278" w:type="dxa"/>
            <w:vAlign w:val="center"/>
            <w:hideMark/>
          </w:tcPr>
          <w:p w:rsidR="00ED0862" w:rsidRPr="001707AA" w:rsidRDefault="00ED0862" w:rsidP="0031114C">
            <w:pPr>
              <w:rPr>
                <w:vanish/>
                <w:sz w:val="16"/>
                <w:szCs w:val="16"/>
              </w:rPr>
            </w:pPr>
          </w:p>
        </w:tc>
        <w:tc>
          <w:tcPr>
            <w:tcW w:w="274" w:type="dxa"/>
            <w:vAlign w:val="center"/>
            <w:hideMark/>
          </w:tcPr>
          <w:p w:rsidR="00ED0862" w:rsidRPr="001707AA" w:rsidRDefault="00ED0862" w:rsidP="0031114C">
            <w:pPr>
              <w:rPr>
                <w:vanish/>
                <w:sz w:val="16"/>
                <w:szCs w:val="16"/>
              </w:rPr>
            </w:pPr>
          </w:p>
        </w:tc>
        <w:tc>
          <w:tcPr>
            <w:tcW w:w="272" w:type="dxa"/>
            <w:vAlign w:val="center"/>
            <w:hideMark/>
          </w:tcPr>
          <w:p w:rsidR="00ED0862" w:rsidRPr="001707AA" w:rsidRDefault="00ED0862" w:rsidP="0031114C">
            <w:pPr>
              <w:rPr>
                <w:vanish/>
                <w:sz w:val="16"/>
                <w:szCs w:val="16"/>
              </w:rPr>
            </w:pPr>
          </w:p>
        </w:tc>
        <w:tc>
          <w:tcPr>
            <w:tcW w:w="270" w:type="dxa"/>
            <w:vAlign w:val="center"/>
            <w:hideMark/>
          </w:tcPr>
          <w:p w:rsidR="00ED0862" w:rsidRPr="001707AA" w:rsidRDefault="00ED0862" w:rsidP="0031114C">
            <w:pPr>
              <w:rPr>
                <w:vanish/>
                <w:sz w:val="16"/>
                <w:szCs w:val="16"/>
              </w:rPr>
            </w:pPr>
          </w:p>
        </w:tc>
        <w:tc>
          <w:tcPr>
            <w:tcW w:w="337" w:type="dxa"/>
            <w:vAlign w:val="center"/>
            <w:hideMark/>
          </w:tcPr>
          <w:p w:rsidR="00ED0862" w:rsidRPr="001707AA" w:rsidRDefault="00ED0862" w:rsidP="0031114C">
            <w:pPr>
              <w:rPr>
                <w:vanish/>
                <w:sz w:val="16"/>
                <w:szCs w:val="16"/>
              </w:rPr>
            </w:pPr>
          </w:p>
        </w:tc>
        <w:tc>
          <w:tcPr>
            <w:tcW w:w="330" w:type="dxa"/>
            <w:vAlign w:val="center"/>
            <w:hideMark/>
          </w:tcPr>
          <w:p w:rsidR="00ED0862" w:rsidRPr="001707AA" w:rsidRDefault="00ED0862" w:rsidP="0031114C">
            <w:pPr>
              <w:rPr>
                <w:vanish/>
                <w:sz w:val="16"/>
                <w:szCs w:val="16"/>
              </w:rPr>
            </w:pPr>
          </w:p>
        </w:tc>
        <w:tc>
          <w:tcPr>
            <w:tcW w:w="324" w:type="dxa"/>
            <w:vAlign w:val="center"/>
            <w:hideMark/>
          </w:tcPr>
          <w:p w:rsidR="00ED0862" w:rsidRPr="001707AA" w:rsidRDefault="00ED0862" w:rsidP="0031114C">
            <w:pPr>
              <w:rPr>
                <w:vanish/>
                <w:sz w:val="16"/>
                <w:szCs w:val="16"/>
              </w:rPr>
            </w:pPr>
          </w:p>
        </w:tc>
        <w:tc>
          <w:tcPr>
            <w:tcW w:w="236" w:type="dxa"/>
            <w:vAlign w:val="center"/>
            <w:hideMark/>
          </w:tcPr>
          <w:p w:rsidR="00ED0862" w:rsidRPr="001707AA" w:rsidRDefault="00ED0862" w:rsidP="0031114C">
            <w:pPr>
              <w:rPr>
                <w:vanish/>
                <w:sz w:val="16"/>
                <w:szCs w:val="16"/>
              </w:rPr>
            </w:pPr>
          </w:p>
        </w:tc>
      </w:tr>
      <w:tr w:rsidR="00ED0862" w:rsidRPr="001707AA" w:rsidTr="0031114C">
        <w:trPr>
          <w:trHeight w:val="225"/>
        </w:trPr>
        <w:tc>
          <w:tcPr>
            <w:tcW w:w="156" w:type="dxa"/>
            <w:tcBorders>
              <w:top w:val="nil"/>
              <w:left w:val="nil"/>
            </w:tcBorders>
            <w:vAlign w:val="center"/>
            <w:hideMark/>
          </w:tcPr>
          <w:p w:rsidR="00ED0862" w:rsidRPr="001707AA" w:rsidRDefault="00ED0862" w:rsidP="0031114C">
            <w:pPr>
              <w:rPr>
                <w:sz w:val="16"/>
                <w:szCs w:val="16"/>
              </w:rPr>
            </w:pPr>
          </w:p>
        </w:tc>
        <w:tc>
          <w:tcPr>
            <w:tcW w:w="487" w:type="dxa"/>
            <w:tcBorders>
              <w:top w:val="nil"/>
            </w:tcBorders>
            <w:vAlign w:val="center"/>
            <w:hideMark/>
          </w:tcPr>
          <w:p w:rsidR="00ED0862" w:rsidRPr="001707AA" w:rsidRDefault="00ED0862" w:rsidP="0031114C">
            <w:pPr>
              <w:rPr>
                <w:sz w:val="16"/>
                <w:szCs w:val="16"/>
              </w:rPr>
            </w:pPr>
          </w:p>
        </w:tc>
        <w:tc>
          <w:tcPr>
            <w:tcW w:w="469" w:type="dxa"/>
            <w:tcBorders>
              <w:top w:val="nil"/>
            </w:tcBorders>
            <w:vAlign w:val="center"/>
            <w:hideMark/>
          </w:tcPr>
          <w:p w:rsidR="00ED0862" w:rsidRPr="001707AA" w:rsidRDefault="00ED0862" w:rsidP="0031114C">
            <w:pPr>
              <w:rPr>
                <w:sz w:val="16"/>
                <w:szCs w:val="16"/>
              </w:rPr>
            </w:pPr>
          </w:p>
        </w:tc>
        <w:tc>
          <w:tcPr>
            <w:tcW w:w="486" w:type="dxa"/>
            <w:tcBorders>
              <w:top w:val="nil"/>
            </w:tcBorders>
            <w:vAlign w:val="center"/>
            <w:hideMark/>
          </w:tcPr>
          <w:p w:rsidR="00ED0862" w:rsidRPr="001707AA" w:rsidRDefault="00ED0862" w:rsidP="0031114C">
            <w:pPr>
              <w:rPr>
                <w:sz w:val="16"/>
                <w:szCs w:val="16"/>
              </w:rPr>
            </w:pPr>
          </w:p>
        </w:tc>
        <w:tc>
          <w:tcPr>
            <w:tcW w:w="473" w:type="dxa"/>
            <w:tcBorders>
              <w:top w:val="nil"/>
            </w:tcBorders>
            <w:vAlign w:val="center"/>
            <w:hideMark/>
          </w:tcPr>
          <w:p w:rsidR="00ED0862" w:rsidRPr="001707AA" w:rsidRDefault="00ED0862" w:rsidP="0031114C">
            <w:pPr>
              <w:rPr>
                <w:sz w:val="16"/>
                <w:szCs w:val="16"/>
              </w:rPr>
            </w:pPr>
          </w:p>
        </w:tc>
        <w:tc>
          <w:tcPr>
            <w:tcW w:w="283" w:type="dxa"/>
            <w:tcBorders>
              <w:top w:val="nil"/>
            </w:tcBorders>
            <w:vAlign w:val="center"/>
            <w:hideMark/>
          </w:tcPr>
          <w:p w:rsidR="00ED0862" w:rsidRPr="001707AA" w:rsidRDefault="00ED0862" w:rsidP="0031114C">
            <w:pPr>
              <w:rPr>
                <w:sz w:val="16"/>
                <w:szCs w:val="16"/>
              </w:rPr>
            </w:pPr>
          </w:p>
        </w:tc>
        <w:tc>
          <w:tcPr>
            <w:tcW w:w="283" w:type="dxa"/>
            <w:tcBorders>
              <w:top w:val="nil"/>
            </w:tcBorders>
            <w:vAlign w:val="center"/>
            <w:hideMark/>
          </w:tcPr>
          <w:p w:rsidR="00ED0862" w:rsidRPr="001707AA" w:rsidRDefault="00ED0862" w:rsidP="0031114C">
            <w:pPr>
              <w:rPr>
                <w:sz w:val="16"/>
                <w:szCs w:val="16"/>
              </w:rPr>
            </w:pPr>
          </w:p>
        </w:tc>
        <w:tc>
          <w:tcPr>
            <w:tcW w:w="282" w:type="dxa"/>
            <w:tcBorders>
              <w:top w:val="nil"/>
            </w:tcBorders>
            <w:vAlign w:val="center"/>
            <w:hideMark/>
          </w:tcPr>
          <w:p w:rsidR="00ED0862" w:rsidRPr="001707AA" w:rsidRDefault="00ED0862" w:rsidP="0031114C">
            <w:pPr>
              <w:rPr>
                <w:sz w:val="16"/>
                <w:szCs w:val="16"/>
              </w:rPr>
            </w:pPr>
          </w:p>
        </w:tc>
        <w:tc>
          <w:tcPr>
            <w:tcW w:w="281" w:type="dxa"/>
            <w:tcBorders>
              <w:top w:val="nil"/>
            </w:tcBorders>
            <w:vAlign w:val="center"/>
            <w:hideMark/>
          </w:tcPr>
          <w:p w:rsidR="00ED0862" w:rsidRPr="001707AA" w:rsidRDefault="00ED0862" w:rsidP="0031114C">
            <w:pPr>
              <w:rPr>
                <w:sz w:val="16"/>
                <w:szCs w:val="16"/>
              </w:rPr>
            </w:pPr>
          </w:p>
        </w:tc>
        <w:tc>
          <w:tcPr>
            <w:tcW w:w="281" w:type="dxa"/>
            <w:tcBorders>
              <w:top w:val="nil"/>
            </w:tcBorders>
            <w:vAlign w:val="center"/>
            <w:hideMark/>
          </w:tcPr>
          <w:p w:rsidR="00ED0862" w:rsidRPr="001707AA" w:rsidRDefault="00ED0862" w:rsidP="0031114C">
            <w:pPr>
              <w:rPr>
                <w:sz w:val="16"/>
                <w:szCs w:val="16"/>
              </w:rPr>
            </w:pPr>
          </w:p>
        </w:tc>
        <w:tc>
          <w:tcPr>
            <w:tcW w:w="279" w:type="dxa"/>
            <w:tcBorders>
              <w:top w:val="nil"/>
            </w:tcBorders>
            <w:vAlign w:val="center"/>
            <w:hideMark/>
          </w:tcPr>
          <w:p w:rsidR="00ED0862" w:rsidRPr="001707AA" w:rsidRDefault="00ED0862" w:rsidP="0031114C">
            <w:pPr>
              <w:rPr>
                <w:sz w:val="16"/>
                <w:szCs w:val="16"/>
              </w:rPr>
            </w:pPr>
          </w:p>
        </w:tc>
        <w:tc>
          <w:tcPr>
            <w:tcW w:w="278" w:type="dxa"/>
            <w:tcBorders>
              <w:top w:val="nil"/>
            </w:tcBorders>
            <w:vAlign w:val="center"/>
            <w:hideMark/>
          </w:tcPr>
          <w:p w:rsidR="00ED0862" w:rsidRPr="001707AA" w:rsidRDefault="00ED0862" w:rsidP="0031114C">
            <w:pPr>
              <w:rPr>
                <w:sz w:val="16"/>
                <w:szCs w:val="16"/>
              </w:rPr>
            </w:pPr>
          </w:p>
        </w:tc>
        <w:tc>
          <w:tcPr>
            <w:tcW w:w="277" w:type="dxa"/>
            <w:tcBorders>
              <w:top w:val="nil"/>
            </w:tcBorders>
            <w:vAlign w:val="center"/>
            <w:hideMark/>
          </w:tcPr>
          <w:p w:rsidR="00ED0862" w:rsidRPr="001707AA" w:rsidRDefault="00ED0862" w:rsidP="0031114C">
            <w:pPr>
              <w:rPr>
                <w:sz w:val="16"/>
                <w:szCs w:val="16"/>
              </w:rPr>
            </w:pPr>
          </w:p>
        </w:tc>
        <w:tc>
          <w:tcPr>
            <w:tcW w:w="277" w:type="dxa"/>
            <w:tcBorders>
              <w:top w:val="nil"/>
            </w:tcBorders>
            <w:vAlign w:val="center"/>
            <w:hideMark/>
          </w:tcPr>
          <w:p w:rsidR="00ED0862" w:rsidRPr="001707AA" w:rsidRDefault="00ED0862" w:rsidP="0031114C">
            <w:pPr>
              <w:rPr>
                <w:sz w:val="16"/>
                <w:szCs w:val="16"/>
              </w:rPr>
            </w:pPr>
          </w:p>
        </w:tc>
        <w:tc>
          <w:tcPr>
            <w:tcW w:w="277" w:type="dxa"/>
            <w:tcBorders>
              <w:top w:val="nil"/>
            </w:tcBorders>
            <w:vAlign w:val="center"/>
            <w:hideMark/>
          </w:tcPr>
          <w:p w:rsidR="00ED0862" w:rsidRPr="001707AA" w:rsidRDefault="00ED0862" w:rsidP="0031114C">
            <w:pPr>
              <w:rPr>
                <w:sz w:val="16"/>
                <w:szCs w:val="16"/>
              </w:rPr>
            </w:pPr>
          </w:p>
        </w:tc>
        <w:tc>
          <w:tcPr>
            <w:tcW w:w="276" w:type="dxa"/>
            <w:tcBorders>
              <w:top w:val="nil"/>
            </w:tcBorders>
            <w:vAlign w:val="center"/>
            <w:hideMark/>
          </w:tcPr>
          <w:p w:rsidR="00ED0862" w:rsidRPr="001707AA" w:rsidRDefault="00ED0862" w:rsidP="0031114C">
            <w:pPr>
              <w:rPr>
                <w:sz w:val="16"/>
                <w:szCs w:val="16"/>
              </w:rPr>
            </w:pPr>
          </w:p>
        </w:tc>
        <w:tc>
          <w:tcPr>
            <w:tcW w:w="276" w:type="dxa"/>
            <w:tcBorders>
              <w:top w:val="nil"/>
            </w:tcBorders>
            <w:vAlign w:val="center"/>
            <w:hideMark/>
          </w:tcPr>
          <w:p w:rsidR="00ED0862" w:rsidRPr="001707AA" w:rsidRDefault="00ED0862" w:rsidP="0031114C">
            <w:pPr>
              <w:rPr>
                <w:sz w:val="16"/>
                <w:szCs w:val="16"/>
              </w:rPr>
            </w:pPr>
          </w:p>
        </w:tc>
        <w:tc>
          <w:tcPr>
            <w:tcW w:w="275" w:type="dxa"/>
            <w:tcBorders>
              <w:top w:val="nil"/>
            </w:tcBorders>
            <w:vAlign w:val="center"/>
            <w:hideMark/>
          </w:tcPr>
          <w:p w:rsidR="00ED0862" w:rsidRPr="001707AA" w:rsidRDefault="00ED0862" w:rsidP="0031114C">
            <w:pPr>
              <w:rPr>
                <w:sz w:val="16"/>
                <w:szCs w:val="16"/>
              </w:rPr>
            </w:pPr>
          </w:p>
        </w:tc>
        <w:tc>
          <w:tcPr>
            <w:tcW w:w="275" w:type="dxa"/>
            <w:tcBorders>
              <w:top w:val="nil"/>
            </w:tcBorders>
            <w:vAlign w:val="center"/>
            <w:hideMark/>
          </w:tcPr>
          <w:p w:rsidR="00ED0862" w:rsidRPr="001707AA" w:rsidRDefault="00ED0862" w:rsidP="0031114C">
            <w:pPr>
              <w:rPr>
                <w:sz w:val="16"/>
                <w:szCs w:val="16"/>
              </w:rPr>
            </w:pPr>
          </w:p>
        </w:tc>
        <w:tc>
          <w:tcPr>
            <w:tcW w:w="274" w:type="dxa"/>
            <w:tcBorders>
              <w:top w:val="nil"/>
            </w:tcBorders>
            <w:vAlign w:val="center"/>
            <w:hideMark/>
          </w:tcPr>
          <w:p w:rsidR="00ED0862" w:rsidRPr="001707AA" w:rsidRDefault="00ED0862" w:rsidP="0031114C">
            <w:pPr>
              <w:rPr>
                <w:sz w:val="16"/>
                <w:szCs w:val="16"/>
              </w:rPr>
            </w:pPr>
          </w:p>
        </w:tc>
        <w:tc>
          <w:tcPr>
            <w:tcW w:w="294" w:type="dxa"/>
            <w:tcBorders>
              <w:top w:val="nil"/>
            </w:tcBorders>
            <w:vAlign w:val="center"/>
            <w:hideMark/>
          </w:tcPr>
          <w:p w:rsidR="00ED0862" w:rsidRPr="001707AA" w:rsidRDefault="00ED0862" w:rsidP="0031114C">
            <w:pPr>
              <w:rPr>
                <w:sz w:val="16"/>
                <w:szCs w:val="16"/>
              </w:rPr>
            </w:pPr>
          </w:p>
        </w:tc>
        <w:tc>
          <w:tcPr>
            <w:tcW w:w="288" w:type="dxa"/>
            <w:tcBorders>
              <w:top w:val="nil"/>
            </w:tcBorders>
            <w:vAlign w:val="center"/>
            <w:hideMark/>
          </w:tcPr>
          <w:p w:rsidR="00ED0862" w:rsidRPr="001707AA" w:rsidRDefault="00ED0862" w:rsidP="0031114C">
            <w:pPr>
              <w:rPr>
                <w:sz w:val="16"/>
                <w:szCs w:val="16"/>
              </w:rPr>
            </w:pPr>
          </w:p>
        </w:tc>
        <w:tc>
          <w:tcPr>
            <w:tcW w:w="284" w:type="dxa"/>
            <w:tcBorders>
              <w:top w:val="nil"/>
            </w:tcBorders>
            <w:vAlign w:val="center"/>
            <w:hideMark/>
          </w:tcPr>
          <w:p w:rsidR="00ED0862" w:rsidRPr="001707AA" w:rsidRDefault="00ED0862" w:rsidP="0031114C">
            <w:pPr>
              <w:rPr>
                <w:sz w:val="16"/>
                <w:szCs w:val="16"/>
              </w:rPr>
            </w:pPr>
          </w:p>
        </w:tc>
        <w:tc>
          <w:tcPr>
            <w:tcW w:w="340" w:type="dxa"/>
            <w:tcBorders>
              <w:top w:val="nil"/>
            </w:tcBorders>
            <w:vAlign w:val="center"/>
            <w:hideMark/>
          </w:tcPr>
          <w:p w:rsidR="00ED0862" w:rsidRPr="001707AA" w:rsidRDefault="00ED0862" w:rsidP="0031114C">
            <w:pPr>
              <w:rPr>
                <w:sz w:val="16"/>
                <w:szCs w:val="16"/>
              </w:rPr>
            </w:pPr>
          </w:p>
        </w:tc>
        <w:tc>
          <w:tcPr>
            <w:tcW w:w="323" w:type="dxa"/>
            <w:tcBorders>
              <w:top w:val="nil"/>
            </w:tcBorders>
            <w:vAlign w:val="center"/>
            <w:hideMark/>
          </w:tcPr>
          <w:p w:rsidR="00ED0862" w:rsidRPr="001707AA" w:rsidRDefault="00ED0862" w:rsidP="0031114C">
            <w:pPr>
              <w:rPr>
                <w:sz w:val="16"/>
                <w:szCs w:val="16"/>
              </w:rPr>
            </w:pPr>
          </w:p>
        </w:tc>
        <w:tc>
          <w:tcPr>
            <w:tcW w:w="278" w:type="dxa"/>
            <w:tcBorders>
              <w:top w:val="nil"/>
            </w:tcBorders>
            <w:vAlign w:val="center"/>
            <w:hideMark/>
          </w:tcPr>
          <w:p w:rsidR="00ED0862" w:rsidRPr="001707AA" w:rsidRDefault="00ED0862" w:rsidP="0031114C">
            <w:pPr>
              <w:rPr>
                <w:sz w:val="16"/>
                <w:szCs w:val="16"/>
              </w:rPr>
            </w:pPr>
          </w:p>
        </w:tc>
        <w:tc>
          <w:tcPr>
            <w:tcW w:w="274" w:type="dxa"/>
            <w:tcBorders>
              <w:top w:val="nil"/>
            </w:tcBorders>
            <w:vAlign w:val="center"/>
            <w:hideMark/>
          </w:tcPr>
          <w:p w:rsidR="00ED0862" w:rsidRPr="001707AA" w:rsidRDefault="00ED0862" w:rsidP="0031114C">
            <w:pPr>
              <w:rPr>
                <w:sz w:val="16"/>
                <w:szCs w:val="16"/>
              </w:rPr>
            </w:pPr>
          </w:p>
        </w:tc>
        <w:tc>
          <w:tcPr>
            <w:tcW w:w="272" w:type="dxa"/>
            <w:tcBorders>
              <w:top w:val="nil"/>
            </w:tcBorders>
            <w:vAlign w:val="center"/>
            <w:hideMark/>
          </w:tcPr>
          <w:p w:rsidR="00ED0862" w:rsidRPr="001707AA" w:rsidRDefault="00ED0862" w:rsidP="0031114C">
            <w:pPr>
              <w:rPr>
                <w:sz w:val="16"/>
                <w:szCs w:val="16"/>
              </w:rPr>
            </w:pPr>
          </w:p>
        </w:tc>
        <w:tc>
          <w:tcPr>
            <w:tcW w:w="270" w:type="dxa"/>
            <w:tcBorders>
              <w:top w:val="nil"/>
            </w:tcBorders>
            <w:vAlign w:val="center"/>
            <w:hideMark/>
          </w:tcPr>
          <w:p w:rsidR="00ED0862" w:rsidRPr="001707AA" w:rsidRDefault="00ED0862" w:rsidP="0031114C">
            <w:pPr>
              <w:rPr>
                <w:sz w:val="16"/>
                <w:szCs w:val="16"/>
              </w:rPr>
            </w:pPr>
          </w:p>
        </w:tc>
        <w:tc>
          <w:tcPr>
            <w:tcW w:w="337" w:type="dxa"/>
            <w:tcBorders>
              <w:top w:val="nil"/>
            </w:tcBorders>
            <w:vAlign w:val="center"/>
            <w:hideMark/>
          </w:tcPr>
          <w:p w:rsidR="00ED0862" w:rsidRPr="001707AA" w:rsidRDefault="00ED0862" w:rsidP="0031114C">
            <w:pPr>
              <w:rPr>
                <w:sz w:val="16"/>
                <w:szCs w:val="16"/>
              </w:rPr>
            </w:pPr>
          </w:p>
        </w:tc>
        <w:tc>
          <w:tcPr>
            <w:tcW w:w="330" w:type="dxa"/>
            <w:tcBorders>
              <w:top w:val="nil"/>
            </w:tcBorders>
            <w:vAlign w:val="center"/>
            <w:hideMark/>
          </w:tcPr>
          <w:p w:rsidR="00ED0862" w:rsidRPr="001707AA" w:rsidRDefault="00ED0862" w:rsidP="0031114C">
            <w:pPr>
              <w:rPr>
                <w:sz w:val="16"/>
                <w:szCs w:val="16"/>
              </w:rPr>
            </w:pPr>
          </w:p>
        </w:tc>
        <w:tc>
          <w:tcPr>
            <w:tcW w:w="324" w:type="dxa"/>
            <w:tcBorders>
              <w:top w:val="nil"/>
            </w:tcBorders>
            <w:vAlign w:val="center"/>
            <w:hideMark/>
          </w:tcPr>
          <w:p w:rsidR="00ED0862" w:rsidRPr="001707AA" w:rsidRDefault="00ED0862" w:rsidP="0031114C">
            <w:pPr>
              <w:rPr>
                <w:sz w:val="16"/>
                <w:szCs w:val="16"/>
              </w:rPr>
            </w:pPr>
          </w:p>
        </w:tc>
        <w:tc>
          <w:tcPr>
            <w:tcW w:w="236" w:type="dxa"/>
            <w:tcBorders>
              <w:top w:val="nil"/>
            </w:tcBorders>
            <w:vAlign w:val="center"/>
            <w:hideMark/>
          </w:tcPr>
          <w:p w:rsidR="00ED0862" w:rsidRPr="001707AA" w:rsidRDefault="00ED0862" w:rsidP="0031114C">
            <w:pPr>
              <w:rPr>
                <w:sz w:val="16"/>
                <w:szCs w:val="16"/>
              </w:rPr>
            </w:pPr>
          </w:p>
        </w:tc>
        <w:tc>
          <w:tcPr>
            <w:tcW w:w="141" w:type="dxa"/>
            <w:vAlign w:val="center"/>
            <w:hideMark/>
          </w:tcPr>
          <w:p w:rsidR="00ED0862" w:rsidRPr="001707AA" w:rsidRDefault="00ED0862" w:rsidP="0031114C">
            <w:pPr>
              <w:rPr>
                <w:sz w:val="16"/>
                <w:szCs w:val="16"/>
              </w:rPr>
            </w:pPr>
            <w:r>
              <w:rPr>
                <w:sz w:val="16"/>
                <w:szCs w:val="16"/>
              </w:rPr>
              <w:t> </w:t>
            </w:r>
          </w:p>
        </w:tc>
      </w:tr>
      <w:tr w:rsidR="00ED0862" w:rsidRPr="001707AA" w:rsidTr="0031114C">
        <w:trPr>
          <w:trHeight w:val="15"/>
        </w:trPr>
        <w:tc>
          <w:tcPr>
            <w:tcW w:w="156" w:type="dxa"/>
            <w:tcBorders>
              <w:left w:val="nil"/>
            </w:tcBorders>
            <w:vAlign w:val="center"/>
            <w:hideMark/>
          </w:tcPr>
          <w:p w:rsidR="00ED0862" w:rsidRPr="001707AA" w:rsidRDefault="00ED0862" w:rsidP="0031114C">
            <w:pPr>
              <w:rPr>
                <w:sz w:val="2"/>
                <w:szCs w:val="16"/>
              </w:rPr>
            </w:pPr>
          </w:p>
        </w:tc>
        <w:tc>
          <w:tcPr>
            <w:tcW w:w="487" w:type="dxa"/>
            <w:vAlign w:val="center"/>
            <w:hideMark/>
          </w:tcPr>
          <w:p w:rsidR="00ED0862" w:rsidRPr="001707AA" w:rsidRDefault="00ED0862" w:rsidP="0031114C">
            <w:pPr>
              <w:rPr>
                <w:sz w:val="2"/>
                <w:szCs w:val="16"/>
              </w:rPr>
            </w:pPr>
          </w:p>
        </w:tc>
        <w:tc>
          <w:tcPr>
            <w:tcW w:w="469" w:type="dxa"/>
            <w:vAlign w:val="center"/>
            <w:hideMark/>
          </w:tcPr>
          <w:p w:rsidR="00ED0862" w:rsidRPr="001707AA" w:rsidRDefault="00ED0862" w:rsidP="0031114C">
            <w:pPr>
              <w:rPr>
                <w:sz w:val="2"/>
                <w:szCs w:val="16"/>
              </w:rPr>
            </w:pPr>
          </w:p>
        </w:tc>
        <w:tc>
          <w:tcPr>
            <w:tcW w:w="486" w:type="dxa"/>
            <w:vAlign w:val="center"/>
            <w:hideMark/>
          </w:tcPr>
          <w:p w:rsidR="00ED0862" w:rsidRPr="001707AA" w:rsidRDefault="00ED0862" w:rsidP="0031114C">
            <w:pPr>
              <w:rPr>
                <w:sz w:val="2"/>
                <w:szCs w:val="16"/>
              </w:rPr>
            </w:pPr>
          </w:p>
        </w:tc>
        <w:tc>
          <w:tcPr>
            <w:tcW w:w="473" w:type="dxa"/>
            <w:vAlign w:val="center"/>
            <w:hideMark/>
          </w:tcPr>
          <w:p w:rsidR="00ED0862" w:rsidRPr="001707AA" w:rsidRDefault="00ED0862" w:rsidP="0031114C">
            <w:pPr>
              <w:rPr>
                <w:sz w:val="2"/>
                <w:szCs w:val="16"/>
              </w:rPr>
            </w:pPr>
          </w:p>
        </w:tc>
        <w:tc>
          <w:tcPr>
            <w:tcW w:w="283" w:type="dxa"/>
            <w:vAlign w:val="center"/>
            <w:hideMark/>
          </w:tcPr>
          <w:p w:rsidR="00ED0862" w:rsidRPr="001707AA" w:rsidRDefault="00ED0862" w:rsidP="0031114C">
            <w:pPr>
              <w:rPr>
                <w:sz w:val="2"/>
                <w:szCs w:val="16"/>
              </w:rPr>
            </w:pPr>
          </w:p>
        </w:tc>
        <w:tc>
          <w:tcPr>
            <w:tcW w:w="283" w:type="dxa"/>
            <w:vAlign w:val="center"/>
            <w:hideMark/>
          </w:tcPr>
          <w:p w:rsidR="00ED0862" w:rsidRPr="001707AA" w:rsidRDefault="00ED0862" w:rsidP="0031114C">
            <w:pPr>
              <w:rPr>
                <w:sz w:val="2"/>
                <w:szCs w:val="16"/>
              </w:rPr>
            </w:pPr>
          </w:p>
        </w:tc>
        <w:tc>
          <w:tcPr>
            <w:tcW w:w="282" w:type="dxa"/>
            <w:vAlign w:val="center"/>
            <w:hideMark/>
          </w:tcPr>
          <w:p w:rsidR="00ED0862" w:rsidRPr="001707AA" w:rsidRDefault="00ED0862" w:rsidP="0031114C">
            <w:pPr>
              <w:rPr>
                <w:sz w:val="2"/>
                <w:szCs w:val="16"/>
              </w:rPr>
            </w:pPr>
          </w:p>
        </w:tc>
        <w:tc>
          <w:tcPr>
            <w:tcW w:w="281" w:type="dxa"/>
            <w:vAlign w:val="center"/>
            <w:hideMark/>
          </w:tcPr>
          <w:p w:rsidR="00ED0862" w:rsidRPr="001707AA" w:rsidRDefault="00ED0862" w:rsidP="0031114C">
            <w:pPr>
              <w:rPr>
                <w:sz w:val="2"/>
                <w:szCs w:val="16"/>
              </w:rPr>
            </w:pPr>
          </w:p>
        </w:tc>
        <w:tc>
          <w:tcPr>
            <w:tcW w:w="281" w:type="dxa"/>
            <w:vAlign w:val="center"/>
            <w:hideMark/>
          </w:tcPr>
          <w:p w:rsidR="00ED0862" w:rsidRPr="001707AA" w:rsidRDefault="00ED0862" w:rsidP="0031114C">
            <w:pPr>
              <w:rPr>
                <w:sz w:val="2"/>
                <w:szCs w:val="16"/>
              </w:rPr>
            </w:pPr>
          </w:p>
        </w:tc>
        <w:tc>
          <w:tcPr>
            <w:tcW w:w="279" w:type="dxa"/>
            <w:vAlign w:val="center"/>
            <w:hideMark/>
          </w:tcPr>
          <w:p w:rsidR="00ED0862" w:rsidRPr="001707AA" w:rsidRDefault="00ED0862" w:rsidP="0031114C">
            <w:pPr>
              <w:rPr>
                <w:sz w:val="2"/>
                <w:szCs w:val="16"/>
              </w:rPr>
            </w:pPr>
          </w:p>
        </w:tc>
        <w:tc>
          <w:tcPr>
            <w:tcW w:w="278" w:type="dxa"/>
            <w:vAlign w:val="center"/>
            <w:hideMark/>
          </w:tcPr>
          <w:p w:rsidR="00ED0862" w:rsidRPr="001707AA" w:rsidRDefault="00ED0862" w:rsidP="0031114C">
            <w:pPr>
              <w:rPr>
                <w:sz w:val="2"/>
                <w:szCs w:val="16"/>
              </w:rPr>
            </w:pPr>
          </w:p>
        </w:tc>
        <w:tc>
          <w:tcPr>
            <w:tcW w:w="277" w:type="dxa"/>
            <w:vAlign w:val="center"/>
            <w:hideMark/>
          </w:tcPr>
          <w:p w:rsidR="00ED0862" w:rsidRPr="001707AA" w:rsidRDefault="00ED0862" w:rsidP="0031114C">
            <w:pPr>
              <w:rPr>
                <w:sz w:val="2"/>
                <w:szCs w:val="16"/>
              </w:rPr>
            </w:pPr>
          </w:p>
        </w:tc>
        <w:tc>
          <w:tcPr>
            <w:tcW w:w="277" w:type="dxa"/>
            <w:vAlign w:val="center"/>
            <w:hideMark/>
          </w:tcPr>
          <w:p w:rsidR="00ED0862" w:rsidRPr="001707AA" w:rsidRDefault="00ED0862" w:rsidP="0031114C">
            <w:pPr>
              <w:rPr>
                <w:sz w:val="2"/>
                <w:szCs w:val="16"/>
              </w:rPr>
            </w:pPr>
          </w:p>
        </w:tc>
        <w:tc>
          <w:tcPr>
            <w:tcW w:w="277" w:type="dxa"/>
            <w:vAlign w:val="center"/>
            <w:hideMark/>
          </w:tcPr>
          <w:p w:rsidR="00ED0862" w:rsidRPr="001707AA" w:rsidRDefault="00ED0862" w:rsidP="0031114C">
            <w:pPr>
              <w:rPr>
                <w:sz w:val="2"/>
                <w:szCs w:val="16"/>
              </w:rPr>
            </w:pPr>
          </w:p>
        </w:tc>
        <w:tc>
          <w:tcPr>
            <w:tcW w:w="276" w:type="dxa"/>
            <w:vAlign w:val="center"/>
            <w:hideMark/>
          </w:tcPr>
          <w:p w:rsidR="00ED0862" w:rsidRPr="001707AA" w:rsidRDefault="00ED0862" w:rsidP="0031114C">
            <w:pPr>
              <w:rPr>
                <w:sz w:val="2"/>
                <w:szCs w:val="16"/>
              </w:rPr>
            </w:pPr>
          </w:p>
        </w:tc>
        <w:tc>
          <w:tcPr>
            <w:tcW w:w="276" w:type="dxa"/>
            <w:vAlign w:val="center"/>
            <w:hideMark/>
          </w:tcPr>
          <w:p w:rsidR="00ED0862" w:rsidRPr="001707AA" w:rsidRDefault="00ED0862" w:rsidP="0031114C">
            <w:pPr>
              <w:rPr>
                <w:sz w:val="2"/>
                <w:szCs w:val="16"/>
              </w:rPr>
            </w:pPr>
          </w:p>
        </w:tc>
        <w:tc>
          <w:tcPr>
            <w:tcW w:w="275" w:type="dxa"/>
            <w:vAlign w:val="center"/>
            <w:hideMark/>
          </w:tcPr>
          <w:p w:rsidR="00ED0862" w:rsidRPr="001707AA" w:rsidRDefault="00ED0862" w:rsidP="0031114C">
            <w:pPr>
              <w:rPr>
                <w:sz w:val="2"/>
                <w:szCs w:val="16"/>
              </w:rPr>
            </w:pPr>
          </w:p>
        </w:tc>
        <w:tc>
          <w:tcPr>
            <w:tcW w:w="275" w:type="dxa"/>
            <w:vAlign w:val="center"/>
            <w:hideMark/>
          </w:tcPr>
          <w:p w:rsidR="00ED0862" w:rsidRPr="001707AA" w:rsidRDefault="00ED0862" w:rsidP="0031114C">
            <w:pPr>
              <w:rPr>
                <w:sz w:val="2"/>
                <w:szCs w:val="16"/>
              </w:rPr>
            </w:pPr>
          </w:p>
        </w:tc>
        <w:tc>
          <w:tcPr>
            <w:tcW w:w="274" w:type="dxa"/>
            <w:vAlign w:val="center"/>
            <w:hideMark/>
          </w:tcPr>
          <w:p w:rsidR="00ED0862" w:rsidRPr="001707AA" w:rsidRDefault="00ED0862" w:rsidP="0031114C">
            <w:pPr>
              <w:rPr>
                <w:sz w:val="2"/>
                <w:szCs w:val="16"/>
              </w:rPr>
            </w:pPr>
          </w:p>
        </w:tc>
        <w:tc>
          <w:tcPr>
            <w:tcW w:w="294" w:type="dxa"/>
            <w:vAlign w:val="center"/>
            <w:hideMark/>
          </w:tcPr>
          <w:p w:rsidR="00ED0862" w:rsidRPr="001707AA" w:rsidRDefault="00ED0862" w:rsidP="0031114C">
            <w:pPr>
              <w:rPr>
                <w:sz w:val="2"/>
                <w:szCs w:val="16"/>
              </w:rPr>
            </w:pPr>
          </w:p>
        </w:tc>
        <w:tc>
          <w:tcPr>
            <w:tcW w:w="288" w:type="dxa"/>
            <w:vAlign w:val="center"/>
            <w:hideMark/>
          </w:tcPr>
          <w:p w:rsidR="00ED0862" w:rsidRPr="001707AA" w:rsidRDefault="00ED0862" w:rsidP="0031114C">
            <w:pPr>
              <w:rPr>
                <w:sz w:val="2"/>
                <w:szCs w:val="16"/>
              </w:rPr>
            </w:pPr>
          </w:p>
        </w:tc>
        <w:tc>
          <w:tcPr>
            <w:tcW w:w="284" w:type="dxa"/>
            <w:vAlign w:val="center"/>
            <w:hideMark/>
          </w:tcPr>
          <w:p w:rsidR="00ED0862" w:rsidRPr="001707AA" w:rsidRDefault="00ED0862" w:rsidP="0031114C">
            <w:pPr>
              <w:rPr>
                <w:sz w:val="2"/>
                <w:szCs w:val="16"/>
              </w:rPr>
            </w:pPr>
          </w:p>
        </w:tc>
        <w:tc>
          <w:tcPr>
            <w:tcW w:w="340" w:type="dxa"/>
            <w:vAlign w:val="center"/>
            <w:hideMark/>
          </w:tcPr>
          <w:p w:rsidR="00ED0862" w:rsidRPr="001707AA" w:rsidRDefault="00ED0862" w:rsidP="0031114C">
            <w:pPr>
              <w:rPr>
                <w:sz w:val="2"/>
                <w:szCs w:val="16"/>
              </w:rPr>
            </w:pPr>
          </w:p>
        </w:tc>
        <w:tc>
          <w:tcPr>
            <w:tcW w:w="323" w:type="dxa"/>
            <w:vAlign w:val="center"/>
            <w:hideMark/>
          </w:tcPr>
          <w:p w:rsidR="00ED0862" w:rsidRPr="001707AA" w:rsidRDefault="00ED0862" w:rsidP="0031114C">
            <w:pPr>
              <w:rPr>
                <w:sz w:val="2"/>
                <w:szCs w:val="16"/>
              </w:rPr>
            </w:pPr>
          </w:p>
        </w:tc>
        <w:tc>
          <w:tcPr>
            <w:tcW w:w="278" w:type="dxa"/>
            <w:vAlign w:val="center"/>
            <w:hideMark/>
          </w:tcPr>
          <w:p w:rsidR="00ED0862" w:rsidRPr="001707AA" w:rsidRDefault="00ED0862" w:rsidP="0031114C">
            <w:pPr>
              <w:rPr>
                <w:sz w:val="2"/>
                <w:szCs w:val="16"/>
              </w:rPr>
            </w:pPr>
          </w:p>
        </w:tc>
        <w:tc>
          <w:tcPr>
            <w:tcW w:w="274" w:type="dxa"/>
            <w:vAlign w:val="center"/>
            <w:hideMark/>
          </w:tcPr>
          <w:p w:rsidR="00ED0862" w:rsidRPr="001707AA" w:rsidRDefault="00ED0862" w:rsidP="0031114C">
            <w:pPr>
              <w:rPr>
                <w:sz w:val="2"/>
                <w:szCs w:val="16"/>
              </w:rPr>
            </w:pPr>
          </w:p>
        </w:tc>
        <w:tc>
          <w:tcPr>
            <w:tcW w:w="272" w:type="dxa"/>
            <w:vAlign w:val="center"/>
            <w:hideMark/>
          </w:tcPr>
          <w:p w:rsidR="00ED0862" w:rsidRPr="001707AA" w:rsidRDefault="00ED0862" w:rsidP="0031114C">
            <w:pPr>
              <w:rPr>
                <w:sz w:val="2"/>
                <w:szCs w:val="16"/>
              </w:rPr>
            </w:pPr>
          </w:p>
        </w:tc>
        <w:tc>
          <w:tcPr>
            <w:tcW w:w="270" w:type="dxa"/>
            <w:vAlign w:val="center"/>
            <w:hideMark/>
          </w:tcPr>
          <w:p w:rsidR="00ED0862" w:rsidRPr="001707AA" w:rsidRDefault="00ED0862" w:rsidP="0031114C">
            <w:pPr>
              <w:rPr>
                <w:sz w:val="2"/>
                <w:szCs w:val="16"/>
              </w:rPr>
            </w:pPr>
          </w:p>
        </w:tc>
        <w:tc>
          <w:tcPr>
            <w:tcW w:w="337" w:type="dxa"/>
            <w:vAlign w:val="center"/>
            <w:hideMark/>
          </w:tcPr>
          <w:p w:rsidR="00ED0862" w:rsidRPr="001707AA" w:rsidRDefault="00ED0862" w:rsidP="0031114C">
            <w:pPr>
              <w:rPr>
                <w:sz w:val="2"/>
                <w:szCs w:val="16"/>
              </w:rPr>
            </w:pPr>
          </w:p>
        </w:tc>
        <w:tc>
          <w:tcPr>
            <w:tcW w:w="330" w:type="dxa"/>
            <w:vAlign w:val="center"/>
            <w:hideMark/>
          </w:tcPr>
          <w:p w:rsidR="00ED0862" w:rsidRPr="001707AA" w:rsidRDefault="00ED0862" w:rsidP="0031114C">
            <w:pPr>
              <w:rPr>
                <w:sz w:val="2"/>
                <w:szCs w:val="16"/>
              </w:rPr>
            </w:pPr>
          </w:p>
        </w:tc>
        <w:tc>
          <w:tcPr>
            <w:tcW w:w="324" w:type="dxa"/>
            <w:vAlign w:val="center"/>
            <w:hideMark/>
          </w:tcPr>
          <w:p w:rsidR="00ED0862" w:rsidRPr="001707AA" w:rsidRDefault="00ED0862" w:rsidP="0031114C">
            <w:pPr>
              <w:rPr>
                <w:sz w:val="2"/>
                <w:szCs w:val="16"/>
              </w:rPr>
            </w:pPr>
          </w:p>
        </w:tc>
        <w:tc>
          <w:tcPr>
            <w:tcW w:w="236" w:type="dxa"/>
            <w:vAlign w:val="center"/>
            <w:hideMark/>
          </w:tcPr>
          <w:p w:rsidR="00ED0862" w:rsidRPr="001707AA" w:rsidRDefault="00ED0862" w:rsidP="0031114C">
            <w:pPr>
              <w:rPr>
                <w:sz w:val="2"/>
                <w:szCs w:val="16"/>
              </w:rPr>
            </w:pPr>
          </w:p>
        </w:tc>
        <w:tc>
          <w:tcPr>
            <w:tcW w:w="141" w:type="dxa"/>
            <w:vAlign w:val="center"/>
            <w:hideMark/>
          </w:tcPr>
          <w:p w:rsidR="00ED0862" w:rsidRPr="001707AA" w:rsidRDefault="00ED0862" w:rsidP="0031114C">
            <w:pPr>
              <w:spacing w:line="15" w:lineRule="atLeast"/>
              <w:rPr>
                <w:sz w:val="16"/>
                <w:szCs w:val="16"/>
              </w:rPr>
            </w:pPr>
            <w:r>
              <w:rPr>
                <w:sz w:val="16"/>
                <w:szCs w:val="16"/>
              </w:rPr>
              <w:t> </w:t>
            </w:r>
          </w:p>
        </w:tc>
      </w:tr>
      <w:tr w:rsidR="00ED0862" w:rsidRPr="001707AA" w:rsidTr="0031114C">
        <w:trPr>
          <w:trHeight w:val="420"/>
        </w:trPr>
        <w:tc>
          <w:tcPr>
            <w:tcW w:w="156" w:type="dxa"/>
            <w:tcBorders>
              <w:left w:val="nil"/>
            </w:tcBorders>
            <w:vAlign w:val="center"/>
            <w:hideMark/>
          </w:tcPr>
          <w:p w:rsidR="00ED0862" w:rsidRPr="001707AA" w:rsidRDefault="00ED0862" w:rsidP="0031114C">
            <w:pPr>
              <w:rPr>
                <w:sz w:val="16"/>
                <w:szCs w:val="16"/>
              </w:rPr>
            </w:pPr>
          </w:p>
        </w:tc>
        <w:tc>
          <w:tcPr>
            <w:tcW w:w="9703" w:type="dxa"/>
            <w:gridSpan w:val="31"/>
            <w:tcBorders>
              <w:bottom w:val="single" w:sz="12" w:space="0" w:color="000000"/>
            </w:tcBorders>
            <w:vAlign w:val="center"/>
            <w:hideMark/>
          </w:tcPr>
          <w:p w:rsidR="00ED0862" w:rsidRPr="001707AA" w:rsidRDefault="00ED0862" w:rsidP="0031114C">
            <w:pPr>
              <w:rPr>
                <w:b/>
                <w:bCs/>
                <w:sz w:val="28"/>
                <w:szCs w:val="28"/>
              </w:rPr>
            </w:pPr>
            <w:r>
              <w:rPr>
                <w:b/>
                <w:bCs/>
                <w:sz w:val="28"/>
                <w:szCs w:val="28"/>
              </w:rPr>
              <w:t>Акт приемки услуг № ____ от ___  _________ 202_ г.</w:t>
            </w:r>
          </w:p>
        </w:tc>
        <w:tc>
          <w:tcPr>
            <w:tcW w:w="236" w:type="dxa"/>
            <w:vAlign w:val="center"/>
            <w:hideMark/>
          </w:tcPr>
          <w:p w:rsidR="00ED0862" w:rsidRPr="001707AA" w:rsidRDefault="00ED0862" w:rsidP="0031114C">
            <w:pPr>
              <w:rPr>
                <w:sz w:val="16"/>
                <w:szCs w:val="16"/>
              </w:rPr>
            </w:pPr>
          </w:p>
        </w:tc>
        <w:tc>
          <w:tcPr>
            <w:tcW w:w="141" w:type="dxa"/>
            <w:vAlign w:val="center"/>
            <w:hideMark/>
          </w:tcPr>
          <w:p w:rsidR="00ED0862" w:rsidRPr="001707AA" w:rsidRDefault="00ED0862" w:rsidP="0031114C">
            <w:pPr>
              <w:rPr>
                <w:sz w:val="16"/>
                <w:szCs w:val="16"/>
              </w:rPr>
            </w:pPr>
          </w:p>
        </w:tc>
      </w:tr>
      <w:tr w:rsidR="00ED0862" w:rsidRPr="001707AA" w:rsidTr="0031114C">
        <w:tc>
          <w:tcPr>
            <w:tcW w:w="156" w:type="dxa"/>
            <w:tcBorders>
              <w:left w:val="nil"/>
            </w:tcBorders>
            <w:vAlign w:val="center"/>
            <w:hideMark/>
          </w:tcPr>
          <w:p w:rsidR="00ED0862" w:rsidRPr="001707AA" w:rsidRDefault="00ED0862" w:rsidP="0031114C">
            <w:pPr>
              <w:rPr>
                <w:sz w:val="16"/>
                <w:szCs w:val="16"/>
              </w:rPr>
            </w:pPr>
          </w:p>
        </w:tc>
        <w:tc>
          <w:tcPr>
            <w:tcW w:w="487" w:type="dxa"/>
            <w:vAlign w:val="center"/>
            <w:hideMark/>
          </w:tcPr>
          <w:p w:rsidR="00ED0862" w:rsidRPr="001707AA" w:rsidRDefault="00ED0862" w:rsidP="0031114C">
            <w:pPr>
              <w:rPr>
                <w:sz w:val="16"/>
                <w:szCs w:val="16"/>
              </w:rPr>
            </w:pPr>
          </w:p>
        </w:tc>
        <w:tc>
          <w:tcPr>
            <w:tcW w:w="469" w:type="dxa"/>
            <w:vAlign w:val="center"/>
            <w:hideMark/>
          </w:tcPr>
          <w:p w:rsidR="00ED0862" w:rsidRPr="001707AA" w:rsidRDefault="00ED0862" w:rsidP="0031114C">
            <w:pPr>
              <w:rPr>
                <w:sz w:val="16"/>
                <w:szCs w:val="16"/>
              </w:rPr>
            </w:pPr>
          </w:p>
        </w:tc>
        <w:tc>
          <w:tcPr>
            <w:tcW w:w="486" w:type="dxa"/>
            <w:vAlign w:val="center"/>
            <w:hideMark/>
          </w:tcPr>
          <w:p w:rsidR="00ED0862" w:rsidRPr="001707AA" w:rsidRDefault="00ED0862" w:rsidP="0031114C">
            <w:pPr>
              <w:rPr>
                <w:sz w:val="16"/>
                <w:szCs w:val="16"/>
              </w:rPr>
            </w:pPr>
          </w:p>
        </w:tc>
        <w:tc>
          <w:tcPr>
            <w:tcW w:w="473" w:type="dxa"/>
            <w:vAlign w:val="center"/>
            <w:hideMark/>
          </w:tcPr>
          <w:p w:rsidR="00ED0862" w:rsidRPr="001707AA" w:rsidRDefault="00ED0862" w:rsidP="0031114C">
            <w:pPr>
              <w:rPr>
                <w:sz w:val="16"/>
                <w:szCs w:val="16"/>
              </w:rPr>
            </w:pPr>
          </w:p>
        </w:tc>
        <w:tc>
          <w:tcPr>
            <w:tcW w:w="283" w:type="dxa"/>
            <w:vAlign w:val="center"/>
            <w:hideMark/>
          </w:tcPr>
          <w:p w:rsidR="00ED0862" w:rsidRPr="001707AA" w:rsidRDefault="00ED0862" w:rsidP="0031114C">
            <w:pPr>
              <w:rPr>
                <w:sz w:val="16"/>
                <w:szCs w:val="16"/>
              </w:rPr>
            </w:pPr>
          </w:p>
        </w:tc>
        <w:tc>
          <w:tcPr>
            <w:tcW w:w="283" w:type="dxa"/>
            <w:vAlign w:val="center"/>
            <w:hideMark/>
          </w:tcPr>
          <w:p w:rsidR="00ED0862" w:rsidRPr="001707AA" w:rsidRDefault="00ED0862" w:rsidP="0031114C">
            <w:pPr>
              <w:rPr>
                <w:sz w:val="16"/>
                <w:szCs w:val="16"/>
              </w:rPr>
            </w:pPr>
          </w:p>
        </w:tc>
        <w:tc>
          <w:tcPr>
            <w:tcW w:w="282" w:type="dxa"/>
            <w:vAlign w:val="center"/>
            <w:hideMark/>
          </w:tcPr>
          <w:p w:rsidR="00ED0862" w:rsidRPr="001707AA" w:rsidRDefault="00ED0862" w:rsidP="0031114C">
            <w:pPr>
              <w:rPr>
                <w:sz w:val="16"/>
                <w:szCs w:val="16"/>
              </w:rPr>
            </w:pPr>
          </w:p>
        </w:tc>
        <w:tc>
          <w:tcPr>
            <w:tcW w:w="281" w:type="dxa"/>
            <w:vAlign w:val="center"/>
            <w:hideMark/>
          </w:tcPr>
          <w:p w:rsidR="00ED0862" w:rsidRPr="001707AA" w:rsidRDefault="00ED0862" w:rsidP="0031114C">
            <w:pPr>
              <w:rPr>
                <w:sz w:val="16"/>
                <w:szCs w:val="16"/>
              </w:rPr>
            </w:pPr>
          </w:p>
        </w:tc>
        <w:tc>
          <w:tcPr>
            <w:tcW w:w="281" w:type="dxa"/>
            <w:vAlign w:val="center"/>
            <w:hideMark/>
          </w:tcPr>
          <w:p w:rsidR="00ED0862" w:rsidRPr="001707AA" w:rsidRDefault="00ED0862" w:rsidP="0031114C">
            <w:pPr>
              <w:rPr>
                <w:sz w:val="16"/>
                <w:szCs w:val="16"/>
              </w:rPr>
            </w:pPr>
          </w:p>
        </w:tc>
        <w:tc>
          <w:tcPr>
            <w:tcW w:w="279" w:type="dxa"/>
            <w:vAlign w:val="center"/>
            <w:hideMark/>
          </w:tcPr>
          <w:p w:rsidR="00ED0862" w:rsidRPr="001707AA" w:rsidRDefault="00ED0862" w:rsidP="0031114C">
            <w:pPr>
              <w:rPr>
                <w:sz w:val="16"/>
                <w:szCs w:val="16"/>
              </w:rPr>
            </w:pPr>
          </w:p>
        </w:tc>
        <w:tc>
          <w:tcPr>
            <w:tcW w:w="278" w:type="dxa"/>
            <w:vAlign w:val="center"/>
            <w:hideMark/>
          </w:tcPr>
          <w:p w:rsidR="00ED0862" w:rsidRPr="001707AA" w:rsidRDefault="00ED0862" w:rsidP="0031114C">
            <w:pPr>
              <w:rPr>
                <w:sz w:val="16"/>
                <w:szCs w:val="16"/>
              </w:rPr>
            </w:pPr>
          </w:p>
        </w:tc>
        <w:tc>
          <w:tcPr>
            <w:tcW w:w="277" w:type="dxa"/>
            <w:vAlign w:val="center"/>
            <w:hideMark/>
          </w:tcPr>
          <w:p w:rsidR="00ED0862" w:rsidRPr="001707AA" w:rsidRDefault="00ED0862" w:rsidP="0031114C">
            <w:pPr>
              <w:rPr>
                <w:sz w:val="16"/>
                <w:szCs w:val="16"/>
              </w:rPr>
            </w:pPr>
          </w:p>
        </w:tc>
        <w:tc>
          <w:tcPr>
            <w:tcW w:w="277" w:type="dxa"/>
            <w:vAlign w:val="center"/>
            <w:hideMark/>
          </w:tcPr>
          <w:p w:rsidR="00ED0862" w:rsidRPr="001707AA" w:rsidRDefault="00ED0862" w:rsidP="0031114C">
            <w:pPr>
              <w:rPr>
                <w:sz w:val="16"/>
                <w:szCs w:val="16"/>
              </w:rPr>
            </w:pPr>
          </w:p>
        </w:tc>
        <w:tc>
          <w:tcPr>
            <w:tcW w:w="277" w:type="dxa"/>
            <w:vAlign w:val="center"/>
            <w:hideMark/>
          </w:tcPr>
          <w:p w:rsidR="00ED0862" w:rsidRPr="001707AA" w:rsidRDefault="00ED0862" w:rsidP="0031114C">
            <w:pPr>
              <w:rPr>
                <w:sz w:val="16"/>
                <w:szCs w:val="16"/>
              </w:rPr>
            </w:pPr>
          </w:p>
        </w:tc>
        <w:tc>
          <w:tcPr>
            <w:tcW w:w="276" w:type="dxa"/>
            <w:vAlign w:val="center"/>
            <w:hideMark/>
          </w:tcPr>
          <w:p w:rsidR="00ED0862" w:rsidRPr="001707AA" w:rsidRDefault="00ED0862" w:rsidP="0031114C">
            <w:pPr>
              <w:rPr>
                <w:sz w:val="16"/>
                <w:szCs w:val="16"/>
              </w:rPr>
            </w:pPr>
          </w:p>
        </w:tc>
        <w:tc>
          <w:tcPr>
            <w:tcW w:w="276" w:type="dxa"/>
            <w:vAlign w:val="center"/>
            <w:hideMark/>
          </w:tcPr>
          <w:p w:rsidR="00ED0862" w:rsidRPr="001707AA" w:rsidRDefault="00ED0862" w:rsidP="0031114C">
            <w:pPr>
              <w:rPr>
                <w:sz w:val="16"/>
                <w:szCs w:val="16"/>
              </w:rPr>
            </w:pPr>
          </w:p>
        </w:tc>
        <w:tc>
          <w:tcPr>
            <w:tcW w:w="275" w:type="dxa"/>
            <w:vAlign w:val="center"/>
            <w:hideMark/>
          </w:tcPr>
          <w:p w:rsidR="00ED0862" w:rsidRPr="001707AA" w:rsidRDefault="00ED0862" w:rsidP="0031114C">
            <w:pPr>
              <w:rPr>
                <w:sz w:val="16"/>
                <w:szCs w:val="16"/>
              </w:rPr>
            </w:pPr>
          </w:p>
        </w:tc>
        <w:tc>
          <w:tcPr>
            <w:tcW w:w="275" w:type="dxa"/>
            <w:vAlign w:val="center"/>
            <w:hideMark/>
          </w:tcPr>
          <w:p w:rsidR="00ED0862" w:rsidRPr="001707AA" w:rsidRDefault="00ED0862" w:rsidP="0031114C">
            <w:pPr>
              <w:rPr>
                <w:sz w:val="16"/>
                <w:szCs w:val="16"/>
              </w:rPr>
            </w:pPr>
          </w:p>
        </w:tc>
        <w:tc>
          <w:tcPr>
            <w:tcW w:w="274" w:type="dxa"/>
            <w:vAlign w:val="center"/>
            <w:hideMark/>
          </w:tcPr>
          <w:p w:rsidR="00ED0862" w:rsidRPr="001707AA" w:rsidRDefault="00ED0862" w:rsidP="0031114C">
            <w:pPr>
              <w:rPr>
                <w:sz w:val="16"/>
                <w:szCs w:val="16"/>
              </w:rPr>
            </w:pPr>
          </w:p>
        </w:tc>
        <w:tc>
          <w:tcPr>
            <w:tcW w:w="294" w:type="dxa"/>
            <w:vAlign w:val="center"/>
            <w:hideMark/>
          </w:tcPr>
          <w:p w:rsidR="00ED0862" w:rsidRPr="001707AA" w:rsidRDefault="00ED0862" w:rsidP="0031114C">
            <w:pPr>
              <w:rPr>
                <w:sz w:val="16"/>
                <w:szCs w:val="16"/>
              </w:rPr>
            </w:pPr>
          </w:p>
        </w:tc>
        <w:tc>
          <w:tcPr>
            <w:tcW w:w="288" w:type="dxa"/>
            <w:vAlign w:val="center"/>
            <w:hideMark/>
          </w:tcPr>
          <w:p w:rsidR="00ED0862" w:rsidRPr="001707AA" w:rsidRDefault="00ED0862" w:rsidP="0031114C">
            <w:pPr>
              <w:rPr>
                <w:sz w:val="16"/>
                <w:szCs w:val="16"/>
              </w:rPr>
            </w:pPr>
          </w:p>
        </w:tc>
        <w:tc>
          <w:tcPr>
            <w:tcW w:w="284" w:type="dxa"/>
            <w:vAlign w:val="center"/>
            <w:hideMark/>
          </w:tcPr>
          <w:p w:rsidR="00ED0862" w:rsidRPr="001707AA" w:rsidRDefault="00ED0862" w:rsidP="0031114C">
            <w:pPr>
              <w:rPr>
                <w:sz w:val="16"/>
                <w:szCs w:val="16"/>
              </w:rPr>
            </w:pPr>
          </w:p>
        </w:tc>
        <w:tc>
          <w:tcPr>
            <w:tcW w:w="340" w:type="dxa"/>
            <w:vAlign w:val="center"/>
            <w:hideMark/>
          </w:tcPr>
          <w:p w:rsidR="00ED0862" w:rsidRPr="001707AA" w:rsidRDefault="00ED0862" w:rsidP="0031114C">
            <w:pPr>
              <w:rPr>
                <w:sz w:val="16"/>
                <w:szCs w:val="16"/>
              </w:rPr>
            </w:pPr>
          </w:p>
        </w:tc>
        <w:tc>
          <w:tcPr>
            <w:tcW w:w="323" w:type="dxa"/>
            <w:vAlign w:val="center"/>
            <w:hideMark/>
          </w:tcPr>
          <w:p w:rsidR="00ED0862" w:rsidRPr="001707AA" w:rsidRDefault="00ED0862" w:rsidP="0031114C">
            <w:pPr>
              <w:rPr>
                <w:sz w:val="16"/>
                <w:szCs w:val="16"/>
              </w:rPr>
            </w:pPr>
          </w:p>
        </w:tc>
        <w:tc>
          <w:tcPr>
            <w:tcW w:w="278" w:type="dxa"/>
            <w:vAlign w:val="center"/>
            <w:hideMark/>
          </w:tcPr>
          <w:p w:rsidR="00ED0862" w:rsidRPr="001707AA" w:rsidRDefault="00ED0862" w:rsidP="0031114C">
            <w:pPr>
              <w:rPr>
                <w:sz w:val="16"/>
                <w:szCs w:val="16"/>
              </w:rPr>
            </w:pPr>
          </w:p>
        </w:tc>
        <w:tc>
          <w:tcPr>
            <w:tcW w:w="274" w:type="dxa"/>
            <w:vAlign w:val="center"/>
            <w:hideMark/>
          </w:tcPr>
          <w:p w:rsidR="00ED0862" w:rsidRPr="001707AA" w:rsidRDefault="00ED0862" w:rsidP="0031114C">
            <w:pPr>
              <w:rPr>
                <w:sz w:val="16"/>
                <w:szCs w:val="16"/>
              </w:rPr>
            </w:pPr>
          </w:p>
        </w:tc>
        <w:tc>
          <w:tcPr>
            <w:tcW w:w="272" w:type="dxa"/>
            <w:vAlign w:val="center"/>
            <w:hideMark/>
          </w:tcPr>
          <w:p w:rsidR="00ED0862" w:rsidRPr="001707AA" w:rsidRDefault="00ED0862" w:rsidP="0031114C">
            <w:pPr>
              <w:rPr>
                <w:sz w:val="16"/>
                <w:szCs w:val="16"/>
              </w:rPr>
            </w:pPr>
          </w:p>
        </w:tc>
        <w:tc>
          <w:tcPr>
            <w:tcW w:w="270" w:type="dxa"/>
            <w:vAlign w:val="center"/>
            <w:hideMark/>
          </w:tcPr>
          <w:p w:rsidR="00ED0862" w:rsidRPr="001707AA" w:rsidRDefault="00ED0862" w:rsidP="0031114C">
            <w:pPr>
              <w:rPr>
                <w:sz w:val="16"/>
                <w:szCs w:val="16"/>
              </w:rPr>
            </w:pPr>
          </w:p>
        </w:tc>
        <w:tc>
          <w:tcPr>
            <w:tcW w:w="337" w:type="dxa"/>
            <w:vAlign w:val="center"/>
            <w:hideMark/>
          </w:tcPr>
          <w:p w:rsidR="00ED0862" w:rsidRPr="001707AA" w:rsidRDefault="00ED0862" w:rsidP="0031114C">
            <w:pPr>
              <w:rPr>
                <w:sz w:val="16"/>
                <w:szCs w:val="16"/>
              </w:rPr>
            </w:pPr>
          </w:p>
        </w:tc>
        <w:tc>
          <w:tcPr>
            <w:tcW w:w="330" w:type="dxa"/>
            <w:vAlign w:val="center"/>
            <w:hideMark/>
          </w:tcPr>
          <w:p w:rsidR="00ED0862" w:rsidRPr="001707AA" w:rsidRDefault="00ED0862" w:rsidP="0031114C">
            <w:pPr>
              <w:rPr>
                <w:sz w:val="16"/>
                <w:szCs w:val="16"/>
              </w:rPr>
            </w:pPr>
          </w:p>
        </w:tc>
        <w:tc>
          <w:tcPr>
            <w:tcW w:w="324" w:type="dxa"/>
            <w:vAlign w:val="center"/>
            <w:hideMark/>
          </w:tcPr>
          <w:p w:rsidR="00ED0862" w:rsidRPr="001707AA" w:rsidRDefault="00ED0862" w:rsidP="0031114C">
            <w:pPr>
              <w:rPr>
                <w:sz w:val="16"/>
                <w:szCs w:val="16"/>
              </w:rPr>
            </w:pPr>
          </w:p>
        </w:tc>
        <w:tc>
          <w:tcPr>
            <w:tcW w:w="236" w:type="dxa"/>
            <w:vAlign w:val="center"/>
            <w:hideMark/>
          </w:tcPr>
          <w:p w:rsidR="00ED0862" w:rsidRPr="001707AA" w:rsidRDefault="00ED0862" w:rsidP="0031114C">
            <w:pPr>
              <w:rPr>
                <w:sz w:val="16"/>
                <w:szCs w:val="16"/>
              </w:rPr>
            </w:pPr>
          </w:p>
        </w:tc>
        <w:tc>
          <w:tcPr>
            <w:tcW w:w="141" w:type="dxa"/>
            <w:vAlign w:val="center"/>
            <w:hideMark/>
          </w:tcPr>
          <w:p w:rsidR="00ED0862" w:rsidRPr="001707AA" w:rsidRDefault="00ED0862" w:rsidP="0031114C">
            <w:pPr>
              <w:rPr>
                <w:sz w:val="16"/>
                <w:szCs w:val="16"/>
              </w:rPr>
            </w:pPr>
            <w:r>
              <w:rPr>
                <w:sz w:val="16"/>
                <w:szCs w:val="16"/>
              </w:rPr>
              <w:t> </w:t>
            </w:r>
          </w:p>
        </w:tc>
      </w:tr>
      <w:tr w:rsidR="00ED0862" w:rsidRPr="001707AA" w:rsidTr="0031114C">
        <w:trPr>
          <w:trHeight w:val="255"/>
        </w:trPr>
        <w:tc>
          <w:tcPr>
            <w:tcW w:w="156" w:type="dxa"/>
            <w:tcBorders>
              <w:left w:val="nil"/>
            </w:tcBorders>
            <w:vAlign w:val="center"/>
            <w:hideMark/>
          </w:tcPr>
          <w:p w:rsidR="00ED0862" w:rsidRPr="001707AA" w:rsidRDefault="00ED0862" w:rsidP="0031114C">
            <w:pPr>
              <w:rPr>
                <w:sz w:val="16"/>
                <w:szCs w:val="16"/>
              </w:rPr>
            </w:pPr>
          </w:p>
        </w:tc>
        <w:tc>
          <w:tcPr>
            <w:tcW w:w="1915" w:type="dxa"/>
            <w:gridSpan w:val="4"/>
            <w:vAlign w:val="center"/>
            <w:hideMark/>
          </w:tcPr>
          <w:p w:rsidR="00ED0862" w:rsidRPr="001707AA" w:rsidRDefault="00ED0862" w:rsidP="0031114C">
            <w:pPr>
              <w:rPr>
                <w:sz w:val="18"/>
                <w:szCs w:val="18"/>
              </w:rPr>
            </w:pPr>
            <w:r>
              <w:rPr>
                <w:sz w:val="18"/>
                <w:szCs w:val="18"/>
              </w:rPr>
              <w:t>Исполнитель:</w:t>
            </w:r>
          </w:p>
        </w:tc>
        <w:tc>
          <w:tcPr>
            <w:tcW w:w="8024" w:type="dxa"/>
            <w:gridSpan w:val="28"/>
            <w:hideMark/>
          </w:tcPr>
          <w:p w:rsidR="00ED0862" w:rsidRPr="001707AA" w:rsidRDefault="00ED0862" w:rsidP="0031114C">
            <w:pPr>
              <w:rPr>
                <w:b/>
                <w:bCs/>
                <w:sz w:val="18"/>
                <w:szCs w:val="18"/>
              </w:rPr>
            </w:pPr>
          </w:p>
        </w:tc>
        <w:tc>
          <w:tcPr>
            <w:tcW w:w="141" w:type="dxa"/>
            <w:vAlign w:val="center"/>
            <w:hideMark/>
          </w:tcPr>
          <w:p w:rsidR="00ED0862" w:rsidRPr="001707AA" w:rsidRDefault="00ED0862" w:rsidP="0031114C">
            <w:pPr>
              <w:rPr>
                <w:sz w:val="16"/>
                <w:szCs w:val="16"/>
              </w:rPr>
            </w:pPr>
          </w:p>
        </w:tc>
      </w:tr>
      <w:tr w:rsidR="00ED0862" w:rsidRPr="001707AA" w:rsidTr="0031114C">
        <w:trPr>
          <w:trHeight w:val="135"/>
        </w:trPr>
        <w:tc>
          <w:tcPr>
            <w:tcW w:w="156" w:type="dxa"/>
            <w:tcBorders>
              <w:left w:val="nil"/>
            </w:tcBorders>
            <w:vAlign w:val="center"/>
            <w:hideMark/>
          </w:tcPr>
          <w:p w:rsidR="00ED0862" w:rsidRPr="001707AA" w:rsidRDefault="00ED0862" w:rsidP="0031114C">
            <w:pPr>
              <w:rPr>
                <w:sz w:val="14"/>
                <w:szCs w:val="16"/>
              </w:rPr>
            </w:pPr>
          </w:p>
        </w:tc>
        <w:tc>
          <w:tcPr>
            <w:tcW w:w="487" w:type="dxa"/>
            <w:vAlign w:val="center"/>
            <w:hideMark/>
          </w:tcPr>
          <w:p w:rsidR="00ED0862" w:rsidRPr="001707AA" w:rsidRDefault="00ED0862" w:rsidP="0031114C">
            <w:pPr>
              <w:rPr>
                <w:sz w:val="14"/>
                <w:szCs w:val="16"/>
              </w:rPr>
            </w:pPr>
          </w:p>
        </w:tc>
        <w:tc>
          <w:tcPr>
            <w:tcW w:w="469" w:type="dxa"/>
            <w:vAlign w:val="center"/>
            <w:hideMark/>
          </w:tcPr>
          <w:p w:rsidR="00ED0862" w:rsidRPr="001707AA" w:rsidRDefault="00ED0862" w:rsidP="0031114C">
            <w:pPr>
              <w:rPr>
                <w:sz w:val="14"/>
                <w:szCs w:val="16"/>
              </w:rPr>
            </w:pPr>
          </w:p>
        </w:tc>
        <w:tc>
          <w:tcPr>
            <w:tcW w:w="486" w:type="dxa"/>
            <w:vAlign w:val="center"/>
            <w:hideMark/>
          </w:tcPr>
          <w:p w:rsidR="00ED0862" w:rsidRPr="001707AA" w:rsidRDefault="00ED0862" w:rsidP="0031114C">
            <w:pPr>
              <w:rPr>
                <w:sz w:val="14"/>
                <w:szCs w:val="16"/>
              </w:rPr>
            </w:pPr>
          </w:p>
        </w:tc>
        <w:tc>
          <w:tcPr>
            <w:tcW w:w="473" w:type="dxa"/>
            <w:vAlign w:val="center"/>
            <w:hideMark/>
          </w:tcPr>
          <w:p w:rsidR="00ED0862" w:rsidRPr="001707AA" w:rsidRDefault="00ED0862" w:rsidP="0031114C">
            <w:pPr>
              <w:rPr>
                <w:sz w:val="14"/>
                <w:szCs w:val="16"/>
              </w:rPr>
            </w:pPr>
          </w:p>
        </w:tc>
        <w:tc>
          <w:tcPr>
            <w:tcW w:w="283" w:type="dxa"/>
            <w:vAlign w:val="center"/>
            <w:hideMark/>
          </w:tcPr>
          <w:p w:rsidR="00ED0862" w:rsidRPr="001707AA" w:rsidRDefault="00ED0862" w:rsidP="0031114C">
            <w:pPr>
              <w:rPr>
                <w:sz w:val="14"/>
                <w:szCs w:val="16"/>
              </w:rPr>
            </w:pPr>
          </w:p>
        </w:tc>
        <w:tc>
          <w:tcPr>
            <w:tcW w:w="283" w:type="dxa"/>
            <w:vAlign w:val="center"/>
            <w:hideMark/>
          </w:tcPr>
          <w:p w:rsidR="00ED0862" w:rsidRPr="001707AA" w:rsidRDefault="00ED0862" w:rsidP="0031114C">
            <w:pPr>
              <w:rPr>
                <w:sz w:val="14"/>
                <w:szCs w:val="16"/>
              </w:rPr>
            </w:pPr>
          </w:p>
        </w:tc>
        <w:tc>
          <w:tcPr>
            <w:tcW w:w="282" w:type="dxa"/>
            <w:vAlign w:val="center"/>
            <w:hideMark/>
          </w:tcPr>
          <w:p w:rsidR="00ED0862" w:rsidRPr="001707AA" w:rsidRDefault="00ED0862" w:rsidP="0031114C">
            <w:pPr>
              <w:rPr>
                <w:sz w:val="14"/>
                <w:szCs w:val="16"/>
              </w:rPr>
            </w:pPr>
          </w:p>
        </w:tc>
        <w:tc>
          <w:tcPr>
            <w:tcW w:w="281" w:type="dxa"/>
            <w:vAlign w:val="center"/>
            <w:hideMark/>
          </w:tcPr>
          <w:p w:rsidR="00ED0862" w:rsidRPr="001707AA" w:rsidRDefault="00ED0862" w:rsidP="0031114C">
            <w:pPr>
              <w:rPr>
                <w:sz w:val="14"/>
                <w:szCs w:val="16"/>
              </w:rPr>
            </w:pPr>
          </w:p>
        </w:tc>
        <w:tc>
          <w:tcPr>
            <w:tcW w:w="281" w:type="dxa"/>
            <w:vAlign w:val="center"/>
            <w:hideMark/>
          </w:tcPr>
          <w:p w:rsidR="00ED0862" w:rsidRPr="001707AA" w:rsidRDefault="00ED0862" w:rsidP="0031114C">
            <w:pPr>
              <w:rPr>
                <w:sz w:val="14"/>
                <w:szCs w:val="16"/>
              </w:rPr>
            </w:pPr>
          </w:p>
        </w:tc>
        <w:tc>
          <w:tcPr>
            <w:tcW w:w="279" w:type="dxa"/>
            <w:vAlign w:val="center"/>
            <w:hideMark/>
          </w:tcPr>
          <w:p w:rsidR="00ED0862" w:rsidRPr="001707AA" w:rsidRDefault="00ED0862" w:rsidP="0031114C">
            <w:pPr>
              <w:rPr>
                <w:sz w:val="14"/>
                <w:szCs w:val="16"/>
              </w:rPr>
            </w:pPr>
          </w:p>
        </w:tc>
        <w:tc>
          <w:tcPr>
            <w:tcW w:w="278" w:type="dxa"/>
            <w:vAlign w:val="center"/>
            <w:hideMark/>
          </w:tcPr>
          <w:p w:rsidR="00ED0862" w:rsidRPr="001707AA" w:rsidRDefault="00ED0862" w:rsidP="0031114C">
            <w:pPr>
              <w:rPr>
                <w:sz w:val="14"/>
                <w:szCs w:val="16"/>
              </w:rPr>
            </w:pPr>
          </w:p>
        </w:tc>
        <w:tc>
          <w:tcPr>
            <w:tcW w:w="277" w:type="dxa"/>
            <w:vAlign w:val="center"/>
            <w:hideMark/>
          </w:tcPr>
          <w:p w:rsidR="00ED0862" w:rsidRPr="001707AA" w:rsidRDefault="00ED0862" w:rsidP="0031114C">
            <w:pPr>
              <w:rPr>
                <w:sz w:val="14"/>
                <w:szCs w:val="16"/>
              </w:rPr>
            </w:pPr>
          </w:p>
        </w:tc>
        <w:tc>
          <w:tcPr>
            <w:tcW w:w="277" w:type="dxa"/>
            <w:vAlign w:val="center"/>
            <w:hideMark/>
          </w:tcPr>
          <w:p w:rsidR="00ED0862" w:rsidRPr="001707AA" w:rsidRDefault="00ED0862" w:rsidP="0031114C">
            <w:pPr>
              <w:rPr>
                <w:sz w:val="14"/>
                <w:szCs w:val="16"/>
              </w:rPr>
            </w:pPr>
          </w:p>
        </w:tc>
        <w:tc>
          <w:tcPr>
            <w:tcW w:w="277" w:type="dxa"/>
            <w:vAlign w:val="center"/>
            <w:hideMark/>
          </w:tcPr>
          <w:p w:rsidR="00ED0862" w:rsidRPr="001707AA" w:rsidRDefault="00ED0862" w:rsidP="0031114C">
            <w:pPr>
              <w:rPr>
                <w:sz w:val="14"/>
                <w:szCs w:val="16"/>
              </w:rPr>
            </w:pPr>
          </w:p>
        </w:tc>
        <w:tc>
          <w:tcPr>
            <w:tcW w:w="276" w:type="dxa"/>
            <w:vAlign w:val="center"/>
            <w:hideMark/>
          </w:tcPr>
          <w:p w:rsidR="00ED0862" w:rsidRPr="001707AA" w:rsidRDefault="00ED0862" w:rsidP="0031114C">
            <w:pPr>
              <w:rPr>
                <w:sz w:val="14"/>
                <w:szCs w:val="16"/>
              </w:rPr>
            </w:pPr>
          </w:p>
        </w:tc>
        <w:tc>
          <w:tcPr>
            <w:tcW w:w="276" w:type="dxa"/>
            <w:vAlign w:val="center"/>
            <w:hideMark/>
          </w:tcPr>
          <w:p w:rsidR="00ED0862" w:rsidRPr="001707AA" w:rsidRDefault="00ED0862" w:rsidP="0031114C">
            <w:pPr>
              <w:rPr>
                <w:sz w:val="14"/>
                <w:szCs w:val="16"/>
              </w:rPr>
            </w:pPr>
          </w:p>
        </w:tc>
        <w:tc>
          <w:tcPr>
            <w:tcW w:w="275" w:type="dxa"/>
            <w:vAlign w:val="center"/>
            <w:hideMark/>
          </w:tcPr>
          <w:p w:rsidR="00ED0862" w:rsidRPr="001707AA" w:rsidRDefault="00ED0862" w:rsidP="0031114C">
            <w:pPr>
              <w:rPr>
                <w:sz w:val="14"/>
                <w:szCs w:val="16"/>
              </w:rPr>
            </w:pPr>
          </w:p>
        </w:tc>
        <w:tc>
          <w:tcPr>
            <w:tcW w:w="275" w:type="dxa"/>
            <w:vAlign w:val="center"/>
            <w:hideMark/>
          </w:tcPr>
          <w:p w:rsidR="00ED0862" w:rsidRPr="001707AA" w:rsidRDefault="00ED0862" w:rsidP="0031114C">
            <w:pPr>
              <w:rPr>
                <w:sz w:val="14"/>
                <w:szCs w:val="16"/>
              </w:rPr>
            </w:pPr>
          </w:p>
        </w:tc>
        <w:tc>
          <w:tcPr>
            <w:tcW w:w="274" w:type="dxa"/>
            <w:vAlign w:val="center"/>
            <w:hideMark/>
          </w:tcPr>
          <w:p w:rsidR="00ED0862" w:rsidRPr="001707AA" w:rsidRDefault="00ED0862" w:rsidP="0031114C">
            <w:pPr>
              <w:rPr>
                <w:sz w:val="14"/>
                <w:szCs w:val="16"/>
              </w:rPr>
            </w:pPr>
          </w:p>
        </w:tc>
        <w:tc>
          <w:tcPr>
            <w:tcW w:w="294" w:type="dxa"/>
            <w:vAlign w:val="center"/>
            <w:hideMark/>
          </w:tcPr>
          <w:p w:rsidR="00ED0862" w:rsidRPr="001707AA" w:rsidRDefault="00ED0862" w:rsidP="0031114C">
            <w:pPr>
              <w:rPr>
                <w:sz w:val="14"/>
                <w:szCs w:val="16"/>
              </w:rPr>
            </w:pPr>
          </w:p>
        </w:tc>
        <w:tc>
          <w:tcPr>
            <w:tcW w:w="288" w:type="dxa"/>
            <w:vAlign w:val="center"/>
            <w:hideMark/>
          </w:tcPr>
          <w:p w:rsidR="00ED0862" w:rsidRPr="001707AA" w:rsidRDefault="00ED0862" w:rsidP="0031114C">
            <w:pPr>
              <w:rPr>
                <w:sz w:val="14"/>
                <w:szCs w:val="16"/>
              </w:rPr>
            </w:pPr>
          </w:p>
        </w:tc>
        <w:tc>
          <w:tcPr>
            <w:tcW w:w="284" w:type="dxa"/>
            <w:vAlign w:val="center"/>
            <w:hideMark/>
          </w:tcPr>
          <w:p w:rsidR="00ED0862" w:rsidRPr="001707AA" w:rsidRDefault="00ED0862" w:rsidP="0031114C">
            <w:pPr>
              <w:rPr>
                <w:sz w:val="14"/>
                <w:szCs w:val="16"/>
              </w:rPr>
            </w:pPr>
          </w:p>
        </w:tc>
        <w:tc>
          <w:tcPr>
            <w:tcW w:w="340" w:type="dxa"/>
            <w:vAlign w:val="center"/>
            <w:hideMark/>
          </w:tcPr>
          <w:p w:rsidR="00ED0862" w:rsidRPr="001707AA" w:rsidRDefault="00ED0862" w:rsidP="0031114C">
            <w:pPr>
              <w:rPr>
                <w:sz w:val="14"/>
                <w:szCs w:val="16"/>
              </w:rPr>
            </w:pPr>
          </w:p>
        </w:tc>
        <w:tc>
          <w:tcPr>
            <w:tcW w:w="323" w:type="dxa"/>
            <w:vAlign w:val="center"/>
            <w:hideMark/>
          </w:tcPr>
          <w:p w:rsidR="00ED0862" w:rsidRPr="001707AA" w:rsidRDefault="00ED0862" w:rsidP="0031114C">
            <w:pPr>
              <w:rPr>
                <w:sz w:val="14"/>
                <w:szCs w:val="16"/>
              </w:rPr>
            </w:pPr>
          </w:p>
        </w:tc>
        <w:tc>
          <w:tcPr>
            <w:tcW w:w="278" w:type="dxa"/>
            <w:vAlign w:val="center"/>
            <w:hideMark/>
          </w:tcPr>
          <w:p w:rsidR="00ED0862" w:rsidRPr="001707AA" w:rsidRDefault="00ED0862" w:rsidP="0031114C">
            <w:pPr>
              <w:rPr>
                <w:sz w:val="14"/>
                <w:szCs w:val="16"/>
              </w:rPr>
            </w:pPr>
          </w:p>
        </w:tc>
        <w:tc>
          <w:tcPr>
            <w:tcW w:w="274" w:type="dxa"/>
            <w:vAlign w:val="center"/>
            <w:hideMark/>
          </w:tcPr>
          <w:p w:rsidR="00ED0862" w:rsidRPr="001707AA" w:rsidRDefault="00ED0862" w:rsidP="0031114C">
            <w:pPr>
              <w:rPr>
                <w:sz w:val="14"/>
                <w:szCs w:val="16"/>
              </w:rPr>
            </w:pPr>
          </w:p>
        </w:tc>
        <w:tc>
          <w:tcPr>
            <w:tcW w:w="272" w:type="dxa"/>
            <w:vAlign w:val="center"/>
            <w:hideMark/>
          </w:tcPr>
          <w:p w:rsidR="00ED0862" w:rsidRPr="001707AA" w:rsidRDefault="00ED0862" w:rsidP="0031114C">
            <w:pPr>
              <w:rPr>
                <w:sz w:val="14"/>
                <w:szCs w:val="16"/>
              </w:rPr>
            </w:pPr>
          </w:p>
        </w:tc>
        <w:tc>
          <w:tcPr>
            <w:tcW w:w="270" w:type="dxa"/>
            <w:vAlign w:val="center"/>
            <w:hideMark/>
          </w:tcPr>
          <w:p w:rsidR="00ED0862" w:rsidRPr="001707AA" w:rsidRDefault="00ED0862" w:rsidP="0031114C">
            <w:pPr>
              <w:rPr>
                <w:sz w:val="14"/>
                <w:szCs w:val="16"/>
              </w:rPr>
            </w:pPr>
          </w:p>
        </w:tc>
        <w:tc>
          <w:tcPr>
            <w:tcW w:w="337" w:type="dxa"/>
            <w:vAlign w:val="center"/>
            <w:hideMark/>
          </w:tcPr>
          <w:p w:rsidR="00ED0862" w:rsidRPr="001707AA" w:rsidRDefault="00ED0862" w:rsidP="0031114C">
            <w:pPr>
              <w:rPr>
                <w:sz w:val="14"/>
                <w:szCs w:val="16"/>
              </w:rPr>
            </w:pPr>
          </w:p>
        </w:tc>
        <w:tc>
          <w:tcPr>
            <w:tcW w:w="330" w:type="dxa"/>
            <w:vAlign w:val="center"/>
            <w:hideMark/>
          </w:tcPr>
          <w:p w:rsidR="00ED0862" w:rsidRPr="001707AA" w:rsidRDefault="00ED0862" w:rsidP="0031114C">
            <w:pPr>
              <w:rPr>
                <w:sz w:val="14"/>
                <w:szCs w:val="16"/>
              </w:rPr>
            </w:pPr>
          </w:p>
        </w:tc>
        <w:tc>
          <w:tcPr>
            <w:tcW w:w="324" w:type="dxa"/>
            <w:vAlign w:val="center"/>
            <w:hideMark/>
          </w:tcPr>
          <w:p w:rsidR="00ED0862" w:rsidRPr="001707AA" w:rsidRDefault="00ED0862" w:rsidP="0031114C">
            <w:pPr>
              <w:rPr>
                <w:sz w:val="14"/>
                <w:szCs w:val="16"/>
              </w:rPr>
            </w:pPr>
          </w:p>
        </w:tc>
        <w:tc>
          <w:tcPr>
            <w:tcW w:w="236" w:type="dxa"/>
            <w:vAlign w:val="center"/>
            <w:hideMark/>
          </w:tcPr>
          <w:p w:rsidR="00ED0862" w:rsidRPr="001707AA" w:rsidRDefault="00ED0862" w:rsidP="0031114C">
            <w:pPr>
              <w:rPr>
                <w:sz w:val="14"/>
                <w:szCs w:val="16"/>
              </w:rPr>
            </w:pPr>
          </w:p>
        </w:tc>
        <w:tc>
          <w:tcPr>
            <w:tcW w:w="141" w:type="dxa"/>
            <w:vAlign w:val="center"/>
            <w:hideMark/>
          </w:tcPr>
          <w:p w:rsidR="00ED0862" w:rsidRPr="001707AA" w:rsidRDefault="00ED0862" w:rsidP="0031114C">
            <w:pPr>
              <w:spacing w:line="135" w:lineRule="atLeast"/>
              <w:rPr>
                <w:sz w:val="16"/>
                <w:szCs w:val="16"/>
              </w:rPr>
            </w:pPr>
            <w:r>
              <w:rPr>
                <w:sz w:val="16"/>
                <w:szCs w:val="16"/>
              </w:rPr>
              <w:t> </w:t>
            </w:r>
          </w:p>
        </w:tc>
      </w:tr>
      <w:tr w:rsidR="00ED0862" w:rsidRPr="001707AA" w:rsidTr="0031114C">
        <w:trPr>
          <w:trHeight w:val="255"/>
        </w:trPr>
        <w:tc>
          <w:tcPr>
            <w:tcW w:w="156" w:type="dxa"/>
            <w:tcBorders>
              <w:left w:val="nil"/>
            </w:tcBorders>
            <w:vAlign w:val="center"/>
            <w:hideMark/>
          </w:tcPr>
          <w:p w:rsidR="00ED0862" w:rsidRPr="001707AA" w:rsidRDefault="00ED0862" w:rsidP="0031114C">
            <w:pPr>
              <w:rPr>
                <w:sz w:val="16"/>
                <w:szCs w:val="16"/>
              </w:rPr>
            </w:pPr>
          </w:p>
        </w:tc>
        <w:tc>
          <w:tcPr>
            <w:tcW w:w="1915" w:type="dxa"/>
            <w:gridSpan w:val="4"/>
            <w:vAlign w:val="center"/>
            <w:hideMark/>
          </w:tcPr>
          <w:p w:rsidR="00ED0862" w:rsidRPr="001707AA" w:rsidRDefault="00ED0862" w:rsidP="0031114C">
            <w:pPr>
              <w:rPr>
                <w:sz w:val="18"/>
                <w:szCs w:val="18"/>
              </w:rPr>
            </w:pPr>
            <w:r>
              <w:rPr>
                <w:sz w:val="18"/>
                <w:szCs w:val="18"/>
              </w:rPr>
              <w:t>Заказчик:</w:t>
            </w:r>
          </w:p>
        </w:tc>
        <w:tc>
          <w:tcPr>
            <w:tcW w:w="8024" w:type="dxa"/>
            <w:gridSpan w:val="28"/>
            <w:hideMark/>
          </w:tcPr>
          <w:p w:rsidR="00ED0862" w:rsidRPr="001707AA" w:rsidRDefault="00ED0862" w:rsidP="0031114C">
            <w:pPr>
              <w:rPr>
                <w:b/>
                <w:bCs/>
                <w:sz w:val="18"/>
                <w:szCs w:val="18"/>
              </w:rPr>
            </w:pPr>
            <w:r>
              <w:rPr>
                <w:b/>
                <w:bCs/>
                <w:sz w:val="18"/>
                <w:szCs w:val="18"/>
              </w:rPr>
              <w:t>ПАО "ТрансКонтейнер"</w:t>
            </w:r>
          </w:p>
        </w:tc>
        <w:tc>
          <w:tcPr>
            <w:tcW w:w="141" w:type="dxa"/>
            <w:vAlign w:val="center"/>
            <w:hideMark/>
          </w:tcPr>
          <w:p w:rsidR="00ED0862" w:rsidRPr="001707AA" w:rsidRDefault="00ED0862" w:rsidP="0031114C">
            <w:pPr>
              <w:rPr>
                <w:sz w:val="16"/>
                <w:szCs w:val="16"/>
              </w:rPr>
            </w:pPr>
          </w:p>
        </w:tc>
      </w:tr>
      <w:tr w:rsidR="00ED0862" w:rsidRPr="001707AA" w:rsidTr="0031114C">
        <w:trPr>
          <w:trHeight w:val="135"/>
        </w:trPr>
        <w:tc>
          <w:tcPr>
            <w:tcW w:w="156" w:type="dxa"/>
            <w:tcBorders>
              <w:left w:val="nil"/>
            </w:tcBorders>
            <w:vAlign w:val="center"/>
            <w:hideMark/>
          </w:tcPr>
          <w:p w:rsidR="00ED0862" w:rsidRPr="001707AA" w:rsidRDefault="00ED0862" w:rsidP="0031114C">
            <w:pPr>
              <w:rPr>
                <w:sz w:val="14"/>
                <w:szCs w:val="16"/>
              </w:rPr>
            </w:pPr>
          </w:p>
        </w:tc>
        <w:tc>
          <w:tcPr>
            <w:tcW w:w="487" w:type="dxa"/>
            <w:tcBorders>
              <w:bottom w:val="single" w:sz="4" w:space="0" w:color="auto"/>
            </w:tcBorders>
            <w:vAlign w:val="center"/>
            <w:hideMark/>
          </w:tcPr>
          <w:p w:rsidR="00ED0862" w:rsidRPr="001707AA" w:rsidRDefault="00ED0862" w:rsidP="0031114C">
            <w:pPr>
              <w:rPr>
                <w:sz w:val="14"/>
                <w:szCs w:val="16"/>
              </w:rPr>
            </w:pPr>
          </w:p>
        </w:tc>
        <w:tc>
          <w:tcPr>
            <w:tcW w:w="469" w:type="dxa"/>
            <w:tcBorders>
              <w:bottom w:val="single" w:sz="4" w:space="0" w:color="auto"/>
            </w:tcBorders>
            <w:vAlign w:val="center"/>
            <w:hideMark/>
          </w:tcPr>
          <w:p w:rsidR="00ED0862" w:rsidRPr="001707AA" w:rsidRDefault="00ED0862" w:rsidP="0031114C">
            <w:pPr>
              <w:rPr>
                <w:sz w:val="14"/>
                <w:szCs w:val="16"/>
              </w:rPr>
            </w:pPr>
          </w:p>
        </w:tc>
        <w:tc>
          <w:tcPr>
            <w:tcW w:w="486" w:type="dxa"/>
            <w:tcBorders>
              <w:bottom w:val="single" w:sz="4" w:space="0" w:color="auto"/>
            </w:tcBorders>
            <w:vAlign w:val="center"/>
            <w:hideMark/>
          </w:tcPr>
          <w:p w:rsidR="00ED0862" w:rsidRPr="001707AA" w:rsidRDefault="00ED0862" w:rsidP="0031114C">
            <w:pPr>
              <w:rPr>
                <w:sz w:val="14"/>
                <w:szCs w:val="16"/>
              </w:rPr>
            </w:pPr>
          </w:p>
        </w:tc>
        <w:tc>
          <w:tcPr>
            <w:tcW w:w="473" w:type="dxa"/>
            <w:tcBorders>
              <w:bottom w:val="single" w:sz="4" w:space="0" w:color="auto"/>
            </w:tcBorders>
            <w:vAlign w:val="center"/>
            <w:hideMark/>
          </w:tcPr>
          <w:p w:rsidR="00ED0862" w:rsidRPr="001707AA" w:rsidRDefault="00ED0862" w:rsidP="0031114C">
            <w:pPr>
              <w:rPr>
                <w:sz w:val="14"/>
                <w:szCs w:val="16"/>
              </w:rPr>
            </w:pPr>
          </w:p>
        </w:tc>
        <w:tc>
          <w:tcPr>
            <w:tcW w:w="283" w:type="dxa"/>
            <w:tcBorders>
              <w:bottom w:val="single" w:sz="4" w:space="0" w:color="auto"/>
            </w:tcBorders>
            <w:vAlign w:val="center"/>
            <w:hideMark/>
          </w:tcPr>
          <w:p w:rsidR="00ED0862" w:rsidRPr="001707AA" w:rsidRDefault="00ED0862" w:rsidP="0031114C">
            <w:pPr>
              <w:rPr>
                <w:sz w:val="14"/>
                <w:szCs w:val="16"/>
              </w:rPr>
            </w:pPr>
          </w:p>
        </w:tc>
        <w:tc>
          <w:tcPr>
            <w:tcW w:w="283" w:type="dxa"/>
            <w:tcBorders>
              <w:bottom w:val="single" w:sz="4" w:space="0" w:color="auto"/>
            </w:tcBorders>
            <w:vAlign w:val="center"/>
            <w:hideMark/>
          </w:tcPr>
          <w:p w:rsidR="00ED0862" w:rsidRPr="001707AA" w:rsidRDefault="00ED0862" w:rsidP="0031114C">
            <w:pPr>
              <w:rPr>
                <w:sz w:val="14"/>
                <w:szCs w:val="16"/>
              </w:rPr>
            </w:pPr>
          </w:p>
        </w:tc>
        <w:tc>
          <w:tcPr>
            <w:tcW w:w="282" w:type="dxa"/>
            <w:tcBorders>
              <w:bottom w:val="single" w:sz="4" w:space="0" w:color="auto"/>
            </w:tcBorders>
            <w:vAlign w:val="center"/>
            <w:hideMark/>
          </w:tcPr>
          <w:p w:rsidR="00ED0862" w:rsidRPr="001707AA" w:rsidRDefault="00ED0862" w:rsidP="0031114C">
            <w:pPr>
              <w:rPr>
                <w:sz w:val="14"/>
                <w:szCs w:val="16"/>
              </w:rPr>
            </w:pPr>
          </w:p>
        </w:tc>
        <w:tc>
          <w:tcPr>
            <w:tcW w:w="281" w:type="dxa"/>
            <w:tcBorders>
              <w:bottom w:val="single" w:sz="4" w:space="0" w:color="auto"/>
            </w:tcBorders>
            <w:vAlign w:val="center"/>
            <w:hideMark/>
          </w:tcPr>
          <w:p w:rsidR="00ED0862" w:rsidRPr="001707AA" w:rsidRDefault="00ED0862" w:rsidP="0031114C">
            <w:pPr>
              <w:rPr>
                <w:sz w:val="14"/>
                <w:szCs w:val="16"/>
              </w:rPr>
            </w:pPr>
          </w:p>
        </w:tc>
        <w:tc>
          <w:tcPr>
            <w:tcW w:w="281" w:type="dxa"/>
            <w:tcBorders>
              <w:bottom w:val="single" w:sz="4" w:space="0" w:color="auto"/>
            </w:tcBorders>
            <w:vAlign w:val="center"/>
            <w:hideMark/>
          </w:tcPr>
          <w:p w:rsidR="00ED0862" w:rsidRPr="001707AA" w:rsidRDefault="00ED0862" w:rsidP="0031114C">
            <w:pPr>
              <w:rPr>
                <w:sz w:val="14"/>
                <w:szCs w:val="16"/>
              </w:rPr>
            </w:pPr>
          </w:p>
        </w:tc>
        <w:tc>
          <w:tcPr>
            <w:tcW w:w="279" w:type="dxa"/>
            <w:tcBorders>
              <w:bottom w:val="single" w:sz="4" w:space="0" w:color="auto"/>
            </w:tcBorders>
            <w:vAlign w:val="center"/>
            <w:hideMark/>
          </w:tcPr>
          <w:p w:rsidR="00ED0862" w:rsidRPr="001707AA" w:rsidRDefault="00ED0862" w:rsidP="0031114C">
            <w:pPr>
              <w:rPr>
                <w:sz w:val="14"/>
                <w:szCs w:val="16"/>
              </w:rPr>
            </w:pPr>
          </w:p>
        </w:tc>
        <w:tc>
          <w:tcPr>
            <w:tcW w:w="278" w:type="dxa"/>
            <w:tcBorders>
              <w:bottom w:val="single" w:sz="4" w:space="0" w:color="auto"/>
            </w:tcBorders>
            <w:vAlign w:val="center"/>
            <w:hideMark/>
          </w:tcPr>
          <w:p w:rsidR="00ED0862" w:rsidRPr="001707AA" w:rsidRDefault="00ED0862" w:rsidP="0031114C">
            <w:pPr>
              <w:rPr>
                <w:sz w:val="14"/>
                <w:szCs w:val="16"/>
              </w:rPr>
            </w:pPr>
          </w:p>
        </w:tc>
        <w:tc>
          <w:tcPr>
            <w:tcW w:w="277" w:type="dxa"/>
            <w:tcBorders>
              <w:bottom w:val="single" w:sz="4" w:space="0" w:color="auto"/>
            </w:tcBorders>
            <w:vAlign w:val="center"/>
            <w:hideMark/>
          </w:tcPr>
          <w:p w:rsidR="00ED0862" w:rsidRPr="001707AA" w:rsidRDefault="00ED0862" w:rsidP="0031114C">
            <w:pPr>
              <w:rPr>
                <w:sz w:val="14"/>
                <w:szCs w:val="16"/>
              </w:rPr>
            </w:pPr>
          </w:p>
        </w:tc>
        <w:tc>
          <w:tcPr>
            <w:tcW w:w="277" w:type="dxa"/>
            <w:tcBorders>
              <w:bottom w:val="single" w:sz="4" w:space="0" w:color="auto"/>
            </w:tcBorders>
            <w:vAlign w:val="center"/>
            <w:hideMark/>
          </w:tcPr>
          <w:p w:rsidR="00ED0862" w:rsidRPr="001707AA" w:rsidRDefault="00ED0862" w:rsidP="0031114C">
            <w:pPr>
              <w:rPr>
                <w:sz w:val="14"/>
                <w:szCs w:val="16"/>
              </w:rPr>
            </w:pPr>
          </w:p>
        </w:tc>
        <w:tc>
          <w:tcPr>
            <w:tcW w:w="277" w:type="dxa"/>
            <w:tcBorders>
              <w:bottom w:val="single" w:sz="4" w:space="0" w:color="auto"/>
            </w:tcBorders>
            <w:vAlign w:val="center"/>
            <w:hideMark/>
          </w:tcPr>
          <w:p w:rsidR="00ED0862" w:rsidRPr="001707AA" w:rsidRDefault="00ED0862" w:rsidP="0031114C">
            <w:pPr>
              <w:rPr>
                <w:sz w:val="14"/>
                <w:szCs w:val="16"/>
              </w:rPr>
            </w:pPr>
          </w:p>
        </w:tc>
        <w:tc>
          <w:tcPr>
            <w:tcW w:w="276" w:type="dxa"/>
            <w:tcBorders>
              <w:bottom w:val="single" w:sz="4" w:space="0" w:color="auto"/>
            </w:tcBorders>
            <w:vAlign w:val="center"/>
            <w:hideMark/>
          </w:tcPr>
          <w:p w:rsidR="00ED0862" w:rsidRPr="001707AA" w:rsidRDefault="00ED0862" w:rsidP="0031114C">
            <w:pPr>
              <w:rPr>
                <w:sz w:val="14"/>
                <w:szCs w:val="16"/>
              </w:rPr>
            </w:pPr>
          </w:p>
        </w:tc>
        <w:tc>
          <w:tcPr>
            <w:tcW w:w="276" w:type="dxa"/>
            <w:tcBorders>
              <w:bottom w:val="single" w:sz="4" w:space="0" w:color="auto"/>
            </w:tcBorders>
            <w:vAlign w:val="center"/>
            <w:hideMark/>
          </w:tcPr>
          <w:p w:rsidR="00ED0862" w:rsidRPr="001707AA" w:rsidRDefault="00ED0862" w:rsidP="0031114C">
            <w:pPr>
              <w:rPr>
                <w:sz w:val="14"/>
                <w:szCs w:val="16"/>
              </w:rPr>
            </w:pPr>
          </w:p>
        </w:tc>
        <w:tc>
          <w:tcPr>
            <w:tcW w:w="275" w:type="dxa"/>
            <w:tcBorders>
              <w:bottom w:val="single" w:sz="4" w:space="0" w:color="auto"/>
            </w:tcBorders>
            <w:vAlign w:val="center"/>
            <w:hideMark/>
          </w:tcPr>
          <w:p w:rsidR="00ED0862" w:rsidRPr="001707AA" w:rsidRDefault="00ED0862" w:rsidP="0031114C">
            <w:pPr>
              <w:rPr>
                <w:sz w:val="14"/>
                <w:szCs w:val="16"/>
              </w:rPr>
            </w:pPr>
          </w:p>
        </w:tc>
        <w:tc>
          <w:tcPr>
            <w:tcW w:w="275" w:type="dxa"/>
            <w:tcBorders>
              <w:bottom w:val="single" w:sz="4" w:space="0" w:color="auto"/>
            </w:tcBorders>
            <w:vAlign w:val="center"/>
            <w:hideMark/>
          </w:tcPr>
          <w:p w:rsidR="00ED0862" w:rsidRPr="001707AA" w:rsidRDefault="00ED0862" w:rsidP="0031114C">
            <w:pPr>
              <w:rPr>
                <w:sz w:val="14"/>
                <w:szCs w:val="16"/>
              </w:rPr>
            </w:pPr>
          </w:p>
        </w:tc>
        <w:tc>
          <w:tcPr>
            <w:tcW w:w="274" w:type="dxa"/>
            <w:tcBorders>
              <w:bottom w:val="single" w:sz="4" w:space="0" w:color="auto"/>
            </w:tcBorders>
            <w:vAlign w:val="center"/>
            <w:hideMark/>
          </w:tcPr>
          <w:p w:rsidR="00ED0862" w:rsidRPr="001707AA" w:rsidRDefault="00ED0862" w:rsidP="0031114C">
            <w:pPr>
              <w:rPr>
                <w:sz w:val="14"/>
                <w:szCs w:val="16"/>
              </w:rPr>
            </w:pPr>
          </w:p>
        </w:tc>
        <w:tc>
          <w:tcPr>
            <w:tcW w:w="294" w:type="dxa"/>
            <w:tcBorders>
              <w:bottom w:val="single" w:sz="4" w:space="0" w:color="auto"/>
            </w:tcBorders>
            <w:vAlign w:val="center"/>
            <w:hideMark/>
          </w:tcPr>
          <w:p w:rsidR="00ED0862" w:rsidRPr="001707AA" w:rsidRDefault="00ED0862" w:rsidP="0031114C">
            <w:pPr>
              <w:rPr>
                <w:sz w:val="14"/>
                <w:szCs w:val="16"/>
              </w:rPr>
            </w:pPr>
          </w:p>
        </w:tc>
        <w:tc>
          <w:tcPr>
            <w:tcW w:w="288" w:type="dxa"/>
            <w:tcBorders>
              <w:bottom w:val="single" w:sz="4" w:space="0" w:color="auto"/>
            </w:tcBorders>
            <w:vAlign w:val="center"/>
            <w:hideMark/>
          </w:tcPr>
          <w:p w:rsidR="00ED0862" w:rsidRPr="001707AA" w:rsidRDefault="00ED0862" w:rsidP="0031114C">
            <w:pPr>
              <w:rPr>
                <w:sz w:val="14"/>
                <w:szCs w:val="16"/>
              </w:rPr>
            </w:pPr>
          </w:p>
        </w:tc>
        <w:tc>
          <w:tcPr>
            <w:tcW w:w="284" w:type="dxa"/>
            <w:tcBorders>
              <w:bottom w:val="single" w:sz="4" w:space="0" w:color="auto"/>
            </w:tcBorders>
            <w:vAlign w:val="center"/>
            <w:hideMark/>
          </w:tcPr>
          <w:p w:rsidR="00ED0862" w:rsidRPr="001707AA" w:rsidRDefault="00ED0862" w:rsidP="0031114C">
            <w:pPr>
              <w:rPr>
                <w:sz w:val="14"/>
                <w:szCs w:val="16"/>
              </w:rPr>
            </w:pPr>
          </w:p>
        </w:tc>
        <w:tc>
          <w:tcPr>
            <w:tcW w:w="340" w:type="dxa"/>
            <w:tcBorders>
              <w:bottom w:val="single" w:sz="4" w:space="0" w:color="auto"/>
            </w:tcBorders>
            <w:vAlign w:val="center"/>
            <w:hideMark/>
          </w:tcPr>
          <w:p w:rsidR="00ED0862" w:rsidRPr="001707AA" w:rsidRDefault="00ED0862" w:rsidP="0031114C">
            <w:pPr>
              <w:rPr>
                <w:sz w:val="14"/>
                <w:szCs w:val="16"/>
              </w:rPr>
            </w:pPr>
          </w:p>
        </w:tc>
        <w:tc>
          <w:tcPr>
            <w:tcW w:w="323" w:type="dxa"/>
            <w:tcBorders>
              <w:bottom w:val="single" w:sz="4" w:space="0" w:color="auto"/>
            </w:tcBorders>
            <w:vAlign w:val="center"/>
            <w:hideMark/>
          </w:tcPr>
          <w:p w:rsidR="00ED0862" w:rsidRPr="001707AA" w:rsidRDefault="00ED0862" w:rsidP="0031114C">
            <w:pPr>
              <w:rPr>
                <w:sz w:val="14"/>
                <w:szCs w:val="16"/>
              </w:rPr>
            </w:pPr>
          </w:p>
        </w:tc>
        <w:tc>
          <w:tcPr>
            <w:tcW w:w="278" w:type="dxa"/>
            <w:tcBorders>
              <w:bottom w:val="single" w:sz="4" w:space="0" w:color="auto"/>
            </w:tcBorders>
            <w:vAlign w:val="center"/>
            <w:hideMark/>
          </w:tcPr>
          <w:p w:rsidR="00ED0862" w:rsidRPr="001707AA" w:rsidRDefault="00ED0862" w:rsidP="0031114C">
            <w:pPr>
              <w:rPr>
                <w:sz w:val="14"/>
                <w:szCs w:val="16"/>
              </w:rPr>
            </w:pPr>
          </w:p>
        </w:tc>
        <w:tc>
          <w:tcPr>
            <w:tcW w:w="274" w:type="dxa"/>
            <w:tcBorders>
              <w:bottom w:val="single" w:sz="4" w:space="0" w:color="auto"/>
            </w:tcBorders>
            <w:vAlign w:val="center"/>
            <w:hideMark/>
          </w:tcPr>
          <w:p w:rsidR="00ED0862" w:rsidRPr="001707AA" w:rsidRDefault="00ED0862" w:rsidP="0031114C">
            <w:pPr>
              <w:rPr>
                <w:sz w:val="14"/>
                <w:szCs w:val="16"/>
              </w:rPr>
            </w:pPr>
          </w:p>
        </w:tc>
        <w:tc>
          <w:tcPr>
            <w:tcW w:w="272" w:type="dxa"/>
            <w:tcBorders>
              <w:bottom w:val="single" w:sz="4" w:space="0" w:color="auto"/>
            </w:tcBorders>
            <w:vAlign w:val="center"/>
            <w:hideMark/>
          </w:tcPr>
          <w:p w:rsidR="00ED0862" w:rsidRPr="001707AA" w:rsidRDefault="00ED0862" w:rsidP="0031114C">
            <w:pPr>
              <w:rPr>
                <w:sz w:val="14"/>
                <w:szCs w:val="16"/>
              </w:rPr>
            </w:pPr>
          </w:p>
        </w:tc>
        <w:tc>
          <w:tcPr>
            <w:tcW w:w="270" w:type="dxa"/>
            <w:tcBorders>
              <w:bottom w:val="single" w:sz="4" w:space="0" w:color="auto"/>
            </w:tcBorders>
            <w:vAlign w:val="center"/>
            <w:hideMark/>
          </w:tcPr>
          <w:p w:rsidR="00ED0862" w:rsidRPr="001707AA" w:rsidRDefault="00ED0862" w:rsidP="0031114C">
            <w:pPr>
              <w:rPr>
                <w:sz w:val="14"/>
                <w:szCs w:val="16"/>
              </w:rPr>
            </w:pPr>
          </w:p>
        </w:tc>
        <w:tc>
          <w:tcPr>
            <w:tcW w:w="337" w:type="dxa"/>
            <w:tcBorders>
              <w:bottom w:val="single" w:sz="4" w:space="0" w:color="auto"/>
            </w:tcBorders>
            <w:vAlign w:val="center"/>
            <w:hideMark/>
          </w:tcPr>
          <w:p w:rsidR="00ED0862" w:rsidRPr="001707AA" w:rsidRDefault="00ED0862" w:rsidP="0031114C">
            <w:pPr>
              <w:rPr>
                <w:sz w:val="14"/>
                <w:szCs w:val="16"/>
              </w:rPr>
            </w:pPr>
          </w:p>
        </w:tc>
        <w:tc>
          <w:tcPr>
            <w:tcW w:w="330" w:type="dxa"/>
            <w:tcBorders>
              <w:bottom w:val="single" w:sz="4" w:space="0" w:color="auto"/>
            </w:tcBorders>
            <w:vAlign w:val="center"/>
            <w:hideMark/>
          </w:tcPr>
          <w:p w:rsidR="00ED0862" w:rsidRPr="001707AA" w:rsidRDefault="00ED0862" w:rsidP="0031114C">
            <w:pPr>
              <w:rPr>
                <w:sz w:val="14"/>
                <w:szCs w:val="16"/>
              </w:rPr>
            </w:pPr>
          </w:p>
        </w:tc>
        <w:tc>
          <w:tcPr>
            <w:tcW w:w="324" w:type="dxa"/>
            <w:tcBorders>
              <w:bottom w:val="single" w:sz="4" w:space="0" w:color="auto"/>
            </w:tcBorders>
            <w:vAlign w:val="center"/>
            <w:hideMark/>
          </w:tcPr>
          <w:p w:rsidR="00ED0862" w:rsidRPr="001707AA" w:rsidRDefault="00ED0862" w:rsidP="0031114C">
            <w:pPr>
              <w:rPr>
                <w:sz w:val="14"/>
                <w:szCs w:val="16"/>
              </w:rPr>
            </w:pPr>
          </w:p>
        </w:tc>
        <w:tc>
          <w:tcPr>
            <w:tcW w:w="236" w:type="dxa"/>
            <w:tcBorders>
              <w:bottom w:val="single" w:sz="4" w:space="0" w:color="auto"/>
            </w:tcBorders>
            <w:vAlign w:val="center"/>
            <w:hideMark/>
          </w:tcPr>
          <w:p w:rsidR="00ED0862" w:rsidRPr="001707AA" w:rsidRDefault="00ED0862" w:rsidP="0031114C">
            <w:pPr>
              <w:rPr>
                <w:sz w:val="14"/>
                <w:szCs w:val="16"/>
              </w:rPr>
            </w:pPr>
          </w:p>
        </w:tc>
        <w:tc>
          <w:tcPr>
            <w:tcW w:w="141" w:type="dxa"/>
            <w:vAlign w:val="center"/>
            <w:hideMark/>
          </w:tcPr>
          <w:p w:rsidR="00ED0862" w:rsidRPr="001707AA" w:rsidRDefault="00ED0862" w:rsidP="0031114C">
            <w:pPr>
              <w:spacing w:line="135" w:lineRule="atLeast"/>
              <w:rPr>
                <w:sz w:val="16"/>
                <w:szCs w:val="16"/>
              </w:rPr>
            </w:pPr>
            <w:r>
              <w:rPr>
                <w:sz w:val="16"/>
                <w:szCs w:val="16"/>
              </w:rPr>
              <w:t> </w:t>
            </w:r>
          </w:p>
        </w:tc>
      </w:tr>
      <w:tr w:rsidR="00ED0862" w:rsidRPr="001707AA" w:rsidTr="0031114C">
        <w:trPr>
          <w:trHeight w:val="225"/>
        </w:trPr>
        <w:tc>
          <w:tcPr>
            <w:tcW w:w="156" w:type="dxa"/>
            <w:tcBorders>
              <w:left w:val="nil"/>
              <w:right w:val="single" w:sz="4" w:space="0" w:color="auto"/>
            </w:tcBorders>
            <w:vAlign w:val="center"/>
            <w:hideMark/>
          </w:tcPr>
          <w:p w:rsidR="00ED0862" w:rsidRPr="001707AA" w:rsidRDefault="00ED0862" w:rsidP="0031114C">
            <w:pPr>
              <w:rPr>
                <w:sz w:val="16"/>
                <w:szCs w:val="16"/>
              </w:rPr>
            </w:pPr>
          </w:p>
        </w:tc>
        <w:tc>
          <w:tcPr>
            <w:tcW w:w="9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D0862" w:rsidRPr="001707AA" w:rsidRDefault="00ED0862" w:rsidP="0031114C">
            <w:pPr>
              <w:rPr>
                <w:b/>
                <w:bCs/>
                <w:sz w:val="18"/>
                <w:szCs w:val="18"/>
              </w:rPr>
            </w:pPr>
            <w:r>
              <w:rPr>
                <w:b/>
                <w:bCs/>
                <w:sz w:val="18"/>
                <w:szCs w:val="18"/>
              </w:rPr>
              <w:t>№</w:t>
            </w:r>
          </w:p>
        </w:tc>
        <w:tc>
          <w:tcPr>
            <w:tcW w:w="5133" w:type="dxa"/>
            <w:gridSpan w:val="17"/>
            <w:vMerge w:val="restart"/>
            <w:tcBorders>
              <w:top w:val="single" w:sz="4" w:space="0" w:color="auto"/>
              <w:left w:val="single" w:sz="4" w:space="0" w:color="auto"/>
              <w:bottom w:val="single" w:sz="4" w:space="0" w:color="auto"/>
              <w:right w:val="single" w:sz="4" w:space="0" w:color="auto"/>
            </w:tcBorders>
            <w:vAlign w:val="center"/>
            <w:hideMark/>
          </w:tcPr>
          <w:p w:rsidR="00ED0862" w:rsidRPr="001707AA" w:rsidRDefault="00ED0862" w:rsidP="0031114C">
            <w:pPr>
              <w:rPr>
                <w:b/>
                <w:bCs/>
                <w:sz w:val="18"/>
                <w:szCs w:val="18"/>
              </w:rPr>
            </w:pPr>
            <w:r>
              <w:rPr>
                <w:b/>
                <w:bCs/>
                <w:sz w:val="18"/>
                <w:szCs w:val="18"/>
              </w:rPr>
              <w:t>Наименование работ, услуг</w:t>
            </w:r>
          </w:p>
        </w:tc>
        <w:tc>
          <w:tcPr>
            <w:tcW w:w="866"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D0862" w:rsidRPr="001707AA" w:rsidRDefault="00ED0862" w:rsidP="0031114C">
            <w:pPr>
              <w:rPr>
                <w:b/>
                <w:bCs/>
                <w:sz w:val="18"/>
                <w:szCs w:val="18"/>
              </w:rPr>
            </w:pPr>
            <w:r>
              <w:rPr>
                <w:b/>
                <w:bCs/>
                <w:sz w:val="18"/>
                <w:szCs w:val="18"/>
              </w:rPr>
              <w:t>Кол-во</w:t>
            </w:r>
          </w:p>
        </w:tc>
        <w:tc>
          <w:tcPr>
            <w:tcW w:w="6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D0862" w:rsidRPr="001707AA" w:rsidRDefault="00ED0862" w:rsidP="0031114C">
            <w:pPr>
              <w:rPr>
                <w:b/>
                <w:bCs/>
                <w:sz w:val="18"/>
                <w:szCs w:val="18"/>
              </w:rPr>
            </w:pPr>
            <w:r>
              <w:rPr>
                <w:b/>
                <w:bCs/>
                <w:sz w:val="18"/>
                <w:szCs w:val="18"/>
              </w:rPr>
              <w:t>Ед.</w:t>
            </w:r>
          </w:p>
          <w:p w:rsidR="00ED0862" w:rsidRPr="001707AA" w:rsidRDefault="00ED0862" w:rsidP="0031114C">
            <w:pPr>
              <w:rPr>
                <w:b/>
                <w:bCs/>
                <w:sz w:val="18"/>
                <w:szCs w:val="18"/>
              </w:rPr>
            </w:pPr>
            <w:r>
              <w:rPr>
                <w:b/>
                <w:bCs/>
                <w:sz w:val="18"/>
                <w:szCs w:val="18"/>
              </w:rPr>
              <w:t>изм.</w:t>
            </w:r>
          </w:p>
        </w:tc>
        <w:tc>
          <w:tcPr>
            <w:tcW w:w="1094"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ED0862" w:rsidRPr="001707AA" w:rsidRDefault="00ED0862" w:rsidP="0031114C">
            <w:pPr>
              <w:rPr>
                <w:b/>
                <w:bCs/>
                <w:sz w:val="18"/>
                <w:szCs w:val="18"/>
              </w:rPr>
            </w:pPr>
            <w:r>
              <w:rPr>
                <w:b/>
                <w:bCs/>
                <w:sz w:val="18"/>
                <w:szCs w:val="18"/>
              </w:rPr>
              <w:t>Цена</w:t>
            </w:r>
          </w:p>
        </w:tc>
        <w:tc>
          <w:tcPr>
            <w:tcW w:w="122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ED0862" w:rsidRPr="001707AA" w:rsidRDefault="00ED0862" w:rsidP="0031114C">
            <w:pPr>
              <w:rPr>
                <w:b/>
                <w:bCs/>
                <w:sz w:val="18"/>
                <w:szCs w:val="18"/>
              </w:rPr>
            </w:pPr>
            <w:r>
              <w:rPr>
                <w:b/>
                <w:bCs/>
                <w:sz w:val="18"/>
                <w:szCs w:val="18"/>
              </w:rPr>
              <w:t>Сумма</w:t>
            </w:r>
          </w:p>
        </w:tc>
        <w:tc>
          <w:tcPr>
            <w:tcW w:w="141" w:type="dxa"/>
            <w:tcBorders>
              <w:left w:val="single" w:sz="4" w:space="0" w:color="auto"/>
            </w:tcBorders>
            <w:vAlign w:val="center"/>
            <w:hideMark/>
          </w:tcPr>
          <w:p w:rsidR="00ED0862" w:rsidRPr="001707AA" w:rsidRDefault="00ED0862" w:rsidP="0031114C">
            <w:pPr>
              <w:rPr>
                <w:sz w:val="16"/>
                <w:szCs w:val="16"/>
              </w:rPr>
            </w:pPr>
          </w:p>
        </w:tc>
      </w:tr>
      <w:tr w:rsidR="00ED0862" w:rsidRPr="001707AA" w:rsidTr="0031114C">
        <w:trPr>
          <w:trHeight w:val="225"/>
        </w:trPr>
        <w:tc>
          <w:tcPr>
            <w:tcW w:w="156" w:type="dxa"/>
            <w:tcBorders>
              <w:left w:val="nil"/>
              <w:right w:val="single" w:sz="4" w:space="0" w:color="auto"/>
            </w:tcBorders>
            <w:vAlign w:val="center"/>
            <w:hideMark/>
          </w:tcPr>
          <w:p w:rsidR="00ED0862" w:rsidRPr="001707AA" w:rsidRDefault="00ED0862" w:rsidP="0031114C">
            <w:pPr>
              <w:rPr>
                <w:sz w:val="16"/>
                <w:szCs w:val="16"/>
              </w:rPr>
            </w:pPr>
          </w:p>
        </w:tc>
        <w:tc>
          <w:tcPr>
            <w:tcW w:w="956" w:type="dxa"/>
            <w:gridSpan w:val="2"/>
            <w:vMerge/>
            <w:tcBorders>
              <w:top w:val="single" w:sz="4" w:space="0" w:color="auto"/>
              <w:left w:val="single" w:sz="4" w:space="0" w:color="auto"/>
              <w:bottom w:val="single" w:sz="4" w:space="0" w:color="auto"/>
              <w:right w:val="single" w:sz="4" w:space="0" w:color="auto"/>
            </w:tcBorders>
            <w:vAlign w:val="center"/>
            <w:hideMark/>
          </w:tcPr>
          <w:p w:rsidR="00ED0862" w:rsidRPr="001707AA" w:rsidRDefault="00ED0862" w:rsidP="0031114C">
            <w:pPr>
              <w:rPr>
                <w:b/>
                <w:bCs/>
                <w:sz w:val="18"/>
                <w:szCs w:val="18"/>
              </w:rPr>
            </w:pPr>
          </w:p>
        </w:tc>
        <w:tc>
          <w:tcPr>
            <w:tcW w:w="5133" w:type="dxa"/>
            <w:gridSpan w:val="17"/>
            <w:vMerge/>
            <w:tcBorders>
              <w:top w:val="single" w:sz="4" w:space="0" w:color="auto"/>
              <w:left w:val="single" w:sz="4" w:space="0" w:color="auto"/>
              <w:bottom w:val="single" w:sz="4" w:space="0" w:color="auto"/>
              <w:right w:val="single" w:sz="4" w:space="0" w:color="auto"/>
            </w:tcBorders>
            <w:vAlign w:val="center"/>
            <w:hideMark/>
          </w:tcPr>
          <w:p w:rsidR="00ED0862" w:rsidRPr="001707AA" w:rsidRDefault="00ED0862" w:rsidP="0031114C">
            <w:pPr>
              <w:rPr>
                <w:b/>
                <w:bCs/>
                <w:sz w:val="18"/>
                <w:szCs w:val="18"/>
              </w:rPr>
            </w:pPr>
          </w:p>
        </w:tc>
        <w:tc>
          <w:tcPr>
            <w:tcW w:w="866" w:type="dxa"/>
            <w:gridSpan w:val="3"/>
            <w:vMerge/>
            <w:tcBorders>
              <w:top w:val="single" w:sz="4" w:space="0" w:color="auto"/>
              <w:left w:val="single" w:sz="4" w:space="0" w:color="auto"/>
              <w:bottom w:val="single" w:sz="4" w:space="0" w:color="auto"/>
              <w:right w:val="single" w:sz="4" w:space="0" w:color="auto"/>
            </w:tcBorders>
            <w:vAlign w:val="center"/>
            <w:hideMark/>
          </w:tcPr>
          <w:p w:rsidR="00ED0862" w:rsidRPr="001707AA" w:rsidRDefault="00ED0862" w:rsidP="0031114C">
            <w:pPr>
              <w:rPr>
                <w:b/>
                <w:bCs/>
                <w:sz w:val="18"/>
                <w:szCs w:val="18"/>
              </w:rPr>
            </w:pPr>
          </w:p>
        </w:tc>
        <w:tc>
          <w:tcPr>
            <w:tcW w:w="663" w:type="dxa"/>
            <w:gridSpan w:val="2"/>
            <w:vMerge/>
            <w:tcBorders>
              <w:top w:val="single" w:sz="4" w:space="0" w:color="auto"/>
              <w:left w:val="single" w:sz="4" w:space="0" w:color="auto"/>
              <w:bottom w:val="single" w:sz="4" w:space="0" w:color="auto"/>
              <w:right w:val="single" w:sz="4" w:space="0" w:color="auto"/>
            </w:tcBorders>
            <w:vAlign w:val="center"/>
            <w:hideMark/>
          </w:tcPr>
          <w:p w:rsidR="00ED0862" w:rsidRPr="001707AA" w:rsidRDefault="00ED0862" w:rsidP="0031114C">
            <w:pPr>
              <w:rPr>
                <w:b/>
                <w:bCs/>
                <w:sz w:val="18"/>
                <w:szCs w:val="18"/>
              </w:rPr>
            </w:pPr>
          </w:p>
        </w:tc>
        <w:tc>
          <w:tcPr>
            <w:tcW w:w="1094" w:type="dxa"/>
            <w:gridSpan w:val="4"/>
            <w:vMerge/>
            <w:tcBorders>
              <w:top w:val="single" w:sz="4" w:space="0" w:color="auto"/>
              <w:left w:val="single" w:sz="4" w:space="0" w:color="auto"/>
              <w:bottom w:val="single" w:sz="4" w:space="0" w:color="auto"/>
              <w:right w:val="single" w:sz="4" w:space="0" w:color="auto"/>
            </w:tcBorders>
            <w:vAlign w:val="center"/>
            <w:hideMark/>
          </w:tcPr>
          <w:p w:rsidR="00ED0862" w:rsidRPr="001707AA" w:rsidRDefault="00ED0862" w:rsidP="0031114C">
            <w:pPr>
              <w:rPr>
                <w:b/>
                <w:bCs/>
                <w:sz w:val="18"/>
                <w:szCs w:val="18"/>
              </w:rPr>
            </w:pPr>
          </w:p>
        </w:tc>
        <w:tc>
          <w:tcPr>
            <w:tcW w:w="1227" w:type="dxa"/>
            <w:gridSpan w:val="4"/>
            <w:vMerge/>
            <w:tcBorders>
              <w:top w:val="single" w:sz="4" w:space="0" w:color="auto"/>
              <w:left w:val="single" w:sz="4" w:space="0" w:color="auto"/>
              <w:bottom w:val="single" w:sz="4" w:space="0" w:color="auto"/>
              <w:right w:val="single" w:sz="4" w:space="0" w:color="auto"/>
            </w:tcBorders>
            <w:vAlign w:val="center"/>
            <w:hideMark/>
          </w:tcPr>
          <w:p w:rsidR="00ED0862" w:rsidRPr="001707AA" w:rsidRDefault="00ED0862" w:rsidP="0031114C">
            <w:pPr>
              <w:rPr>
                <w:b/>
                <w:bCs/>
                <w:sz w:val="18"/>
                <w:szCs w:val="18"/>
              </w:rPr>
            </w:pPr>
          </w:p>
        </w:tc>
        <w:tc>
          <w:tcPr>
            <w:tcW w:w="141" w:type="dxa"/>
            <w:tcBorders>
              <w:left w:val="single" w:sz="4" w:space="0" w:color="auto"/>
            </w:tcBorders>
            <w:vAlign w:val="center"/>
            <w:hideMark/>
          </w:tcPr>
          <w:p w:rsidR="00ED0862" w:rsidRPr="001707AA" w:rsidRDefault="00ED0862" w:rsidP="0031114C">
            <w:pPr>
              <w:rPr>
                <w:sz w:val="16"/>
                <w:szCs w:val="16"/>
              </w:rPr>
            </w:pPr>
            <w:r>
              <w:rPr>
                <w:sz w:val="16"/>
                <w:szCs w:val="16"/>
              </w:rPr>
              <w:t> </w:t>
            </w:r>
          </w:p>
        </w:tc>
      </w:tr>
      <w:tr w:rsidR="00ED0862" w:rsidRPr="001707AA" w:rsidTr="0031114C">
        <w:trPr>
          <w:trHeight w:val="645"/>
        </w:trPr>
        <w:tc>
          <w:tcPr>
            <w:tcW w:w="156" w:type="dxa"/>
            <w:tcBorders>
              <w:left w:val="nil"/>
            </w:tcBorders>
            <w:vAlign w:val="center"/>
            <w:hideMark/>
          </w:tcPr>
          <w:p w:rsidR="00ED0862" w:rsidRPr="001707AA" w:rsidRDefault="00ED0862" w:rsidP="0031114C">
            <w:pPr>
              <w:rPr>
                <w:sz w:val="16"/>
                <w:szCs w:val="16"/>
              </w:rPr>
            </w:pPr>
          </w:p>
        </w:tc>
        <w:tc>
          <w:tcPr>
            <w:tcW w:w="956" w:type="dxa"/>
            <w:gridSpan w:val="2"/>
            <w:tcBorders>
              <w:top w:val="single" w:sz="4" w:space="0" w:color="auto"/>
              <w:left w:val="single" w:sz="12" w:space="0" w:color="000000"/>
            </w:tcBorders>
            <w:hideMark/>
          </w:tcPr>
          <w:p w:rsidR="00ED0862" w:rsidRPr="001707AA" w:rsidRDefault="00ED0862" w:rsidP="0031114C">
            <w:pPr>
              <w:rPr>
                <w:sz w:val="16"/>
                <w:szCs w:val="16"/>
              </w:rPr>
            </w:pPr>
            <w:r>
              <w:rPr>
                <w:sz w:val="16"/>
                <w:szCs w:val="16"/>
              </w:rPr>
              <w:t>1</w:t>
            </w:r>
          </w:p>
        </w:tc>
        <w:tc>
          <w:tcPr>
            <w:tcW w:w="5133" w:type="dxa"/>
            <w:gridSpan w:val="17"/>
            <w:tcBorders>
              <w:top w:val="single" w:sz="4" w:space="0" w:color="auto"/>
              <w:left w:val="single" w:sz="6" w:space="0" w:color="000000"/>
            </w:tcBorders>
            <w:hideMark/>
          </w:tcPr>
          <w:p w:rsidR="00ED0862" w:rsidRPr="001707AA" w:rsidRDefault="00ED0862" w:rsidP="0031114C">
            <w:pPr>
              <w:rPr>
                <w:sz w:val="16"/>
                <w:szCs w:val="16"/>
              </w:rPr>
            </w:pPr>
          </w:p>
        </w:tc>
        <w:tc>
          <w:tcPr>
            <w:tcW w:w="866" w:type="dxa"/>
            <w:gridSpan w:val="3"/>
            <w:tcBorders>
              <w:top w:val="single" w:sz="4" w:space="0" w:color="auto"/>
              <w:left w:val="single" w:sz="6" w:space="0" w:color="000000"/>
            </w:tcBorders>
            <w:hideMark/>
          </w:tcPr>
          <w:p w:rsidR="00ED0862" w:rsidRPr="001707AA" w:rsidRDefault="00ED0862" w:rsidP="0031114C">
            <w:pPr>
              <w:jc w:val="right"/>
              <w:rPr>
                <w:sz w:val="16"/>
                <w:szCs w:val="16"/>
              </w:rPr>
            </w:pPr>
          </w:p>
        </w:tc>
        <w:tc>
          <w:tcPr>
            <w:tcW w:w="663" w:type="dxa"/>
            <w:gridSpan w:val="2"/>
            <w:tcBorders>
              <w:top w:val="single" w:sz="4" w:space="0" w:color="auto"/>
              <w:left w:val="single" w:sz="6" w:space="0" w:color="000000"/>
            </w:tcBorders>
            <w:hideMark/>
          </w:tcPr>
          <w:p w:rsidR="00ED0862" w:rsidRPr="001707AA" w:rsidRDefault="00ED0862" w:rsidP="0031114C">
            <w:pPr>
              <w:rPr>
                <w:sz w:val="16"/>
                <w:szCs w:val="16"/>
              </w:rPr>
            </w:pPr>
          </w:p>
        </w:tc>
        <w:tc>
          <w:tcPr>
            <w:tcW w:w="1094" w:type="dxa"/>
            <w:gridSpan w:val="4"/>
            <w:tcBorders>
              <w:top w:val="single" w:sz="4" w:space="0" w:color="auto"/>
              <w:left w:val="single" w:sz="6" w:space="0" w:color="000000"/>
            </w:tcBorders>
            <w:hideMark/>
          </w:tcPr>
          <w:p w:rsidR="00ED0862" w:rsidRPr="001707AA" w:rsidRDefault="00ED0862" w:rsidP="0031114C">
            <w:pPr>
              <w:jc w:val="right"/>
              <w:rPr>
                <w:sz w:val="16"/>
                <w:szCs w:val="16"/>
              </w:rPr>
            </w:pPr>
          </w:p>
        </w:tc>
        <w:tc>
          <w:tcPr>
            <w:tcW w:w="1227" w:type="dxa"/>
            <w:gridSpan w:val="4"/>
            <w:tcBorders>
              <w:top w:val="single" w:sz="4" w:space="0" w:color="auto"/>
              <w:left w:val="single" w:sz="6" w:space="0" w:color="000000"/>
              <w:right w:val="single" w:sz="12" w:space="0" w:color="000000"/>
            </w:tcBorders>
            <w:hideMark/>
          </w:tcPr>
          <w:p w:rsidR="00ED0862" w:rsidRPr="001707AA" w:rsidRDefault="00ED0862" w:rsidP="0031114C">
            <w:pPr>
              <w:jc w:val="right"/>
              <w:rPr>
                <w:sz w:val="16"/>
                <w:szCs w:val="16"/>
              </w:rPr>
            </w:pPr>
          </w:p>
        </w:tc>
        <w:tc>
          <w:tcPr>
            <w:tcW w:w="141" w:type="dxa"/>
            <w:vAlign w:val="center"/>
            <w:hideMark/>
          </w:tcPr>
          <w:p w:rsidR="00ED0862" w:rsidRPr="001707AA" w:rsidRDefault="00ED0862" w:rsidP="0031114C">
            <w:pPr>
              <w:rPr>
                <w:sz w:val="16"/>
                <w:szCs w:val="16"/>
              </w:rPr>
            </w:pPr>
          </w:p>
        </w:tc>
      </w:tr>
      <w:tr w:rsidR="00ED0862" w:rsidRPr="001707AA" w:rsidTr="0031114C">
        <w:trPr>
          <w:trHeight w:val="135"/>
        </w:trPr>
        <w:tc>
          <w:tcPr>
            <w:tcW w:w="156" w:type="dxa"/>
            <w:tcBorders>
              <w:left w:val="nil"/>
            </w:tcBorders>
            <w:vAlign w:val="center"/>
            <w:hideMark/>
          </w:tcPr>
          <w:p w:rsidR="00ED0862" w:rsidRPr="001707AA" w:rsidRDefault="00ED0862" w:rsidP="0031114C">
            <w:pPr>
              <w:rPr>
                <w:sz w:val="14"/>
                <w:szCs w:val="16"/>
              </w:rPr>
            </w:pPr>
          </w:p>
        </w:tc>
        <w:tc>
          <w:tcPr>
            <w:tcW w:w="487" w:type="dxa"/>
            <w:tcBorders>
              <w:top w:val="single" w:sz="12" w:space="0" w:color="000000"/>
            </w:tcBorders>
            <w:vAlign w:val="center"/>
            <w:hideMark/>
          </w:tcPr>
          <w:p w:rsidR="00ED0862" w:rsidRPr="001707AA" w:rsidRDefault="00ED0862" w:rsidP="0031114C">
            <w:pPr>
              <w:rPr>
                <w:sz w:val="14"/>
                <w:szCs w:val="16"/>
              </w:rPr>
            </w:pPr>
          </w:p>
        </w:tc>
        <w:tc>
          <w:tcPr>
            <w:tcW w:w="469" w:type="dxa"/>
            <w:tcBorders>
              <w:top w:val="single" w:sz="12" w:space="0" w:color="000000"/>
            </w:tcBorders>
            <w:vAlign w:val="center"/>
            <w:hideMark/>
          </w:tcPr>
          <w:p w:rsidR="00ED0862" w:rsidRPr="001707AA" w:rsidRDefault="00ED0862" w:rsidP="0031114C">
            <w:pPr>
              <w:rPr>
                <w:sz w:val="14"/>
                <w:szCs w:val="16"/>
              </w:rPr>
            </w:pPr>
          </w:p>
        </w:tc>
        <w:tc>
          <w:tcPr>
            <w:tcW w:w="486" w:type="dxa"/>
            <w:tcBorders>
              <w:top w:val="single" w:sz="12" w:space="0" w:color="000000"/>
            </w:tcBorders>
            <w:vAlign w:val="center"/>
            <w:hideMark/>
          </w:tcPr>
          <w:p w:rsidR="00ED0862" w:rsidRPr="001707AA" w:rsidRDefault="00ED0862" w:rsidP="0031114C">
            <w:pPr>
              <w:rPr>
                <w:sz w:val="14"/>
                <w:szCs w:val="16"/>
              </w:rPr>
            </w:pPr>
          </w:p>
        </w:tc>
        <w:tc>
          <w:tcPr>
            <w:tcW w:w="473" w:type="dxa"/>
            <w:tcBorders>
              <w:top w:val="single" w:sz="12" w:space="0" w:color="000000"/>
            </w:tcBorders>
            <w:vAlign w:val="center"/>
            <w:hideMark/>
          </w:tcPr>
          <w:p w:rsidR="00ED0862" w:rsidRPr="001707AA" w:rsidRDefault="00ED0862" w:rsidP="0031114C">
            <w:pPr>
              <w:rPr>
                <w:sz w:val="14"/>
                <w:szCs w:val="16"/>
              </w:rPr>
            </w:pPr>
          </w:p>
        </w:tc>
        <w:tc>
          <w:tcPr>
            <w:tcW w:w="283" w:type="dxa"/>
            <w:tcBorders>
              <w:top w:val="single" w:sz="12" w:space="0" w:color="000000"/>
            </w:tcBorders>
            <w:vAlign w:val="center"/>
            <w:hideMark/>
          </w:tcPr>
          <w:p w:rsidR="00ED0862" w:rsidRPr="001707AA" w:rsidRDefault="00ED0862" w:rsidP="0031114C">
            <w:pPr>
              <w:rPr>
                <w:sz w:val="14"/>
                <w:szCs w:val="16"/>
              </w:rPr>
            </w:pPr>
          </w:p>
        </w:tc>
        <w:tc>
          <w:tcPr>
            <w:tcW w:w="283" w:type="dxa"/>
            <w:tcBorders>
              <w:top w:val="single" w:sz="12" w:space="0" w:color="000000"/>
            </w:tcBorders>
            <w:vAlign w:val="center"/>
            <w:hideMark/>
          </w:tcPr>
          <w:p w:rsidR="00ED0862" w:rsidRPr="001707AA" w:rsidRDefault="00ED0862" w:rsidP="0031114C">
            <w:pPr>
              <w:rPr>
                <w:sz w:val="14"/>
                <w:szCs w:val="16"/>
              </w:rPr>
            </w:pPr>
          </w:p>
        </w:tc>
        <w:tc>
          <w:tcPr>
            <w:tcW w:w="282" w:type="dxa"/>
            <w:tcBorders>
              <w:top w:val="single" w:sz="12" w:space="0" w:color="000000"/>
            </w:tcBorders>
            <w:vAlign w:val="center"/>
            <w:hideMark/>
          </w:tcPr>
          <w:p w:rsidR="00ED0862" w:rsidRPr="001707AA" w:rsidRDefault="00ED0862" w:rsidP="0031114C">
            <w:pPr>
              <w:rPr>
                <w:sz w:val="14"/>
                <w:szCs w:val="16"/>
              </w:rPr>
            </w:pPr>
          </w:p>
        </w:tc>
        <w:tc>
          <w:tcPr>
            <w:tcW w:w="281" w:type="dxa"/>
            <w:tcBorders>
              <w:top w:val="single" w:sz="12" w:space="0" w:color="000000"/>
            </w:tcBorders>
            <w:vAlign w:val="center"/>
            <w:hideMark/>
          </w:tcPr>
          <w:p w:rsidR="00ED0862" w:rsidRPr="001707AA" w:rsidRDefault="00ED0862" w:rsidP="0031114C">
            <w:pPr>
              <w:rPr>
                <w:sz w:val="14"/>
                <w:szCs w:val="16"/>
              </w:rPr>
            </w:pPr>
          </w:p>
        </w:tc>
        <w:tc>
          <w:tcPr>
            <w:tcW w:w="281" w:type="dxa"/>
            <w:tcBorders>
              <w:top w:val="single" w:sz="12" w:space="0" w:color="000000"/>
            </w:tcBorders>
            <w:vAlign w:val="center"/>
            <w:hideMark/>
          </w:tcPr>
          <w:p w:rsidR="00ED0862" w:rsidRPr="001707AA" w:rsidRDefault="00ED0862" w:rsidP="0031114C">
            <w:pPr>
              <w:rPr>
                <w:sz w:val="14"/>
                <w:szCs w:val="16"/>
              </w:rPr>
            </w:pPr>
          </w:p>
        </w:tc>
        <w:tc>
          <w:tcPr>
            <w:tcW w:w="279" w:type="dxa"/>
            <w:tcBorders>
              <w:top w:val="single" w:sz="12" w:space="0" w:color="000000"/>
            </w:tcBorders>
            <w:vAlign w:val="center"/>
            <w:hideMark/>
          </w:tcPr>
          <w:p w:rsidR="00ED0862" w:rsidRPr="001707AA" w:rsidRDefault="00ED0862" w:rsidP="0031114C">
            <w:pPr>
              <w:rPr>
                <w:sz w:val="14"/>
                <w:szCs w:val="16"/>
              </w:rPr>
            </w:pPr>
          </w:p>
        </w:tc>
        <w:tc>
          <w:tcPr>
            <w:tcW w:w="278" w:type="dxa"/>
            <w:tcBorders>
              <w:top w:val="single" w:sz="12" w:space="0" w:color="000000"/>
            </w:tcBorders>
            <w:vAlign w:val="center"/>
            <w:hideMark/>
          </w:tcPr>
          <w:p w:rsidR="00ED0862" w:rsidRPr="001707AA" w:rsidRDefault="00ED0862" w:rsidP="0031114C">
            <w:pPr>
              <w:rPr>
                <w:sz w:val="14"/>
                <w:szCs w:val="16"/>
              </w:rPr>
            </w:pPr>
          </w:p>
        </w:tc>
        <w:tc>
          <w:tcPr>
            <w:tcW w:w="277" w:type="dxa"/>
            <w:tcBorders>
              <w:top w:val="single" w:sz="12" w:space="0" w:color="000000"/>
            </w:tcBorders>
            <w:vAlign w:val="center"/>
            <w:hideMark/>
          </w:tcPr>
          <w:p w:rsidR="00ED0862" w:rsidRPr="001707AA" w:rsidRDefault="00ED0862" w:rsidP="0031114C">
            <w:pPr>
              <w:rPr>
                <w:sz w:val="14"/>
                <w:szCs w:val="16"/>
              </w:rPr>
            </w:pPr>
          </w:p>
        </w:tc>
        <w:tc>
          <w:tcPr>
            <w:tcW w:w="277" w:type="dxa"/>
            <w:tcBorders>
              <w:top w:val="single" w:sz="12" w:space="0" w:color="000000"/>
            </w:tcBorders>
            <w:vAlign w:val="center"/>
            <w:hideMark/>
          </w:tcPr>
          <w:p w:rsidR="00ED0862" w:rsidRPr="001707AA" w:rsidRDefault="00ED0862" w:rsidP="0031114C">
            <w:pPr>
              <w:rPr>
                <w:sz w:val="14"/>
                <w:szCs w:val="16"/>
              </w:rPr>
            </w:pPr>
          </w:p>
        </w:tc>
        <w:tc>
          <w:tcPr>
            <w:tcW w:w="277" w:type="dxa"/>
            <w:tcBorders>
              <w:top w:val="single" w:sz="12" w:space="0" w:color="000000"/>
            </w:tcBorders>
            <w:vAlign w:val="center"/>
            <w:hideMark/>
          </w:tcPr>
          <w:p w:rsidR="00ED0862" w:rsidRPr="001707AA" w:rsidRDefault="00ED0862" w:rsidP="0031114C">
            <w:pPr>
              <w:rPr>
                <w:sz w:val="14"/>
                <w:szCs w:val="16"/>
              </w:rPr>
            </w:pPr>
          </w:p>
        </w:tc>
        <w:tc>
          <w:tcPr>
            <w:tcW w:w="276" w:type="dxa"/>
            <w:tcBorders>
              <w:top w:val="single" w:sz="12" w:space="0" w:color="000000"/>
            </w:tcBorders>
            <w:vAlign w:val="center"/>
            <w:hideMark/>
          </w:tcPr>
          <w:p w:rsidR="00ED0862" w:rsidRPr="001707AA" w:rsidRDefault="00ED0862" w:rsidP="0031114C">
            <w:pPr>
              <w:rPr>
                <w:sz w:val="14"/>
                <w:szCs w:val="16"/>
              </w:rPr>
            </w:pPr>
          </w:p>
        </w:tc>
        <w:tc>
          <w:tcPr>
            <w:tcW w:w="276" w:type="dxa"/>
            <w:tcBorders>
              <w:top w:val="single" w:sz="12" w:space="0" w:color="000000"/>
            </w:tcBorders>
            <w:vAlign w:val="center"/>
            <w:hideMark/>
          </w:tcPr>
          <w:p w:rsidR="00ED0862" w:rsidRPr="001707AA" w:rsidRDefault="00ED0862" w:rsidP="0031114C">
            <w:pPr>
              <w:rPr>
                <w:sz w:val="14"/>
                <w:szCs w:val="16"/>
              </w:rPr>
            </w:pPr>
          </w:p>
        </w:tc>
        <w:tc>
          <w:tcPr>
            <w:tcW w:w="275" w:type="dxa"/>
            <w:tcBorders>
              <w:top w:val="single" w:sz="12" w:space="0" w:color="000000"/>
            </w:tcBorders>
            <w:vAlign w:val="center"/>
            <w:hideMark/>
          </w:tcPr>
          <w:p w:rsidR="00ED0862" w:rsidRPr="001707AA" w:rsidRDefault="00ED0862" w:rsidP="0031114C">
            <w:pPr>
              <w:rPr>
                <w:sz w:val="14"/>
                <w:szCs w:val="16"/>
              </w:rPr>
            </w:pPr>
          </w:p>
        </w:tc>
        <w:tc>
          <w:tcPr>
            <w:tcW w:w="275" w:type="dxa"/>
            <w:tcBorders>
              <w:top w:val="single" w:sz="12" w:space="0" w:color="000000"/>
            </w:tcBorders>
            <w:vAlign w:val="center"/>
            <w:hideMark/>
          </w:tcPr>
          <w:p w:rsidR="00ED0862" w:rsidRPr="001707AA" w:rsidRDefault="00ED0862" w:rsidP="0031114C">
            <w:pPr>
              <w:rPr>
                <w:sz w:val="14"/>
                <w:szCs w:val="16"/>
              </w:rPr>
            </w:pPr>
          </w:p>
        </w:tc>
        <w:tc>
          <w:tcPr>
            <w:tcW w:w="274" w:type="dxa"/>
            <w:tcBorders>
              <w:top w:val="single" w:sz="12" w:space="0" w:color="000000"/>
            </w:tcBorders>
            <w:vAlign w:val="center"/>
            <w:hideMark/>
          </w:tcPr>
          <w:p w:rsidR="00ED0862" w:rsidRPr="001707AA" w:rsidRDefault="00ED0862" w:rsidP="0031114C">
            <w:pPr>
              <w:rPr>
                <w:sz w:val="14"/>
                <w:szCs w:val="16"/>
              </w:rPr>
            </w:pPr>
          </w:p>
        </w:tc>
        <w:tc>
          <w:tcPr>
            <w:tcW w:w="294" w:type="dxa"/>
            <w:tcBorders>
              <w:top w:val="single" w:sz="12" w:space="0" w:color="000000"/>
            </w:tcBorders>
            <w:vAlign w:val="center"/>
            <w:hideMark/>
          </w:tcPr>
          <w:p w:rsidR="00ED0862" w:rsidRPr="001707AA" w:rsidRDefault="00ED0862" w:rsidP="0031114C">
            <w:pPr>
              <w:rPr>
                <w:sz w:val="14"/>
                <w:szCs w:val="16"/>
              </w:rPr>
            </w:pPr>
          </w:p>
        </w:tc>
        <w:tc>
          <w:tcPr>
            <w:tcW w:w="288" w:type="dxa"/>
            <w:tcBorders>
              <w:top w:val="single" w:sz="12" w:space="0" w:color="000000"/>
            </w:tcBorders>
            <w:vAlign w:val="center"/>
            <w:hideMark/>
          </w:tcPr>
          <w:p w:rsidR="00ED0862" w:rsidRPr="001707AA" w:rsidRDefault="00ED0862" w:rsidP="0031114C">
            <w:pPr>
              <w:rPr>
                <w:sz w:val="14"/>
                <w:szCs w:val="16"/>
              </w:rPr>
            </w:pPr>
          </w:p>
        </w:tc>
        <w:tc>
          <w:tcPr>
            <w:tcW w:w="284" w:type="dxa"/>
            <w:tcBorders>
              <w:top w:val="single" w:sz="12" w:space="0" w:color="000000"/>
            </w:tcBorders>
            <w:vAlign w:val="center"/>
            <w:hideMark/>
          </w:tcPr>
          <w:p w:rsidR="00ED0862" w:rsidRPr="001707AA" w:rsidRDefault="00ED0862" w:rsidP="0031114C">
            <w:pPr>
              <w:rPr>
                <w:sz w:val="14"/>
                <w:szCs w:val="16"/>
              </w:rPr>
            </w:pPr>
          </w:p>
        </w:tc>
        <w:tc>
          <w:tcPr>
            <w:tcW w:w="340" w:type="dxa"/>
            <w:tcBorders>
              <w:top w:val="single" w:sz="12" w:space="0" w:color="000000"/>
            </w:tcBorders>
            <w:vAlign w:val="center"/>
            <w:hideMark/>
          </w:tcPr>
          <w:p w:rsidR="00ED0862" w:rsidRPr="001707AA" w:rsidRDefault="00ED0862" w:rsidP="0031114C">
            <w:pPr>
              <w:rPr>
                <w:sz w:val="14"/>
                <w:szCs w:val="16"/>
              </w:rPr>
            </w:pPr>
          </w:p>
        </w:tc>
        <w:tc>
          <w:tcPr>
            <w:tcW w:w="323" w:type="dxa"/>
            <w:tcBorders>
              <w:top w:val="single" w:sz="12" w:space="0" w:color="000000"/>
            </w:tcBorders>
            <w:vAlign w:val="center"/>
            <w:hideMark/>
          </w:tcPr>
          <w:p w:rsidR="00ED0862" w:rsidRPr="001707AA" w:rsidRDefault="00ED0862" w:rsidP="0031114C">
            <w:pPr>
              <w:rPr>
                <w:sz w:val="14"/>
                <w:szCs w:val="16"/>
              </w:rPr>
            </w:pPr>
          </w:p>
        </w:tc>
        <w:tc>
          <w:tcPr>
            <w:tcW w:w="278" w:type="dxa"/>
            <w:tcBorders>
              <w:top w:val="single" w:sz="12" w:space="0" w:color="000000"/>
            </w:tcBorders>
            <w:vAlign w:val="center"/>
            <w:hideMark/>
          </w:tcPr>
          <w:p w:rsidR="00ED0862" w:rsidRPr="001707AA" w:rsidRDefault="00ED0862" w:rsidP="0031114C">
            <w:pPr>
              <w:rPr>
                <w:sz w:val="14"/>
                <w:szCs w:val="16"/>
              </w:rPr>
            </w:pPr>
          </w:p>
        </w:tc>
        <w:tc>
          <w:tcPr>
            <w:tcW w:w="274" w:type="dxa"/>
            <w:tcBorders>
              <w:top w:val="single" w:sz="12" w:space="0" w:color="000000"/>
            </w:tcBorders>
            <w:vAlign w:val="center"/>
            <w:hideMark/>
          </w:tcPr>
          <w:p w:rsidR="00ED0862" w:rsidRPr="001707AA" w:rsidRDefault="00ED0862" w:rsidP="0031114C">
            <w:pPr>
              <w:rPr>
                <w:sz w:val="14"/>
                <w:szCs w:val="16"/>
              </w:rPr>
            </w:pPr>
          </w:p>
        </w:tc>
        <w:tc>
          <w:tcPr>
            <w:tcW w:w="272" w:type="dxa"/>
            <w:tcBorders>
              <w:top w:val="single" w:sz="12" w:space="0" w:color="000000"/>
            </w:tcBorders>
            <w:vAlign w:val="center"/>
            <w:hideMark/>
          </w:tcPr>
          <w:p w:rsidR="00ED0862" w:rsidRPr="001707AA" w:rsidRDefault="00ED0862" w:rsidP="0031114C">
            <w:pPr>
              <w:rPr>
                <w:sz w:val="14"/>
                <w:szCs w:val="16"/>
              </w:rPr>
            </w:pPr>
          </w:p>
        </w:tc>
        <w:tc>
          <w:tcPr>
            <w:tcW w:w="270" w:type="dxa"/>
            <w:tcBorders>
              <w:top w:val="single" w:sz="12" w:space="0" w:color="000000"/>
            </w:tcBorders>
            <w:vAlign w:val="center"/>
            <w:hideMark/>
          </w:tcPr>
          <w:p w:rsidR="00ED0862" w:rsidRPr="001707AA" w:rsidRDefault="00ED0862" w:rsidP="0031114C">
            <w:pPr>
              <w:rPr>
                <w:sz w:val="14"/>
                <w:szCs w:val="16"/>
              </w:rPr>
            </w:pPr>
          </w:p>
        </w:tc>
        <w:tc>
          <w:tcPr>
            <w:tcW w:w="337" w:type="dxa"/>
            <w:tcBorders>
              <w:top w:val="single" w:sz="12" w:space="0" w:color="000000"/>
            </w:tcBorders>
            <w:vAlign w:val="center"/>
            <w:hideMark/>
          </w:tcPr>
          <w:p w:rsidR="00ED0862" w:rsidRPr="001707AA" w:rsidRDefault="00ED0862" w:rsidP="0031114C">
            <w:pPr>
              <w:rPr>
                <w:sz w:val="14"/>
                <w:szCs w:val="16"/>
              </w:rPr>
            </w:pPr>
          </w:p>
        </w:tc>
        <w:tc>
          <w:tcPr>
            <w:tcW w:w="330" w:type="dxa"/>
            <w:tcBorders>
              <w:top w:val="single" w:sz="12" w:space="0" w:color="000000"/>
            </w:tcBorders>
            <w:vAlign w:val="center"/>
            <w:hideMark/>
          </w:tcPr>
          <w:p w:rsidR="00ED0862" w:rsidRPr="001707AA" w:rsidRDefault="00ED0862" w:rsidP="0031114C">
            <w:pPr>
              <w:rPr>
                <w:sz w:val="14"/>
                <w:szCs w:val="16"/>
              </w:rPr>
            </w:pPr>
          </w:p>
        </w:tc>
        <w:tc>
          <w:tcPr>
            <w:tcW w:w="324" w:type="dxa"/>
            <w:tcBorders>
              <w:top w:val="single" w:sz="12" w:space="0" w:color="000000"/>
            </w:tcBorders>
            <w:vAlign w:val="center"/>
            <w:hideMark/>
          </w:tcPr>
          <w:p w:rsidR="00ED0862" w:rsidRPr="001707AA" w:rsidRDefault="00ED0862" w:rsidP="0031114C">
            <w:pPr>
              <w:rPr>
                <w:sz w:val="14"/>
                <w:szCs w:val="16"/>
              </w:rPr>
            </w:pPr>
          </w:p>
        </w:tc>
        <w:tc>
          <w:tcPr>
            <w:tcW w:w="236" w:type="dxa"/>
            <w:tcBorders>
              <w:top w:val="single" w:sz="12" w:space="0" w:color="000000"/>
            </w:tcBorders>
            <w:vAlign w:val="center"/>
            <w:hideMark/>
          </w:tcPr>
          <w:p w:rsidR="00ED0862" w:rsidRPr="001707AA" w:rsidRDefault="00ED0862" w:rsidP="0031114C">
            <w:pPr>
              <w:rPr>
                <w:sz w:val="14"/>
                <w:szCs w:val="16"/>
              </w:rPr>
            </w:pPr>
          </w:p>
        </w:tc>
        <w:tc>
          <w:tcPr>
            <w:tcW w:w="141" w:type="dxa"/>
            <w:vAlign w:val="center"/>
            <w:hideMark/>
          </w:tcPr>
          <w:p w:rsidR="00ED0862" w:rsidRPr="001707AA" w:rsidRDefault="00ED0862" w:rsidP="0031114C">
            <w:pPr>
              <w:spacing w:line="135" w:lineRule="atLeast"/>
              <w:rPr>
                <w:sz w:val="16"/>
                <w:szCs w:val="16"/>
              </w:rPr>
            </w:pPr>
            <w:r>
              <w:rPr>
                <w:sz w:val="16"/>
                <w:szCs w:val="16"/>
              </w:rPr>
              <w:t> </w:t>
            </w:r>
          </w:p>
        </w:tc>
      </w:tr>
      <w:tr w:rsidR="00ED0862" w:rsidRPr="001707AA" w:rsidTr="0031114C">
        <w:trPr>
          <w:trHeight w:val="255"/>
        </w:trPr>
        <w:tc>
          <w:tcPr>
            <w:tcW w:w="8868" w:type="dxa"/>
            <w:gridSpan w:val="29"/>
            <w:tcBorders>
              <w:left w:val="nil"/>
            </w:tcBorders>
            <w:hideMark/>
          </w:tcPr>
          <w:p w:rsidR="00ED0862" w:rsidRPr="001707AA" w:rsidRDefault="00ED0862" w:rsidP="0031114C">
            <w:pPr>
              <w:jc w:val="right"/>
              <w:rPr>
                <w:b/>
                <w:bCs/>
                <w:sz w:val="18"/>
                <w:szCs w:val="18"/>
              </w:rPr>
            </w:pPr>
            <w:r>
              <w:rPr>
                <w:b/>
                <w:bCs/>
                <w:sz w:val="18"/>
                <w:szCs w:val="18"/>
              </w:rPr>
              <w:t>Итого:</w:t>
            </w:r>
          </w:p>
        </w:tc>
        <w:tc>
          <w:tcPr>
            <w:tcW w:w="1227" w:type="dxa"/>
            <w:gridSpan w:val="4"/>
            <w:hideMark/>
          </w:tcPr>
          <w:p w:rsidR="00ED0862" w:rsidRPr="001707AA" w:rsidRDefault="00ED0862" w:rsidP="0031114C">
            <w:pPr>
              <w:jc w:val="right"/>
              <w:rPr>
                <w:b/>
                <w:bCs/>
                <w:sz w:val="18"/>
                <w:szCs w:val="18"/>
              </w:rPr>
            </w:pPr>
            <w:r>
              <w:rPr>
                <w:b/>
                <w:bCs/>
                <w:sz w:val="18"/>
                <w:szCs w:val="18"/>
              </w:rPr>
              <w:t>____,__</w:t>
            </w:r>
          </w:p>
        </w:tc>
        <w:tc>
          <w:tcPr>
            <w:tcW w:w="141" w:type="dxa"/>
            <w:vAlign w:val="center"/>
            <w:hideMark/>
          </w:tcPr>
          <w:p w:rsidR="00ED0862" w:rsidRPr="001707AA" w:rsidRDefault="00ED0862" w:rsidP="0031114C">
            <w:pPr>
              <w:rPr>
                <w:sz w:val="16"/>
                <w:szCs w:val="16"/>
              </w:rPr>
            </w:pPr>
          </w:p>
        </w:tc>
      </w:tr>
      <w:tr w:rsidR="00ED0862" w:rsidRPr="001707AA" w:rsidTr="0031114C">
        <w:trPr>
          <w:trHeight w:val="255"/>
        </w:trPr>
        <w:tc>
          <w:tcPr>
            <w:tcW w:w="8868" w:type="dxa"/>
            <w:gridSpan w:val="29"/>
            <w:tcBorders>
              <w:left w:val="nil"/>
            </w:tcBorders>
            <w:hideMark/>
          </w:tcPr>
          <w:p w:rsidR="00ED0862" w:rsidRPr="001707AA" w:rsidRDefault="00ED0862" w:rsidP="0031114C">
            <w:pPr>
              <w:jc w:val="right"/>
              <w:rPr>
                <w:b/>
                <w:bCs/>
                <w:sz w:val="18"/>
                <w:szCs w:val="18"/>
              </w:rPr>
            </w:pPr>
            <w:r>
              <w:rPr>
                <w:b/>
                <w:bCs/>
                <w:sz w:val="18"/>
                <w:szCs w:val="18"/>
              </w:rPr>
              <w:t>Без налога (НДС)</w:t>
            </w:r>
          </w:p>
        </w:tc>
        <w:tc>
          <w:tcPr>
            <w:tcW w:w="1227" w:type="dxa"/>
            <w:gridSpan w:val="4"/>
            <w:hideMark/>
          </w:tcPr>
          <w:p w:rsidR="00ED0862" w:rsidRPr="001707AA" w:rsidRDefault="00ED0862" w:rsidP="0031114C">
            <w:pPr>
              <w:jc w:val="right"/>
              <w:rPr>
                <w:b/>
                <w:bCs/>
                <w:sz w:val="18"/>
                <w:szCs w:val="18"/>
              </w:rPr>
            </w:pPr>
            <w:r>
              <w:rPr>
                <w:b/>
                <w:bCs/>
                <w:sz w:val="18"/>
                <w:szCs w:val="18"/>
              </w:rPr>
              <w:t>-</w:t>
            </w:r>
          </w:p>
        </w:tc>
        <w:tc>
          <w:tcPr>
            <w:tcW w:w="141" w:type="dxa"/>
            <w:vAlign w:val="center"/>
            <w:hideMark/>
          </w:tcPr>
          <w:p w:rsidR="00ED0862" w:rsidRPr="001707AA" w:rsidRDefault="00ED0862" w:rsidP="0031114C">
            <w:pPr>
              <w:rPr>
                <w:sz w:val="16"/>
                <w:szCs w:val="16"/>
              </w:rPr>
            </w:pPr>
          </w:p>
        </w:tc>
      </w:tr>
      <w:tr w:rsidR="00ED0862" w:rsidRPr="001707AA" w:rsidTr="0031114C">
        <w:trPr>
          <w:trHeight w:val="135"/>
        </w:trPr>
        <w:tc>
          <w:tcPr>
            <w:tcW w:w="156" w:type="dxa"/>
            <w:tcBorders>
              <w:left w:val="nil"/>
            </w:tcBorders>
            <w:vAlign w:val="center"/>
            <w:hideMark/>
          </w:tcPr>
          <w:p w:rsidR="00ED0862" w:rsidRPr="001707AA" w:rsidRDefault="00ED0862" w:rsidP="0031114C">
            <w:pPr>
              <w:rPr>
                <w:sz w:val="14"/>
                <w:szCs w:val="16"/>
              </w:rPr>
            </w:pPr>
          </w:p>
        </w:tc>
        <w:tc>
          <w:tcPr>
            <w:tcW w:w="487" w:type="dxa"/>
            <w:vAlign w:val="center"/>
            <w:hideMark/>
          </w:tcPr>
          <w:p w:rsidR="00ED0862" w:rsidRPr="001707AA" w:rsidRDefault="00ED0862" w:rsidP="0031114C">
            <w:pPr>
              <w:rPr>
                <w:sz w:val="14"/>
                <w:szCs w:val="16"/>
              </w:rPr>
            </w:pPr>
          </w:p>
        </w:tc>
        <w:tc>
          <w:tcPr>
            <w:tcW w:w="469" w:type="dxa"/>
            <w:vAlign w:val="center"/>
            <w:hideMark/>
          </w:tcPr>
          <w:p w:rsidR="00ED0862" w:rsidRPr="001707AA" w:rsidRDefault="00ED0862" w:rsidP="0031114C">
            <w:pPr>
              <w:rPr>
                <w:sz w:val="14"/>
                <w:szCs w:val="16"/>
              </w:rPr>
            </w:pPr>
          </w:p>
        </w:tc>
        <w:tc>
          <w:tcPr>
            <w:tcW w:w="486" w:type="dxa"/>
            <w:vAlign w:val="center"/>
            <w:hideMark/>
          </w:tcPr>
          <w:p w:rsidR="00ED0862" w:rsidRPr="001707AA" w:rsidRDefault="00ED0862" w:rsidP="0031114C">
            <w:pPr>
              <w:rPr>
                <w:sz w:val="14"/>
                <w:szCs w:val="16"/>
              </w:rPr>
            </w:pPr>
          </w:p>
        </w:tc>
        <w:tc>
          <w:tcPr>
            <w:tcW w:w="473" w:type="dxa"/>
            <w:vAlign w:val="center"/>
            <w:hideMark/>
          </w:tcPr>
          <w:p w:rsidR="00ED0862" w:rsidRPr="001707AA" w:rsidRDefault="00ED0862" w:rsidP="0031114C">
            <w:pPr>
              <w:rPr>
                <w:sz w:val="14"/>
                <w:szCs w:val="16"/>
              </w:rPr>
            </w:pPr>
          </w:p>
        </w:tc>
        <w:tc>
          <w:tcPr>
            <w:tcW w:w="283" w:type="dxa"/>
            <w:vAlign w:val="center"/>
            <w:hideMark/>
          </w:tcPr>
          <w:p w:rsidR="00ED0862" w:rsidRPr="001707AA" w:rsidRDefault="00ED0862" w:rsidP="0031114C">
            <w:pPr>
              <w:rPr>
                <w:sz w:val="14"/>
                <w:szCs w:val="16"/>
              </w:rPr>
            </w:pPr>
          </w:p>
        </w:tc>
        <w:tc>
          <w:tcPr>
            <w:tcW w:w="283" w:type="dxa"/>
            <w:vAlign w:val="center"/>
            <w:hideMark/>
          </w:tcPr>
          <w:p w:rsidR="00ED0862" w:rsidRPr="001707AA" w:rsidRDefault="00ED0862" w:rsidP="0031114C">
            <w:pPr>
              <w:rPr>
                <w:sz w:val="14"/>
                <w:szCs w:val="16"/>
              </w:rPr>
            </w:pPr>
          </w:p>
        </w:tc>
        <w:tc>
          <w:tcPr>
            <w:tcW w:w="282" w:type="dxa"/>
            <w:vAlign w:val="center"/>
            <w:hideMark/>
          </w:tcPr>
          <w:p w:rsidR="00ED0862" w:rsidRPr="001707AA" w:rsidRDefault="00ED0862" w:rsidP="0031114C">
            <w:pPr>
              <w:rPr>
                <w:sz w:val="14"/>
                <w:szCs w:val="16"/>
              </w:rPr>
            </w:pPr>
          </w:p>
        </w:tc>
        <w:tc>
          <w:tcPr>
            <w:tcW w:w="281" w:type="dxa"/>
            <w:vAlign w:val="center"/>
            <w:hideMark/>
          </w:tcPr>
          <w:p w:rsidR="00ED0862" w:rsidRPr="001707AA" w:rsidRDefault="00ED0862" w:rsidP="0031114C">
            <w:pPr>
              <w:rPr>
                <w:sz w:val="14"/>
                <w:szCs w:val="16"/>
              </w:rPr>
            </w:pPr>
          </w:p>
        </w:tc>
        <w:tc>
          <w:tcPr>
            <w:tcW w:w="281" w:type="dxa"/>
            <w:vAlign w:val="center"/>
            <w:hideMark/>
          </w:tcPr>
          <w:p w:rsidR="00ED0862" w:rsidRPr="001707AA" w:rsidRDefault="00ED0862" w:rsidP="0031114C">
            <w:pPr>
              <w:rPr>
                <w:sz w:val="14"/>
                <w:szCs w:val="16"/>
              </w:rPr>
            </w:pPr>
          </w:p>
        </w:tc>
        <w:tc>
          <w:tcPr>
            <w:tcW w:w="279" w:type="dxa"/>
            <w:vAlign w:val="center"/>
            <w:hideMark/>
          </w:tcPr>
          <w:p w:rsidR="00ED0862" w:rsidRPr="001707AA" w:rsidRDefault="00ED0862" w:rsidP="0031114C">
            <w:pPr>
              <w:rPr>
                <w:sz w:val="14"/>
                <w:szCs w:val="16"/>
              </w:rPr>
            </w:pPr>
          </w:p>
        </w:tc>
        <w:tc>
          <w:tcPr>
            <w:tcW w:w="278" w:type="dxa"/>
            <w:vAlign w:val="center"/>
            <w:hideMark/>
          </w:tcPr>
          <w:p w:rsidR="00ED0862" w:rsidRPr="001707AA" w:rsidRDefault="00ED0862" w:rsidP="0031114C">
            <w:pPr>
              <w:rPr>
                <w:sz w:val="14"/>
                <w:szCs w:val="16"/>
              </w:rPr>
            </w:pPr>
          </w:p>
        </w:tc>
        <w:tc>
          <w:tcPr>
            <w:tcW w:w="277" w:type="dxa"/>
            <w:vAlign w:val="center"/>
            <w:hideMark/>
          </w:tcPr>
          <w:p w:rsidR="00ED0862" w:rsidRPr="001707AA" w:rsidRDefault="00ED0862" w:rsidP="0031114C">
            <w:pPr>
              <w:rPr>
                <w:sz w:val="14"/>
                <w:szCs w:val="16"/>
              </w:rPr>
            </w:pPr>
          </w:p>
        </w:tc>
        <w:tc>
          <w:tcPr>
            <w:tcW w:w="277" w:type="dxa"/>
            <w:vAlign w:val="center"/>
            <w:hideMark/>
          </w:tcPr>
          <w:p w:rsidR="00ED0862" w:rsidRPr="001707AA" w:rsidRDefault="00ED0862" w:rsidP="0031114C">
            <w:pPr>
              <w:rPr>
                <w:sz w:val="14"/>
                <w:szCs w:val="16"/>
              </w:rPr>
            </w:pPr>
          </w:p>
        </w:tc>
        <w:tc>
          <w:tcPr>
            <w:tcW w:w="277" w:type="dxa"/>
            <w:vAlign w:val="center"/>
            <w:hideMark/>
          </w:tcPr>
          <w:p w:rsidR="00ED0862" w:rsidRPr="001707AA" w:rsidRDefault="00ED0862" w:rsidP="0031114C">
            <w:pPr>
              <w:rPr>
                <w:sz w:val="14"/>
                <w:szCs w:val="16"/>
              </w:rPr>
            </w:pPr>
          </w:p>
        </w:tc>
        <w:tc>
          <w:tcPr>
            <w:tcW w:w="276" w:type="dxa"/>
            <w:vAlign w:val="center"/>
            <w:hideMark/>
          </w:tcPr>
          <w:p w:rsidR="00ED0862" w:rsidRPr="001707AA" w:rsidRDefault="00ED0862" w:rsidP="0031114C">
            <w:pPr>
              <w:rPr>
                <w:sz w:val="14"/>
                <w:szCs w:val="16"/>
              </w:rPr>
            </w:pPr>
          </w:p>
        </w:tc>
        <w:tc>
          <w:tcPr>
            <w:tcW w:w="276" w:type="dxa"/>
            <w:vAlign w:val="center"/>
            <w:hideMark/>
          </w:tcPr>
          <w:p w:rsidR="00ED0862" w:rsidRPr="001707AA" w:rsidRDefault="00ED0862" w:rsidP="0031114C">
            <w:pPr>
              <w:rPr>
                <w:sz w:val="14"/>
                <w:szCs w:val="16"/>
              </w:rPr>
            </w:pPr>
          </w:p>
        </w:tc>
        <w:tc>
          <w:tcPr>
            <w:tcW w:w="275" w:type="dxa"/>
            <w:vAlign w:val="center"/>
            <w:hideMark/>
          </w:tcPr>
          <w:p w:rsidR="00ED0862" w:rsidRPr="001707AA" w:rsidRDefault="00ED0862" w:rsidP="0031114C">
            <w:pPr>
              <w:rPr>
                <w:sz w:val="14"/>
                <w:szCs w:val="16"/>
              </w:rPr>
            </w:pPr>
          </w:p>
        </w:tc>
        <w:tc>
          <w:tcPr>
            <w:tcW w:w="275" w:type="dxa"/>
            <w:vAlign w:val="center"/>
            <w:hideMark/>
          </w:tcPr>
          <w:p w:rsidR="00ED0862" w:rsidRPr="001707AA" w:rsidRDefault="00ED0862" w:rsidP="0031114C">
            <w:pPr>
              <w:rPr>
                <w:sz w:val="14"/>
                <w:szCs w:val="16"/>
              </w:rPr>
            </w:pPr>
          </w:p>
        </w:tc>
        <w:tc>
          <w:tcPr>
            <w:tcW w:w="274" w:type="dxa"/>
            <w:vAlign w:val="center"/>
            <w:hideMark/>
          </w:tcPr>
          <w:p w:rsidR="00ED0862" w:rsidRPr="001707AA" w:rsidRDefault="00ED0862" w:rsidP="0031114C">
            <w:pPr>
              <w:rPr>
                <w:sz w:val="14"/>
                <w:szCs w:val="16"/>
              </w:rPr>
            </w:pPr>
          </w:p>
        </w:tc>
        <w:tc>
          <w:tcPr>
            <w:tcW w:w="294" w:type="dxa"/>
            <w:vAlign w:val="center"/>
            <w:hideMark/>
          </w:tcPr>
          <w:p w:rsidR="00ED0862" w:rsidRPr="001707AA" w:rsidRDefault="00ED0862" w:rsidP="0031114C">
            <w:pPr>
              <w:rPr>
                <w:sz w:val="14"/>
                <w:szCs w:val="16"/>
              </w:rPr>
            </w:pPr>
          </w:p>
        </w:tc>
        <w:tc>
          <w:tcPr>
            <w:tcW w:w="288" w:type="dxa"/>
            <w:vAlign w:val="center"/>
            <w:hideMark/>
          </w:tcPr>
          <w:p w:rsidR="00ED0862" w:rsidRPr="001707AA" w:rsidRDefault="00ED0862" w:rsidP="0031114C">
            <w:pPr>
              <w:rPr>
                <w:sz w:val="14"/>
                <w:szCs w:val="16"/>
              </w:rPr>
            </w:pPr>
          </w:p>
        </w:tc>
        <w:tc>
          <w:tcPr>
            <w:tcW w:w="284" w:type="dxa"/>
            <w:vAlign w:val="center"/>
            <w:hideMark/>
          </w:tcPr>
          <w:p w:rsidR="00ED0862" w:rsidRPr="001707AA" w:rsidRDefault="00ED0862" w:rsidP="0031114C">
            <w:pPr>
              <w:rPr>
                <w:sz w:val="14"/>
                <w:szCs w:val="16"/>
              </w:rPr>
            </w:pPr>
          </w:p>
        </w:tc>
        <w:tc>
          <w:tcPr>
            <w:tcW w:w="340" w:type="dxa"/>
            <w:vAlign w:val="center"/>
            <w:hideMark/>
          </w:tcPr>
          <w:p w:rsidR="00ED0862" w:rsidRPr="001707AA" w:rsidRDefault="00ED0862" w:rsidP="0031114C">
            <w:pPr>
              <w:rPr>
                <w:sz w:val="14"/>
                <w:szCs w:val="16"/>
              </w:rPr>
            </w:pPr>
          </w:p>
        </w:tc>
        <w:tc>
          <w:tcPr>
            <w:tcW w:w="323" w:type="dxa"/>
            <w:vAlign w:val="center"/>
            <w:hideMark/>
          </w:tcPr>
          <w:p w:rsidR="00ED0862" w:rsidRPr="001707AA" w:rsidRDefault="00ED0862" w:rsidP="0031114C">
            <w:pPr>
              <w:rPr>
                <w:sz w:val="14"/>
                <w:szCs w:val="16"/>
              </w:rPr>
            </w:pPr>
          </w:p>
        </w:tc>
        <w:tc>
          <w:tcPr>
            <w:tcW w:w="278" w:type="dxa"/>
            <w:vAlign w:val="center"/>
            <w:hideMark/>
          </w:tcPr>
          <w:p w:rsidR="00ED0862" w:rsidRPr="001707AA" w:rsidRDefault="00ED0862" w:rsidP="0031114C">
            <w:pPr>
              <w:rPr>
                <w:sz w:val="14"/>
                <w:szCs w:val="16"/>
              </w:rPr>
            </w:pPr>
          </w:p>
        </w:tc>
        <w:tc>
          <w:tcPr>
            <w:tcW w:w="274" w:type="dxa"/>
            <w:vAlign w:val="center"/>
            <w:hideMark/>
          </w:tcPr>
          <w:p w:rsidR="00ED0862" w:rsidRPr="001707AA" w:rsidRDefault="00ED0862" w:rsidP="0031114C">
            <w:pPr>
              <w:rPr>
                <w:sz w:val="14"/>
                <w:szCs w:val="16"/>
              </w:rPr>
            </w:pPr>
          </w:p>
        </w:tc>
        <w:tc>
          <w:tcPr>
            <w:tcW w:w="272" w:type="dxa"/>
            <w:vAlign w:val="center"/>
            <w:hideMark/>
          </w:tcPr>
          <w:p w:rsidR="00ED0862" w:rsidRPr="001707AA" w:rsidRDefault="00ED0862" w:rsidP="0031114C">
            <w:pPr>
              <w:rPr>
                <w:sz w:val="14"/>
                <w:szCs w:val="16"/>
              </w:rPr>
            </w:pPr>
          </w:p>
        </w:tc>
        <w:tc>
          <w:tcPr>
            <w:tcW w:w="270" w:type="dxa"/>
            <w:vAlign w:val="center"/>
            <w:hideMark/>
          </w:tcPr>
          <w:p w:rsidR="00ED0862" w:rsidRPr="001707AA" w:rsidRDefault="00ED0862" w:rsidP="0031114C">
            <w:pPr>
              <w:rPr>
                <w:sz w:val="14"/>
                <w:szCs w:val="16"/>
              </w:rPr>
            </w:pPr>
          </w:p>
        </w:tc>
        <w:tc>
          <w:tcPr>
            <w:tcW w:w="337" w:type="dxa"/>
            <w:vAlign w:val="center"/>
            <w:hideMark/>
          </w:tcPr>
          <w:p w:rsidR="00ED0862" w:rsidRPr="001707AA" w:rsidRDefault="00ED0862" w:rsidP="0031114C">
            <w:pPr>
              <w:rPr>
                <w:sz w:val="14"/>
                <w:szCs w:val="16"/>
              </w:rPr>
            </w:pPr>
          </w:p>
        </w:tc>
        <w:tc>
          <w:tcPr>
            <w:tcW w:w="330" w:type="dxa"/>
            <w:vAlign w:val="center"/>
            <w:hideMark/>
          </w:tcPr>
          <w:p w:rsidR="00ED0862" w:rsidRPr="001707AA" w:rsidRDefault="00ED0862" w:rsidP="0031114C">
            <w:pPr>
              <w:rPr>
                <w:sz w:val="14"/>
                <w:szCs w:val="16"/>
              </w:rPr>
            </w:pPr>
          </w:p>
        </w:tc>
        <w:tc>
          <w:tcPr>
            <w:tcW w:w="324" w:type="dxa"/>
            <w:vAlign w:val="center"/>
            <w:hideMark/>
          </w:tcPr>
          <w:p w:rsidR="00ED0862" w:rsidRPr="001707AA" w:rsidRDefault="00ED0862" w:rsidP="0031114C">
            <w:pPr>
              <w:rPr>
                <w:sz w:val="14"/>
                <w:szCs w:val="16"/>
              </w:rPr>
            </w:pPr>
          </w:p>
        </w:tc>
        <w:tc>
          <w:tcPr>
            <w:tcW w:w="236" w:type="dxa"/>
            <w:vAlign w:val="center"/>
            <w:hideMark/>
          </w:tcPr>
          <w:p w:rsidR="00ED0862" w:rsidRPr="001707AA" w:rsidRDefault="00ED0862" w:rsidP="0031114C">
            <w:pPr>
              <w:rPr>
                <w:sz w:val="14"/>
                <w:szCs w:val="16"/>
              </w:rPr>
            </w:pPr>
          </w:p>
        </w:tc>
        <w:tc>
          <w:tcPr>
            <w:tcW w:w="141" w:type="dxa"/>
            <w:vAlign w:val="center"/>
            <w:hideMark/>
          </w:tcPr>
          <w:p w:rsidR="00ED0862" w:rsidRPr="001707AA" w:rsidRDefault="00ED0862" w:rsidP="0031114C">
            <w:pPr>
              <w:spacing w:line="135" w:lineRule="atLeast"/>
              <w:rPr>
                <w:sz w:val="16"/>
                <w:szCs w:val="16"/>
              </w:rPr>
            </w:pPr>
            <w:r>
              <w:rPr>
                <w:sz w:val="16"/>
                <w:szCs w:val="16"/>
              </w:rPr>
              <w:t> </w:t>
            </w:r>
          </w:p>
        </w:tc>
      </w:tr>
      <w:tr w:rsidR="00ED0862" w:rsidRPr="001707AA" w:rsidTr="0031114C">
        <w:trPr>
          <w:trHeight w:val="225"/>
        </w:trPr>
        <w:tc>
          <w:tcPr>
            <w:tcW w:w="156" w:type="dxa"/>
            <w:tcBorders>
              <w:left w:val="nil"/>
            </w:tcBorders>
            <w:vAlign w:val="center"/>
            <w:hideMark/>
          </w:tcPr>
          <w:p w:rsidR="00ED0862" w:rsidRPr="001707AA" w:rsidRDefault="00ED0862" w:rsidP="0031114C">
            <w:pPr>
              <w:rPr>
                <w:sz w:val="16"/>
                <w:szCs w:val="16"/>
              </w:rPr>
            </w:pPr>
          </w:p>
        </w:tc>
        <w:tc>
          <w:tcPr>
            <w:tcW w:w="9939" w:type="dxa"/>
            <w:gridSpan w:val="32"/>
            <w:vAlign w:val="center"/>
            <w:hideMark/>
          </w:tcPr>
          <w:p w:rsidR="00ED0862" w:rsidRPr="001707AA" w:rsidRDefault="00ED0862" w:rsidP="0031114C">
            <w:pPr>
              <w:rPr>
                <w:sz w:val="16"/>
                <w:szCs w:val="16"/>
              </w:rPr>
            </w:pPr>
            <w:r>
              <w:rPr>
                <w:sz w:val="16"/>
                <w:szCs w:val="16"/>
              </w:rPr>
              <w:t>Всего оказано услуг  ____, на сумму _____________  руб.</w:t>
            </w:r>
          </w:p>
        </w:tc>
        <w:tc>
          <w:tcPr>
            <w:tcW w:w="141" w:type="dxa"/>
            <w:vAlign w:val="center"/>
            <w:hideMark/>
          </w:tcPr>
          <w:p w:rsidR="00ED0862" w:rsidRPr="001707AA" w:rsidRDefault="00ED0862" w:rsidP="0031114C">
            <w:pPr>
              <w:rPr>
                <w:sz w:val="16"/>
                <w:szCs w:val="16"/>
              </w:rPr>
            </w:pPr>
          </w:p>
        </w:tc>
      </w:tr>
      <w:tr w:rsidR="00ED0862" w:rsidRPr="001707AA" w:rsidTr="0031114C">
        <w:trPr>
          <w:trHeight w:val="255"/>
        </w:trPr>
        <w:tc>
          <w:tcPr>
            <w:tcW w:w="156" w:type="dxa"/>
            <w:tcBorders>
              <w:left w:val="nil"/>
            </w:tcBorders>
            <w:vAlign w:val="center"/>
            <w:hideMark/>
          </w:tcPr>
          <w:p w:rsidR="00ED0862" w:rsidRPr="001707AA" w:rsidRDefault="00ED0862" w:rsidP="0031114C">
            <w:pPr>
              <w:rPr>
                <w:sz w:val="16"/>
                <w:szCs w:val="16"/>
              </w:rPr>
            </w:pPr>
          </w:p>
        </w:tc>
        <w:tc>
          <w:tcPr>
            <w:tcW w:w="9703" w:type="dxa"/>
            <w:gridSpan w:val="31"/>
            <w:hideMark/>
          </w:tcPr>
          <w:p w:rsidR="00ED0862" w:rsidRPr="001707AA" w:rsidRDefault="00ED0862" w:rsidP="0031114C">
            <w:pPr>
              <w:rPr>
                <w:b/>
                <w:bCs/>
                <w:sz w:val="18"/>
                <w:szCs w:val="18"/>
              </w:rPr>
            </w:pPr>
            <w:r>
              <w:rPr>
                <w:b/>
                <w:bCs/>
                <w:sz w:val="18"/>
                <w:szCs w:val="18"/>
              </w:rPr>
              <w:t>(</w:t>
            </w:r>
            <w:r>
              <w:rPr>
                <w:b/>
                <w:bCs/>
                <w:sz w:val="18"/>
                <w:szCs w:val="18"/>
                <w:u w:val="single"/>
              </w:rPr>
              <w:t>Сумма прописью)</w:t>
            </w:r>
          </w:p>
        </w:tc>
        <w:tc>
          <w:tcPr>
            <w:tcW w:w="236" w:type="dxa"/>
            <w:vAlign w:val="center"/>
            <w:hideMark/>
          </w:tcPr>
          <w:p w:rsidR="00ED0862" w:rsidRPr="001707AA" w:rsidRDefault="00ED0862" w:rsidP="0031114C">
            <w:pPr>
              <w:rPr>
                <w:sz w:val="16"/>
                <w:szCs w:val="16"/>
              </w:rPr>
            </w:pPr>
          </w:p>
        </w:tc>
        <w:tc>
          <w:tcPr>
            <w:tcW w:w="141" w:type="dxa"/>
            <w:vAlign w:val="center"/>
            <w:hideMark/>
          </w:tcPr>
          <w:p w:rsidR="00ED0862" w:rsidRPr="001707AA" w:rsidRDefault="00ED0862" w:rsidP="0031114C">
            <w:pPr>
              <w:rPr>
                <w:sz w:val="16"/>
                <w:szCs w:val="16"/>
              </w:rPr>
            </w:pPr>
          </w:p>
        </w:tc>
      </w:tr>
      <w:tr w:rsidR="00ED0862" w:rsidRPr="001707AA" w:rsidTr="0031114C">
        <w:tc>
          <w:tcPr>
            <w:tcW w:w="156" w:type="dxa"/>
            <w:tcBorders>
              <w:left w:val="nil"/>
            </w:tcBorders>
            <w:vAlign w:val="center"/>
            <w:hideMark/>
          </w:tcPr>
          <w:p w:rsidR="00ED0862" w:rsidRPr="001707AA" w:rsidRDefault="00ED0862" w:rsidP="0031114C">
            <w:pPr>
              <w:rPr>
                <w:sz w:val="16"/>
                <w:szCs w:val="16"/>
              </w:rPr>
            </w:pPr>
          </w:p>
        </w:tc>
        <w:tc>
          <w:tcPr>
            <w:tcW w:w="487" w:type="dxa"/>
            <w:vAlign w:val="center"/>
            <w:hideMark/>
          </w:tcPr>
          <w:p w:rsidR="00ED0862" w:rsidRPr="001707AA" w:rsidRDefault="00ED0862" w:rsidP="0031114C">
            <w:pPr>
              <w:rPr>
                <w:sz w:val="16"/>
                <w:szCs w:val="16"/>
              </w:rPr>
            </w:pPr>
          </w:p>
        </w:tc>
        <w:tc>
          <w:tcPr>
            <w:tcW w:w="469" w:type="dxa"/>
            <w:vAlign w:val="center"/>
            <w:hideMark/>
          </w:tcPr>
          <w:p w:rsidR="00ED0862" w:rsidRPr="001707AA" w:rsidRDefault="00ED0862" w:rsidP="0031114C">
            <w:pPr>
              <w:rPr>
                <w:sz w:val="16"/>
                <w:szCs w:val="16"/>
              </w:rPr>
            </w:pPr>
          </w:p>
        </w:tc>
        <w:tc>
          <w:tcPr>
            <w:tcW w:w="486" w:type="dxa"/>
            <w:vAlign w:val="center"/>
            <w:hideMark/>
          </w:tcPr>
          <w:p w:rsidR="00ED0862" w:rsidRPr="001707AA" w:rsidRDefault="00ED0862" w:rsidP="0031114C">
            <w:pPr>
              <w:rPr>
                <w:sz w:val="16"/>
                <w:szCs w:val="16"/>
              </w:rPr>
            </w:pPr>
          </w:p>
        </w:tc>
        <w:tc>
          <w:tcPr>
            <w:tcW w:w="473" w:type="dxa"/>
            <w:vAlign w:val="center"/>
            <w:hideMark/>
          </w:tcPr>
          <w:p w:rsidR="00ED0862" w:rsidRPr="001707AA" w:rsidRDefault="00ED0862" w:rsidP="0031114C">
            <w:pPr>
              <w:rPr>
                <w:sz w:val="16"/>
                <w:szCs w:val="16"/>
              </w:rPr>
            </w:pPr>
          </w:p>
        </w:tc>
        <w:tc>
          <w:tcPr>
            <w:tcW w:w="283" w:type="dxa"/>
            <w:vAlign w:val="center"/>
            <w:hideMark/>
          </w:tcPr>
          <w:p w:rsidR="00ED0862" w:rsidRPr="001707AA" w:rsidRDefault="00ED0862" w:rsidP="0031114C">
            <w:pPr>
              <w:rPr>
                <w:sz w:val="16"/>
                <w:szCs w:val="16"/>
              </w:rPr>
            </w:pPr>
          </w:p>
        </w:tc>
        <w:tc>
          <w:tcPr>
            <w:tcW w:w="283" w:type="dxa"/>
            <w:vAlign w:val="center"/>
            <w:hideMark/>
          </w:tcPr>
          <w:p w:rsidR="00ED0862" w:rsidRPr="001707AA" w:rsidRDefault="00ED0862" w:rsidP="0031114C">
            <w:pPr>
              <w:rPr>
                <w:sz w:val="16"/>
                <w:szCs w:val="16"/>
              </w:rPr>
            </w:pPr>
          </w:p>
        </w:tc>
        <w:tc>
          <w:tcPr>
            <w:tcW w:w="282" w:type="dxa"/>
            <w:vAlign w:val="center"/>
            <w:hideMark/>
          </w:tcPr>
          <w:p w:rsidR="00ED0862" w:rsidRPr="001707AA" w:rsidRDefault="00ED0862" w:rsidP="0031114C">
            <w:pPr>
              <w:rPr>
                <w:sz w:val="16"/>
                <w:szCs w:val="16"/>
              </w:rPr>
            </w:pPr>
          </w:p>
        </w:tc>
        <w:tc>
          <w:tcPr>
            <w:tcW w:w="281" w:type="dxa"/>
            <w:vAlign w:val="center"/>
            <w:hideMark/>
          </w:tcPr>
          <w:p w:rsidR="00ED0862" w:rsidRPr="001707AA" w:rsidRDefault="00ED0862" w:rsidP="0031114C">
            <w:pPr>
              <w:rPr>
                <w:sz w:val="16"/>
                <w:szCs w:val="16"/>
              </w:rPr>
            </w:pPr>
          </w:p>
        </w:tc>
        <w:tc>
          <w:tcPr>
            <w:tcW w:w="281" w:type="dxa"/>
            <w:vAlign w:val="center"/>
            <w:hideMark/>
          </w:tcPr>
          <w:p w:rsidR="00ED0862" w:rsidRPr="001707AA" w:rsidRDefault="00ED0862" w:rsidP="0031114C">
            <w:pPr>
              <w:rPr>
                <w:sz w:val="16"/>
                <w:szCs w:val="16"/>
              </w:rPr>
            </w:pPr>
          </w:p>
        </w:tc>
        <w:tc>
          <w:tcPr>
            <w:tcW w:w="279" w:type="dxa"/>
            <w:vAlign w:val="center"/>
            <w:hideMark/>
          </w:tcPr>
          <w:p w:rsidR="00ED0862" w:rsidRPr="001707AA" w:rsidRDefault="00ED0862" w:rsidP="0031114C">
            <w:pPr>
              <w:rPr>
                <w:sz w:val="16"/>
                <w:szCs w:val="16"/>
              </w:rPr>
            </w:pPr>
          </w:p>
        </w:tc>
        <w:tc>
          <w:tcPr>
            <w:tcW w:w="278" w:type="dxa"/>
            <w:vAlign w:val="center"/>
            <w:hideMark/>
          </w:tcPr>
          <w:p w:rsidR="00ED0862" w:rsidRPr="001707AA" w:rsidRDefault="00ED0862" w:rsidP="0031114C">
            <w:pPr>
              <w:rPr>
                <w:sz w:val="16"/>
                <w:szCs w:val="16"/>
              </w:rPr>
            </w:pPr>
          </w:p>
        </w:tc>
        <w:tc>
          <w:tcPr>
            <w:tcW w:w="277" w:type="dxa"/>
            <w:vAlign w:val="center"/>
            <w:hideMark/>
          </w:tcPr>
          <w:p w:rsidR="00ED0862" w:rsidRPr="001707AA" w:rsidRDefault="00ED0862" w:rsidP="0031114C">
            <w:pPr>
              <w:rPr>
                <w:sz w:val="16"/>
                <w:szCs w:val="16"/>
              </w:rPr>
            </w:pPr>
          </w:p>
        </w:tc>
        <w:tc>
          <w:tcPr>
            <w:tcW w:w="277" w:type="dxa"/>
            <w:vAlign w:val="center"/>
            <w:hideMark/>
          </w:tcPr>
          <w:p w:rsidR="00ED0862" w:rsidRPr="001707AA" w:rsidRDefault="00ED0862" w:rsidP="0031114C">
            <w:pPr>
              <w:rPr>
                <w:sz w:val="16"/>
                <w:szCs w:val="16"/>
              </w:rPr>
            </w:pPr>
          </w:p>
        </w:tc>
        <w:tc>
          <w:tcPr>
            <w:tcW w:w="277" w:type="dxa"/>
            <w:vAlign w:val="center"/>
            <w:hideMark/>
          </w:tcPr>
          <w:p w:rsidR="00ED0862" w:rsidRPr="001707AA" w:rsidRDefault="00ED0862" w:rsidP="0031114C">
            <w:pPr>
              <w:rPr>
                <w:sz w:val="16"/>
                <w:szCs w:val="16"/>
              </w:rPr>
            </w:pPr>
          </w:p>
        </w:tc>
        <w:tc>
          <w:tcPr>
            <w:tcW w:w="276" w:type="dxa"/>
            <w:vAlign w:val="center"/>
            <w:hideMark/>
          </w:tcPr>
          <w:p w:rsidR="00ED0862" w:rsidRPr="001707AA" w:rsidRDefault="00ED0862" w:rsidP="0031114C">
            <w:pPr>
              <w:rPr>
                <w:sz w:val="16"/>
                <w:szCs w:val="16"/>
              </w:rPr>
            </w:pPr>
          </w:p>
        </w:tc>
        <w:tc>
          <w:tcPr>
            <w:tcW w:w="276" w:type="dxa"/>
            <w:vAlign w:val="center"/>
            <w:hideMark/>
          </w:tcPr>
          <w:p w:rsidR="00ED0862" w:rsidRPr="001707AA" w:rsidRDefault="00ED0862" w:rsidP="0031114C">
            <w:pPr>
              <w:rPr>
                <w:sz w:val="16"/>
                <w:szCs w:val="16"/>
              </w:rPr>
            </w:pPr>
          </w:p>
        </w:tc>
        <w:tc>
          <w:tcPr>
            <w:tcW w:w="275" w:type="dxa"/>
            <w:vAlign w:val="center"/>
            <w:hideMark/>
          </w:tcPr>
          <w:p w:rsidR="00ED0862" w:rsidRPr="001707AA" w:rsidRDefault="00ED0862" w:rsidP="0031114C">
            <w:pPr>
              <w:rPr>
                <w:sz w:val="16"/>
                <w:szCs w:val="16"/>
              </w:rPr>
            </w:pPr>
          </w:p>
        </w:tc>
        <w:tc>
          <w:tcPr>
            <w:tcW w:w="275" w:type="dxa"/>
            <w:vAlign w:val="center"/>
            <w:hideMark/>
          </w:tcPr>
          <w:p w:rsidR="00ED0862" w:rsidRPr="001707AA" w:rsidRDefault="00ED0862" w:rsidP="0031114C">
            <w:pPr>
              <w:rPr>
                <w:sz w:val="16"/>
                <w:szCs w:val="16"/>
              </w:rPr>
            </w:pPr>
          </w:p>
        </w:tc>
        <w:tc>
          <w:tcPr>
            <w:tcW w:w="274" w:type="dxa"/>
            <w:vAlign w:val="center"/>
            <w:hideMark/>
          </w:tcPr>
          <w:p w:rsidR="00ED0862" w:rsidRPr="001707AA" w:rsidRDefault="00ED0862" w:rsidP="0031114C">
            <w:pPr>
              <w:rPr>
                <w:sz w:val="16"/>
                <w:szCs w:val="16"/>
              </w:rPr>
            </w:pPr>
          </w:p>
        </w:tc>
        <w:tc>
          <w:tcPr>
            <w:tcW w:w="294" w:type="dxa"/>
            <w:vAlign w:val="center"/>
            <w:hideMark/>
          </w:tcPr>
          <w:p w:rsidR="00ED0862" w:rsidRPr="001707AA" w:rsidRDefault="00ED0862" w:rsidP="0031114C">
            <w:pPr>
              <w:rPr>
                <w:sz w:val="16"/>
                <w:szCs w:val="16"/>
              </w:rPr>
            </w:pPr>
          </w:p>
        </w:tc>
        <w:tc>
          <w:tcPr>
            <w:tcW w:w="288" w:type="dxa"/>
            <w:vAlign w:val="center"/>
            <w:hideMark/>
          </w:tcPr>
          <w:p w:rsidR="00ED0862" w:rsidRPr="001707AA" w:rsidRDefault="00ED0862" w:rsidP="0031114C">
            <w:pPr>
              <w:rPr>
                <w:sz w:val="16"/>
                <w:szCs w:val="16"/>
              </w:rPr>
            </w:pPr>
          </w:p>
        </w:tc>
        <w:tc>
          <w:tcPr>
            <w:tcW w:w="284" w:type="dxa"/>
            <w:vAlign w:val="center"/>
            <w:hideMark/>
          </w:tcPr>
          <w:p w:rsidR="00ED0862" w:rsidRPr="001707AA" w:rsidRDefault="00ED0862" w:rsidP="0031114C">
            <w:pPr>
              <w:rPr>
                <w:sz w:val="16"/>
                <w:szCs w:val="16"/>
              </w:rPr>
            </w:pPr>
          </w:p>
        </w:tc>
        <w:tc>
          <w:tcPr>
            <w:tcW w:w="340" w:type="dxa"/>
            <w:vAlign w:val="center"/>
            <w:hideMark/>
          </w:tcPr>
          <w:p w:rsidR="00ED0862" w:rsidRPr="001707AA" w:rsidRDefault="00ED0862" w:rsidP="0031114C">
            <w:pPr>
              <w:rPr>
                <w:sz w:val="16"/>
                <w:szCs w:val="16"/>
              </w:rPr>
            </w:pPr>
          </w:p>
        </w:tc>
        <w:tc>
          <w:tcPr>
            <w:tcW w:w="323" w:type="dxa"/>
            <w:vAlign w:val="center"/>
            <w:hideMark/>
          </w:tcPr>
          <w:p w:rsidR="00ED0862" w:rsidRPr="001707AA" w:rsidRDefault="00ED0862" w:rsidP="0031114C">
            <w:pPr>
              <w:rPr>
                <w:sz w:val="16"/>
                <w:szCs w:val="16"/>
              </w:rPr>
            </w:pPr>
          </w:p>
        </w:tc>
        <w:tc>
          <w:tcPr>
            <w:tcW w:w="278" w:type="dxa"/>
            <w:vAlign w:val="center"/>
            <w:hideMark/>
          </w:tcPr>
          <w:p w:rsidR="00ED0862" w:rsidRPr="001707AA" w:rsidRDefault="00ED0862" w:rsidP="0031114C">
            <w:pPr>
              <w:rPr>
                <w:sz w:val="16"/>
                <w:szCs w:val="16"/>
              </w:rPr>
            </w:pPr>
          </w:p>
        </w:tc>
        <w:tc>
          <w:tcPr>
            <w:tcW w:w="274" w:type="dxa"/>
            <w:vAlign w:val="center"/>
            <w:hideMark/>
          </w:tcPr>
          <w:p w:rsidR="00ED0862" w:rsidRPr="001707AA" w:rsidRDefault="00ED0862" w:rsidP="0031114C">
            <w:pPr>
              <w:rPr>
                <w:sz w:val="16"/>
                <w:szCs w:val="16"/>
              </w:rPr>
            </w:pPr>
          </w:p>
        </w:tc>
        <w:tc>
          <w:tcPr>
            <w:tcW w:w="272" w:type="dxa"/>
            <w:vAlign w:val="center"/>
            <w:hideMark/>
          </w:tcPr>
          <w:p w:rsidR="00ED0862" w:rsidRPr="001707AA" w:rsidRDefault="00ED0862" w:rsidP="0031114C">
            <w:pPr>
              <w:rPr>
                <w:sz w:val="16"/>
                <w:szCs w:val="16"/>
              </w:rPr>
            </w:pPr>
          </w:p>
        </w:tc>
        <w:tc>
          <w:tcPr>
            <w:tcW w:w="270" w:type="dxa"/>
            <w:vAlign w:val="center"/>
            <w:hideMark/>
          </w:tcPr>
          <w:p w:rsidR="00ED0862" w:rsidRPr="001707AA" w:rsidRDefault="00ED0862" w:rsidP="0031114C">
            <w:pPr>
              <w:rPr>
                <w:sz w:val="16"/>
                <w:szCs w:val="16"/>
              </w:rPr>
            </w:pPr>
          </w:p>
        </w:tc>
        <w:tc>
          <w:tcPr>
            <w:tcW w:w="337" w:type="dxa"/>
            <w:vAlign w:val="center"/>
            <w:hideMark/>
          </w:tcPr>
          <w:p w:rsidR="00ED0862" w:rsidRPr="001707AA" w:rsidRDefault="00ED0862" w:rsidP="0031114C">
            <w:pPr>
              <w:rPr>
                <w:sz w:val="16"/>
                <w:szCs w:val="16"/>
              </w:rPr>
            </w:pPr>
          </w:p>
        </w:tc>
        <w:tc>
          <w:tcPr>
            <w:tcW w:w="330" w:type="dxa"/>
            <w:vAlign w:val="center"/>
            <w:hideMark/>
          </w:tcPr>
          <w:p w:rsidR="00ED0862" w:rsidRPr="001707AA" w:rsidRDefault="00ED0862" w:rsidP="0031114C">
            <w:pPr>
              <w:rPr>
                <w:sz w:val="16"/>
                <w:szCs w:val="16"/>
              </w:rPr>
            </w:pPr>
          </w:p>
        </w:tc>
        <w:tc>
          <w:tcPr>
            <w:tcW w:w="324" w:type="dxa"/>
            <w:vAlign w:val="center"/>
            <w:hideMark/>
          </w:tcPr>
          <w:p w:rsidR="00ED0862" w:rsidRPr="001707AA" w:rsidRDefault="00ED0862" w:rsidP="0031114C">
            <w:pPr>
              <w:rPr>
                <w:sz w:val="16"/>
                <w:szCs w:val="16"/>
              </w:rPr>
            </w:pPr>
          </w:p>
        </w:tc>
        <w:tc>
          <w:tcPr>
            <w:tcW w:w="236" w:type="dxa"/>
            <w:vAlign w:val="center"/>
            <w:hideMark/>
          </w:tcPr>
          <w:p w:rsidR="00ED0862" w:rsidRPr="001707AA" w:rsidRDefault="00ED0862" w:rsidP="0031114C">
            <w:pPr>
              <w:rPr>
                <w:sz w:val="16"/>
                <w:szCs w:val="16"/>
              </w:rPr>
            </w:pPr>
          </w:p>
        </w:tc>
        <w:tc>
          <w:tcPr>
            <w:tcW w:w="141" w:type="dxa"/>
            <w:vAlign w:val="center"/>
            <w:hideMark/>
          </w:tcPr>
          <w:p w:rsidR="00ED0862" w:rsidRPr="001707AA" w:rsidRDefault="00ED0862" w:rsidP="0031114C">
            <w:pPr>
              <w:rPr>
                <w:sz w:val="16"/>
                <w:szCs w:val="16"/>
              </w:rPr>
            </w:pPr>
            <w:r>
              <w:rPr>
                <w:sz w:val="16"/>
                <w:szCs w:val="16"/>
              </w:rPr>
              <w:t> </w:t>
            </w:r>
          </w:p>
        </w:tc>
      </w:tr>
      <w:tr w:rsidR="00ED0862" w:rsidRPr="001707AA" w:rsidTr="0031114C">
        <w:trPr>
          <w:trHeight w:val="225"/>
        </w:trPr>
        <w:tc>
          <w:tcPr>
            <w:tcW w:w="156" w:type="dxa"/>
            <w:tcBorders>
              <w:left w:val="nil"/>
            </w:tcBorders>
            <w:vAlign w:val="center"/>
            <w:hideMark/>
          </w:tcPr>
          <w:p w:rsidR="00ED0862" w:rsidRPr="001707AA" w:rsidRDefault="00ED0862" w:rsidP="0031114C">
            <w:pPr>
              <w:rPr>
                <w:sz w:val="16"/>
                <w:szCs w:val="16"/>
              </w:rPr>
            </w:pPr>
          </w:p>
        </w:tc>
        <w:tc>
          <w:tcPr>
            <w:tcW w:w="9939" w:type="dxa"/>
            <w:gridSpan w:val="32"/>
            <w:vMerge w:val="restart"/>
            <w:vAlign w:val="center"/>
            <w:hideMark/>
          </w:tcPr>
          <w:p w:rsidR="00ED0862" w:rsidRPr="001707AA" w:rsidRDefault="00ED0862" w:rsidP="0031114C">
            <w:pPr>
              <w:rPr>
                <w:sz w:val="18"/>
                <w:szCs w:val="18"/>
              </w:rPr>
            </w:pPr>
            <w:r>
              <w:rPr>
                <w:sz w:val="18"/>
                <w:szCs w:val="18"/>
              </w:rPr>
              <w:t>Вышеперечисленные услуги выполнены полностью и в срок. Заказчик претензий по объему, качеству и срокам оказания услуг не имеет.</w:t>
            </w:r>
          </w:p>
        </w:tc>
        <w:tc>
          <w:tcPr>
            <w:tcW w:w="141" w:type="dxa"/>
            <w:vAlign w:val="center"/>
            <w:hideMark/>
          </w:tcPr>
          <w:p w:rsidR="00ED0862" w:rsidRPr="001707AA" w:rsidRDefault="00ED0862" w:rsidP="0031114C">
            <w:pPr>
              <w:rPr>
                <w:sz w:val="16"/>
                <w:szCs w:val="16"/>
              </w:rPr>
            </w:pPr>
          </w:p>
        </w:tc>
      </w:tr>
      <w:tr w:rsidR="00ED0862" w:rsidRPr="001707AA" w:rsidTr="0031114C">
        <w:trPr>
          <w:trHeight w:val="285"/>
        </w:trPr>
        <w:tc>
          <w:tcPr>
            <w:tcW w:w="156" w:type="dxa"/>
            <w:tcBorders>
              <w:left w:val="nil"/>
            </w:tcBorders>
            <w:vAlign w:val="center"/>
            <w:hideMark/>
          </w:tcPr>
          <w:p w:rsidR="00ED0862" w:rsidRPr="001707AA" w:rsidRDefault="00ED0862" w:rsidP="0031114C">
            <w:pPr>
              <w:rPr>
                <w:sz w:val="16"/>
                <w:szCs w:val="16"/>
              </w:rPr>
            </w:pPr>
          </w:p>
        </w:tc>
        <w:tc>
          <w:tcPr>
            <w:tcW w:w="9939" w:type="dxa"/>
            <w:gridSpan w:val="32"/>
            <w:vMerge/>
            <w:tcBorders>
              <w:left w:val="nil"/>
            </w:tcBorders>
            <w:vAlign w:val="center"/>
            <w:hideMark/>
          </w:tcPr>
          <w:p w:rsidR="00ED0862" w:rsidRPr="001707AA" w:rsidRDefault="00ED0862" w:rsidP="0031114C">
            <w:pPr>
              <w:rPr>
                <w:sz w:val="18"/>
                <w:szCs w:val="18"/>
              </w:rPr>
            </w:pPr>
          </w:p>
        </w:tc>
        <w:tc>
          <w:tcPr>
            <w:tcW w:w="141" w:type="dxa"/>
            <w:vAlign w:val="center"/>
            <w:hideMark/>
          </w:tcPr>
          <w:p w:rsidR="00ED0862" w:rsidRPr="001707AA" w:rsidRDefault="00ED0862" w:rsidP="0031114C">
            <w:pPr>
              <w:rPr>
                <w:sz w:val="16"/>
                <w:szCs w:val="16"/>
              </w:rPr>
            </w:pPr>
            <w:r>
              <w:rPr>
                <w:sz w:val="16"/>
                <w:szCs w:val="16"/>
              </w:rPr>
              <w:t> </w:t>
            </w:r>
          </w:p>
        </w:tc>
      </w:tr>
      <w:tr w:rsidR="00ED0862" w:rsidRPr="001707AA" w:rsidTr="0031114C">
        <w:trPr>
          <w:trHeight w:val="135"/>
        </w:trPr>
        <w:tc>
          <w:tcPr>
            <w:tcW w:w="156" w:type="dxa"/>
            <w:tcBorders>
              <w:left w:val="nil"/>
            </w:tcBorders>
            <w:vAlign w:val="center"/>
            <w:hideMark/>
          </w:tcPr>
          <w:p w:rsidR="00ED0862" w:rsidRPr="001707AA" w:rsidRDefault="00ED0862" w:rsidP="0031114C">
            <w:pPr>
              <w:rPr>
                <w:sz w:val="14"/>
                <w:szCs w:val="16"/>
              </w:rPr>
            </w:pPr>
          </w:p>
        </w:tc>
        <w:tc>
          <w:tcPr>
            <w:tcW w:w="487" w:type="dxa"/>
            <w:tcBorders>
              <w:bottom w:val="single" w:sz="12" w:space="0" w:color="000000"/>
            </w:tcBorders>
            <w:vAlign w:val="center"/>
            <w:hideMark/>
          </w:tcPr>
          <w:p w:rsidR="00ED0862" w:rsidRPr="001707AA" w:rsidRDefault="00ED0862" w:rsidP="0031114C">
            <w:pPr>
              <w:rPr>
                <w:sz w:val="14"/>
                <w:szCs w:val="16"/>
              </w:rPr>
            </w:pPr>
          </w:p>
        </w:tc>
        <w:tc>
          <w:tcPr>
            <w:tcW w:w="469" w:type="dxa"/>
            <w:tcBorders>
              <w:bottom w:val="single" w:sz="12" w:space="0" w:color="000000"/>
            </w:tcBorders>
            <w:vAlign w:val="center"/>
            <w:hideMark/>
          </w:tcPr>
          <w:p w:rsidR="00ED0862" w:rsidRPr="001707AA" w:rsidRDefault="00ED0862" w:rsidP="0031114C">
            <w:pPr>
              <w:rPr>
                <w:sz w:val="14"/>
                <w:szCs w:val="16"/>
              </w:rPr>
            </w:pPr>
          </w:p>
        </w:tc>
        <w:tc>
          <w:tcPr>
            <w:tcW w:w="486" w:type="dxa"/>
            <w:tcBorders>
              <w:bottom w:val="single" w:sz="12" w:space="0" w:color="000000"/>
            </w:tcBorders>
            <w:vAlign w:val="center"/>
            <w:hideMark/>
          </w:tcPr>
          <w:p w:rsidR="00ED0862" w:rsidRPr="001707AA" w:rsidRDefault="00ED0862" w:rsidP="0031114C">
            <w:pPr>
              <w:rPr>
                <w:sz w:val="14"/>
                <w:szCs w:val="16"/>
              </w:rPr>
            </w:pPr>
          </w:p>
        </w:tc>
        <w:tc>
          <w:tcPr>
            <w:tcW w:w="473" w:type="dxa"/>
            <w:tcBorders>
              <w:bottom w:val="single" w:sz="12" w:space="0" w:color="000000"/>
            </w:tcBorders>
            <w:vAlign w:val="center"/>
            <w:hideMark/>
          </w:tcPr>
          <w:p w:rsidR="00ED0862" w:rsidRPr="001707AA" w:rsidRDefault="00ED0862" w:rsidP="0031114C">
            <w:pPr>
              <w:rPr>
                <w:sz w:val="14"/>
                <w:szCs w:val="16"/>
              </w:rPr>
            </w:pPr>
          </w:p>
        </w:tc>
        <w:tc>
          <w:tcPr>
            <w:tcW w:w="283" w:type="dxa"/>
            <w:tcBorders>
              <w:bottom w:val="single" w:sz="12" w:space="0" w:color="000000"/>
            </w:tcBorders>
            <w:vAlign w:val="center"/>
            <w:hideMark/>
          </w:tcPr>
          <w:p w:rsidR="00ED0862" w:rsidRPr="001707AA" w:rsidRDefault="00ED0862" w:rsidP="0031114C">
            <w:pPr>
              <w:rPr>
                <w:sz w:val="14"/>
                <w:szCs w:val="16"/>
              </w:rPr>
            </w:pPr>
          </w:p>
        </w:tc>
        <w:tc>
          <w:tcPr>
            <w:tcW w:w="283" w:type="dxa"/>
            <w:tcBorders>
              <w:bottom w:val="single" w:sz="12" w:space="0" w:color="000000"/>
            </w:tcBorders>
            <w:vAlign w:val="center"/>
            <w:hideMark/>
          </w:tcPr>
          <w:p w:rsidR="00ED0862" w:rsidRPr="001707AA" w:rsidRDefault="00ED0862" w:rsidP="0031114C">
            <w:pPr>
              <w:rPr>
                <w:sz w:val="14"/>
                <w:szCs w:val="16"/>
              </w:rPr>
            </w:pPr>
          </w:p>
        </w:tc>
        <w:tc>
          <w:tcPr>
            <w:tcW w:w="282" w:type="dxa"/>
            <w:tcBorders>
              <w:bottom w:val="single" w:sz="12" w:space="0" w:color="000000"/>
            </w:tcBorders>
            <w:vAlign w:val="center"/>
            <w:hideMark/>
          </w:tcPr>
          <w:p w:rsidR="00ED0862" w:rsidRPr="001707AA" w:rsidRDefault="00ED0862" w:rsidP="0031114C">
            <w:pPr>
              <w:rPr>
                <w:sz w:val="14"/>
                <w:szCs w:val="16"/>
              </w:rPr>
            </w:pPr>
          </w:p>
        </w:tc>
        <w:tc>
          <w:tcPr>
            <w:tcW w:w="281" w:type="dxa"/>
            <w:tcBorders>
              <w:bottom w:val="single" w:sz="12" w:space="0" w:color="000000"/>
            </w:tcBorders>
            <w:vAlign w:val="center"/>
            <w:hideMark/>
          </w:tcPr>
          <w:p w:rsidR="00ED0862" w:rsidRPr="001707AA" w:rsidRDefault="00ED0862" w:rsidP="0031114C">
            <w:pPr>
              <w:rPr>
                <w:sz w:val="14"/>
                <w:szCs w:val="16"/>
              </w:rPr>
            </w:pPr>
          </w:p>
        </w:tc>
        <w:tc>
          <w:tcPr>
            <w:tcW w:w="281" w:type="dxa"/>
            <w:tcBorders>
              <w:bottom w:val="single" w:sz="12" w:space="0" w:color="000000"/>
            </w:tcBorders>
            <w:vAlign w:val="center"/>
            <w:hideMark/>
          </w:tcPr>
          <w:p w:rsidR="00ED0862" w:rsidRPr="001707AA" w:rsidRDefault="00ED0862" w:rsidP="0031114C">
            <w:pPr>
              <w:rPr>
                <w:sz w:val="14"/>
                <w:szCs w:val="16"/>
              </w:rPr>
            </w:pPr>
          </w:p>
        </w:tc>
        <w:tc>
          <w:tcPr>
            <w:tcW w:w="279" w:type="dxa"/>
            <w:tcBorders>
              <w:bottom w:val="single" w:sz="12" w:space="0" w:color="000000"/>
            </w:tcBorders>
            <w:vAlign w:val="center"/>
            <w:hideMark/>
          </w:tcPr>
          <w:p w:rsidR="00ED0862" w:rsidRPr="001707AA" w:rsidRDefault="00ED0862" w:rsidP="0031114C">
            <w:pPr>
              <w:rPr>
                <w:sz w:val="14"/>
                <w:szCs w:val="16"/>
              </w:rPr>
            </w:pPr>
          </w:p>
        </w:tc>
        <w:tc>
          <w:tcPr>
            <w:tcW w:w="278" w:type="dxa"/>
            <w:tcBorders>
              <w:bottom w:val="single" w:sz="12" w:space="0" w:color="000000"/>
            </w:tcBorders>
            <w:vAlign w:val="center"/>
            <w:hideMark/>
          </w:tcPr>
          <w:p w:rsidR="00ED0862" w:rsidRPr="001707AA" w:rsidRDefault="00ED0862" w:rsidP="0031114C">
            <w:pPr>
              <w:rPr>
                <w:sz w:val="14"/>
                <w:szCs w:val="16"/>
              </w:rPr>
            </w:pPr>
          </w:p>
        </w:tc>
        <w:tc>
          <w:tcPr>
            <w:tcW w:w="277" w:type="dxa"/>
            <w:tcBorders>
              <w:bottom w:val="single" w:sz="12" w:space="0" w:color="000000"/>
            </w:tcBorders>
            <w:vAlign w:val="center"/>
            <w:hideMark/>
          </w:tcPr>
          <w:p w:rsidR="00ED0862" w:rsidRPr="001707AA" w:rsidRDefault="00ED0862" w:rsidP="0031114C">
            <w:pPr>
              <w:rPr>
                <w:sz w:val="14"/>
                <w:szCs w:val="16"/>
              </w:rPr>
            </w:pPr>
          </w:p>
        </w:tc>
        <w:tc>
          <w:tcPr>
            <w:tcW w:w="277" w:type="dxa"/>
            <w:tcBorders>
              <w:bottom w:val="single" w:sz="12" w:space="0" w:color="000000"/>
            </w:tcBorders>
            <w:vAlign w:val="center"/>
            <w:hideMark/>
          </w:tcPr>
          <w:p w:rsidR="00ED0862" w:rsidRPr="001707AA" w:rsidRDefault="00ED0862" w:rsidP="0031114C">
            <w:pPr>
              <w:rPr>
                <w:sz w:val="14"/>
                <w:szCs w:val="16"/>
              </w:rPr>
            </w:pPr>
          </w:p>
        </w:tc>
        <w:tc>
          <w:tcPr>
            <w:tcW w:w="277" w:type="dxa"/>
            <w:tcBorders>
              <w:bottom w:val="single" w:sz="12" w:space="0" w:color="000000"/>
            </w:tcBorders>
            <w:vAlign w:val="center"/>
            <w:hideMark/>
          </w:tcPr>
          <w:p w:rsidR="00ED0862" w:rsidRPr="001707AA" w:rsidRDefault="00ED0862" w:rsidP="0031114C">
            <w:pPr>
              <w:rPr>
                <w:sz w:val="14"/>
                <w:szCs w:val="16"/>
              </w:rPr>
            </w:pPr>
          </w:p>
        </w:tc>
        <w:tc>
          <w:tcPr>
            <w:tcW w:w="276" w:type="dxa"/>
            <w:tcBorders>
              <w:bottom w:val="single" w:sz="12" w:space="0" w:color="000000"/>
            </w:tcBorders>
            <w:vAlign w:val="center"/>
            <w:hideMark/>
          </w:tcPr>
          <w:p w:rsidR="00ED0862" w:rsidRPr="001707AA" w:rsidRDefault="00ED0862" w:rsidP="0031114C">
            <w:pPr>
              <w:rPr>
                <w:sz w:val="14"/>
                <w:szCs w:val="16"/>
              </w:rPr>
            </w:pPr>
          </w:p>
        </w:tc>
        <w:tc>
          <w:tcPr>
            <w:tcW w:w="276" w:type="dxa"/>
            <w:tcBorders>
              <w:bottom w:val="single" w:sz="12" w:space="0" w:color="000000"/>
            </w:tcBorders>
            <w:vAlign w:val="center"/>
            <w:hideMark/>
          </w:tcPr>
          <w:p w:rsidR="00ED0862" w:rsidRPr="001707AA" w:rsidRDefault="00ED0862" w:rsidP="0031114C">
            <w:pPr>
              <w:rPr>
                <w:sz w:val="14"/>
                <w:szCs w:val="16"/>
              </w:rPr>
            </w:pPr>
          </w:p>
        </w:tc>
        <w:tc>
          <w:tcPr>
            <w:tcW w:w="275" w:type="dxa"/>
            <w:tcBorders>
              <w:bottom w:val="single" w:sz="12" w:space="0" w:color="000000"/>
            </w:tcBorders>
            <w:vAlign w:val="center"/>
            <w:hideMark/>
          </w:tcPr>
          <w:p w:rsidR="00ED0862" w:rsidRPr="001707AA" w:rsidRDefault="00ED0862" w:rsidP="0031114C">
            <w:pPr>
              <w:rPr>
                <w:sz w:val="14"/>
                <w:szCs w:val="16"/>
              </w:rPr>
            </w:pPr>
          </w:p>
        </w:tc>
        <w:tc>
          <w:tcPr>
            <w:tcW w:w="275" w:type="dxa"/>
            <w:tcBorders>
              <w:bottom w:val="single" w:sz="12" w:space="0" w:color="000000"/>
            </w:tcBorders>
            <w:vAlign w:val="center"/>
            <w:hideMark/>
          </w:tcPr>
          <w:p w:rsidR="00ED0862" w:rsidRPr="001707AA" w:rsidRDefault="00ED0862" w:rsidP="0031114C">
            <w:pPr>
              <w:rPr>
                <w:sz w:val="14"/>
                <w:szCs w:val="16"/>
              </w:rPr>
            </w:pPr>
          </w:p>
        </w:tc>
        <w:tc>
          <w:tcPr>
            <w:tcW w:w="274" w:type="dxa"/>
            <w:tcBorders>
              <w:bottom w:val="single" w:sz="12" w:space="0" w:color="000000"/>
            </w:tcBorders>
            <w:vAlign w:val="center"/>
            <w:hideMark/>
          </w:tcPr>
          <w:p w:rsidR="00ED0862" w:rsidRPr="001707AA" w:rsidRDefault="00ED0862" w:rsidP="0031114C">
            <w:pPr>
              <w:rPr>
                <w:sz w:val="14"/>
                <w:szCs w:val="16"/>
              </w:rPr>
            </w:pPr>
          </w:p>
        </w:tc>
        <w:tc>
          <w:tcPr>
            <w:tcW w:w="294" w:type="dxa"/>
            <w:tcBorders>
              <w:bottom w:val="single" w:sz="12" w:space="0" w:color="000000"/>
            </w:tcBorders>
            <w:vAlign w:val="center"/>
            <w:hideMark/>
          </w:tcPr>
          <w:p w:rsidR="00ED0862" w:rsidRPr="001707AA" w:rsidRDefault="00ED0862" w:rsidP="0031114C">
            <w:pPr>
              <w:rPr>
                <w:sz w:val="14"/>
                <w:szCs w:val="16"/>
              </w:rPr>
            </w:pPr>
          </w:p>
        </w:tc>
        <w:tc>
          <w:tcPr>
            <w:tcW w:w="288" w:type="dxa"/>
            <w:tcBorders>
              <w:bottom w:val="single" w:sz="12" w:space="0" w:color="000000"/>
            </w:tcBorders>
            <w:vAlign w:val="center"/>
            <w:hideMark/>
          </w:tcPr>
          <w:p w:rsidR="00ED0862" w:rsidRPr="001707AA" w:rsidRDefault="00ED0862" w:rsidP="0031114C">
            <w:pPr>
              <w:rPr>
                <w:sz w:val="14"/>
                <w:szCs w:val="16"/>
              </w:rPr>
            </w:pPr>
          </w:p>
        </w:tc>
        <w:tc>
          <w:tcPr>
            <w:tcW w:w="284" w:type="dxa"/>
            <w:tcBorders>
              <w:bottom w:val="single" w:sz="12" w:space="0" w:color="000000"/>
            </w:tcBorders>
            <w:vAlign w:val="center"/>
            <w:hideMark/>
          </w:tcPr>
          <w:p w:rsidR="00ED0862" w:rsidRPr="001707AA" w:rsidRDefault="00ED0862" w:rsidP="0031114C">
            <w:pPr>
              <w:rPr>
                <w:sz w:val="14"/>
                <w:szCs w:val="16"/>
              </w:rPr>
            </w:pPr>
          </w:p>
        </w:tc>
        <w:tc>
          <w:tcPr>
            <w:tcW w:w="340" w:type="dxa"/>
            <w:tcBorders>
              <w:bottom w:val="single" w:sz="12" w:space="0" w:color="000000"/>
            </w:tcBorders>
            <w:vAlign w:val="center"/>
            <w:hideMark/>
          </w:tcPr>
          <w:p w:rsidR="00ED0862" w:rsidRPr="001707AA" w:rsidRDefault="00ED0862" w:rsidP="0031114C">
            <w:pPr>
              <w:rPr>
                <w:sz w:val="14"/>
                <w:szCs w:val="16"/>
              </w:rPr>
            </w:pPr>
          </w:p>
        </w:tc>
        <w:tc>
          <w:tcPr>
            <w:tcW w:w="323" w:type="dxa"/>
            <w:tcBorders>
              <w:bottom w:val="single" w:sz="12" w:space="0" w:color="000000"/>
            </w:tcBorders>
            <w:vAlign w:val="center"/>
            <w:hideMark/>
          </w:tcPr>
          <w:p w:rsidR="00ED0862" w:rsidRPr="001707AA" w:rsidRDefault="00ED0862" w:rsidP="0031114C">
            <w:pPr>
              <w:rPr>
                <w:sz w:val="14"/>
                <w:szCs w:val="16"/>
              </w:rPr>
            </w:pPr>
          </w:p>
        </w:tc>
        <w:tc>
          <w:tcPr>
            <w:tcW w:w="278" w:type="dxa"/>
            <w:tcBorders>
              <w:bottom w:val="single" w:sz="12" w:space="0" w:color="000000"/>
            </w:tcBorders>
            <w:vAlign w:val="center"/>
            <w:hideMark/>
          </w:tcPr>
          <w:p w:rsidR="00ED0862" w:rsidRPr="001707AA" w:rsidRDefault="00ED0862" w:rsidP="0031114C">
            <w:pPr>
              <w:rPr>
                <w:sz w:val="14"/>
                <w:szCs w:val="16"/>
              </w:rPr>
            </w:pPr>
          </w:p>
        </w:tc>
        <w:tc>
          <w:tcPr>
            <w:tcW w:w="274" w:type="dxa"/>
            <w:tcBorders>
              <w:bottom w:val="single" w:sz="12" w:space="0" w:color="000000"/>
            </w:tcBorders>
            <w:vAlign w:val="center"/>
            <w:hideMark/>
          </w:tcPr>
          <w:p w:rsidR="00ED0862" w:rsidRPr="001707AA" w:rsidRDefault="00ED0862" w:rsidP="0031114C">
            <w:pPr>
              <w:rPr>
                <w:sz w:val="14"/>
                <w:szCs w:val="16"/>
              </w:rPr>
            </w:pPr>
          </w:p>
        </w:tc>
        <w:tc>
          <w:tcPr>
            <w:tcW w:w="272" w:type="dxa"/>
            <w:tcBorders>
              <w:bottom w:val="single" w:sz="12" w:space="0" w:color="000000"/>
            </w:tcBorders>
            <w:vAlign w:val="center"/>
            <w:hideMark/>
          </w:tcPr>
          <w:p w:rsidR="00ED0862" w:rsidRPr="001707AA" w:rsidRDefault="00ED0862" w:rsidP="0031114C">
            <w:pPr>
              <w:rPr>
                <w:sz w:val="14"/>
                <w:szCs w:val="16"/>
              </w:rPr>
            </w:pPr>
          </w:p>
        </w:tc>
        <w:tc>
          <w:tcPr>
            <w:tcW w:w="270" w:type="dxa"/>
            <w:tcBorders>
              <w:bottom w:val="single" w:sz="12" w:space="0" w:color="000000"/>
            </w:tcBorders>
            <w:vAlign w:val="center"/>
            <w:hideMark/>
          </w:tcPr>
          <w:p w:rsidR="00ED0862" w:rsidRPr="001707AA" w:rsidRDefault="00ED0862" w:rsidP="0031114C">
            <w:pPr>
              <w:rPr>
                <w:sz w:val="14"/>
                <w:szCs w:val="16"/>
              </w:rPr>
            </w:pPr>
          </w:p>
        </w:tc>
        <w:tc>
          <w:tcPr>
            <w:tcW w:w="337" w:type="dxa"/>
            <w:tcBorders>
              <w:bottom w:val="single" w:sz="12" w:space="0" w:color="000000"/>
            </w:tcBorders>
            <w:vAlign w:val="center"/>
            <w:hideMark/>
          </w:tcPr>
          <w:p w:rsidR="00ED0862" w:rsidRPr="001707AA" w:rsidRDefault="00ED0862" w:rsidP="0031114C">
            <w:pPr>
              <w:rPr>
                <w:sz w:val="14"/>
                <w:szCs w:val="16"/>
              </w:rPr>
            </w:pPr>
          </w:p>
        </w:tc>
        <w:tc>
          <w:tcPr>
            <w:tcW w:w="330" w:type="dxa"/>
            <w:tcBorders>
              <w:bottom w:val="single" w:sz="12" w:space="0" w:color="000000"/>
            </w:tcBorders>
            <w:vAlign w:val="center"/>
            <w:hideMark/>
          </w:tcPr>
          <w:p w:rsidR="00ED0862" w:rsidRPr="001707AA" w:rsidRDefault="00ED0862" w:rsidP="0031114C">
            <w:pPr>
              <w:rPr>
                <w:sz w:val="14"/>
                <w:szCs w:val="16"/>
              </w:rPr>
            </w:pPr>
          </w:p>
        </w:tc>
        <w:tc>
          <w:tcPr>
            <w:tcW w:w="324" w:type="dxa"/>
            <w:tcBorders>
              <w:bottom w:val="single" w:sz="12" w:space="0" w:color="000000"/>
            </w:tcBorders>
            <w:vAlign w:val="center"/>
            <w:hideMark/>
          </w:tcPr>
          <w:p w:rsidR="00ED0862" w:rsidRPr="001707AA" w:rsidRDefault="00ED0862" w:rsidP="0031114C">
            <w:pPr>
              <w:rPr>
                <w:sz w:val="14"/>
                <w:szCs w:val="16"/>
              </w:rPr>
            </w:pPr>
          </w:p>
        </w:tc>
        <w:tc>
          <w:tcPr>
            <w:tcW w:w="236" w:type="dxa"/>
            <w:tcBorders>
              <w:bottom w:val="single" w:sz="12" w:space="0" w:color="000000"/>
            </w:tcBorders>
            <w:vAlign w:val="center"/>
            <w:hideMark/>
          </w:tcPr>
          <w:p w:rsidR="00ED0862" w:rsidRPr="001707AA" w:rsidRDefault="00ED0862" w:rsidP="0031114C">
            <w:pPr>
              <w:rPr>
                <w:sz w:val="14"/>
                <w:szCs w:val="16"/>
              </w:rPr>
            </w:pPr>
          </w:p>
        </w:tc>
        <w:tc>
          <w:tcPr>
            <w:tcW w:w="141" w:type="dxa"/>
            <w:vAlign w:val="center"/>
            <w:hideMark/>
          </w:tcPr>
          <w:p w:rsidR="00ED0862" w:rsidRPr="001707AA" w:rsidRDefault="00ED0862" w:rsidP="0031114C">
            <w:pPr>
              <w:spacing w:line="135" w:lineRule="atLeast"/>
              <w:rPr>
                <w:sz w:val="16"/>
                <w:szCs w:val="16"/>
              </w:rPr>
            </w:pPr>
            <w:r>
              <w:rPr>
                <w:sz w:val="16"/>
                <w:szCs w:val="16"/>
              </w:rPr>
              <w:t> </w:t>
            </w:r>
          </w:p>
        </w:tc>
      </w:tr>
      <w:tr w:rsidR="00ED0862" w:rsidRPr="001707AA" w:rsidTr="0031114C">
        <w:tc>
          <w:tcPr>
            <w:tcW w:w="156" w:type="dxa"/>
            <w:tcBorders>
              <w:left w:val="nil"/>
            </w:tcBorders>
            <w:vAlign w:val="center"/>
            <w:hideMark/>
          </w:tcPr>
          <w:p w:rsidR="00ED0862" w:rsidRPr="001707AA" w:rsidRDefault="00ED0862" w:rsidP="0031114C">
            <w:pPr>
              <w:rPr>
                <w:sz w:val="16"/>
                <w:szCs w:val="16"/>
              </w:rPr>
            </w:pPr>
          </w:p>
        </w:tc>
        <w:tc>
          <w:tcPr>
            <w:tcW w:w="487" w:type="dxa"/>
            <w:vAlign w:val="center"/>
            <w:hideMark/>
          </w:tcPr>
          <w:p w:rsidR="00ED0862" w:rsidRPr="001707AA" w:rsidRDefault="00ED0862" w:rsidP="0031114C">
            <w:pPr>
              <w:rPr>
                <w:sz w:val="16"/>
                <w:szCs w:val="16"/>
              </w:rPr>
            </w:pPr>
          </w:p>
        </w:tc>
        <w:tc>
          <w:tcPr>
            <w:tcW w:w="469" w:type="dxa"/>
            <w:vAlign w:val="center"/>
            <w:hideMark/>
          </w:tcPr>
          <w:p w:rsidR="00ED0862" w:rsidRPr="001707AA" w:rsidRDefault="00ED0862" w:rsidP="0031114C">
            <w:pPr>
              <w:rPr>
                <w:sz w:val="16"/>
                <w:szCs w:val="16"/>
              </w:rPr>
            </w:pPr>
          </w:p>
        </w:tc>
        <w:tc>
          <w:tcPr>
            <w:tcW w:w="486" w:type="dxa"/>
            <w:vAlign w:val="center"/>
            <w:hideMark/>
          </w:tcPr>
          <w:p w:rsidR="00ED0862" w:rsidRPr="001707AA" w:rsidRDefault="00ED0862" w:rsidP="0031114C">
            <w:pPr>
              <w:rPr>
                <w:sz w:val="16"/>
                <w:szCs w:val="16"/>
              </w:rPr>
            </w:pPr>
          </w:p>
        </w:tc>
        <w:tc>
          <w:tcPr>
            <w:tcW w:w="473" w:type="dxa"/>
            <w:vAlign w:val="center"/>
            <w:hideMark/>
          </w:tcPr>
          <w:p w:rsidR="00ED0862" w:rsidRPr="001707AA" w:rsidRDefault="00ED0862" w:rsidP="0031114C">
            <w:pPr>
              <w:rPr>
                <w:sz w:val="16"/>
                <w:szCs w:val="16"/>
              </w:rPr>
            </w:pPr>
          </w:p>
        </w:tc>
        <w:tc>
          <w:tcPr>
            <w:tcW w:w="283" w:type="dxa"/>
            <w:vAlign w:val="center"/>
            <w:hideMark/>
          </w:tcPr>
          <w:p w:rsidR="00ED0862" w:rsidRPr="001707AA" w:rsidRDefault="00ED0862" w:rsidP="0031114C">
            <w:pPr>
              <w:rPr>
                <w:sz w:val="16"/>
                <w:szCs w:val="16"/>
              </w:rPr>
            </w:pPr>
          </w:p>
        </w:tc>
        <w:tc>
          <w:tcPr>
            <w:tcW w:w="283" w:type="dxa"/>
            <w:vAlign w:val="center"/>
            <w:hideMark/>
          </w:tcPr>
          <w:p w:rsidR="00ED0862" w:rsidRPr="001707AA" w:rsidRDefault="00ED0862" w:rsidP="0031114C">
            <w:pPr>
              <w:rPr>
                <w:sz w:val="16"/>
                <w:szCs w:val="16"/>
              </w:rPr>
            </w:pPr>
          </w:p>
        </w:tc>
        <w:tc>
          <w:tcPr>
            <w:tcW w:w="282" w:type="dxa"/>
            <w:vAlign w:val="center"/>
            <w:hideMark/>
          </w:tcPr>
          <w:p w:rsidR="00ED0862" w:rsidRPr="001707AA" w:rsidRDefault="00ED0862" w:rsidP="0031114C">
            <w:pPr>
              <w:rPr>
                <w:sz w:val="16"/>
                <w:szCs w:val="16"/>
              </w:rPr>
            </w:pPr>
          </w:p>
        </w:tc>
        <w:tc>
          <w:tcPr>
            <w:tcW w:w="281" w:type="dxa"/>
            <w:vAlign w:val="center"/>
            <w:hideMark/>
          </w:tcPr>
          <w:p w:rsidR="00ED0862" w:rsidRPr="001707AA" w:rsidRDefault="00ED0862" w:rsidP="0031114C">
            <w:pPr>
              <w:rPr>
                <w:sz w:val="16"/>
                <w:szCs w:val="16"/>
              </w:rPr>
            </w:pPr>
          </w:p>
        </w:tc>
        <w:tc>
          <w:tcPr>
            <w:tcW w:w="281" w:type="dxa"/>
            <w:vAlign w:val="center"/>
            <w:hideMark/>
          </w:tcPr>
          <w:p w:rsidR="00ED0862" w:rsidRPr="001707AA" w:rsidRDefault="00ED0862" w:rsidP="0031114C">
            <w:pPr>
              <w:rPr>
                <w:sz w:val="16"/>
                <w:szCs w:val="16"/>
              </w:rPr>
            </w:pPr>
          </w:p>
        </w:tc>
        <w:tc>
          <w:tcPr>
            <w:tcW w:w="279" w:type="dxa"/>
            <w:vAlign w:val="center"/>
            <w:hideMark/>
          </w:tcPr>
          <w:p w:rsidR="00ED0862" w:rsidRPr="001707AA" w:rsidRDefault="00ED0862" w:rsidP="0031114C">
            <w:pPr>
              <w:rPr>
                <w:sz w:val="16"/>
                <w:szCs w:val="16"/>
              </w:rPr>
            </w:pPr>
          </w:p>
        </w:tc>
        <w:tc>
          <w:tcPr>
            <w:tcW w:w="278" w:type="dxa"/>
            <w:vAlign w:val="center"/>
            <w:hideMark/>
          </w:tcPr>
          <w:p w:rsidR="00ED0862" w:rsidRPr="001707AA" w:rsidRDefault="00ED0862" w:rsidP="0031114C">
            <w:pPr>
              <w:rPr>
                <w:sz w:val="16"/>
                <w:szCs w:val="16"/>
              </w:rPr>
            </w:pPr>
          </w:p>
        </w:tc>
        <w:tc>
          <w:tcPr>
            <w:tcW w:w="277" w:type="dxa"/>
            <w:vAlign w:val="center"/>
            <w:hideMark/>
          </w:tcPr>
          <w:p w:rsidR="00ED0862" w:rsidRPr="001707AA" w:rsidRDefault="00ED0862" w:rsidP="0031114C">
            <w:pPr>
              <w:rPr>
                <w:sz w:val="16"/>
                <w:szCs w:val="16"/>
              </w:rPr>
            </w:pPr>
          </w:p>
        </w:tc>
        <w:tc>
          <w:tcPr>
            <w:tcW w:w="277" w:type="dxa"/>
            <w:vAlign w:val="center"/>
            <w:hideMark/>
          </w:tcPr>
          <w:p w:rsidR="00ED0862" w:rsidRPr="001707AA" w:rsidRDefault="00ED0862" w:rsidP="0031114C">
            <w:pPr>
              <w:rPr>
                <w:sz w:val="16"/>
                <w:szCs w:val="16"/>
              </w:rPr>
            </w:pPr>
          </w:p>
        </w:tc>
        <w:tc>
          <w:tcPr>
            <w:tcW w:w="277" w:type="dxa"/>
            <w:vAlign w:val="center"/>
            <w:hideMark/>
          </w:tcPr>
          <w:p w:rsidR="00ED0862" w:rsidRPr="001707AA" w:rsidRDefault="00ED0862" w:rsidP="0031114C">
            <w:pPr>
              <w:rPr>
                <w:sz w:val="16"/>
                <w:szCs w:val="16"/>
              </w:rPr>
            </w:pPr>
          </w:p>
        </w:tc>
        <w:tc>
          <w:tcPr>
            <w:tcW w:w="276" w:type="dxa"/>
            <w:vAlign w:val="center"/>
            <w:hideMark/>
          </w:tcPr>
          <w:p w:rsidR="00ED0862" w:rsidRPr="001707AA" w:rsidRDefault="00ED0862" w:rsidP="0031114C">
            <w:pPr>
              <w:rPr>
                <w:sz w:val="16"/>
                <w:szCs w:val="16"/>
              </w:rPr>
            </w:pPr>
          </w:p>
        </w:tc>
        <w:tc>
          <w:tcPr>
            <w:tcW w:w="276" w:type="dxa"/>
            <w:vAlign w:val="center"/>
            <w:hideMark/>
          </w:tcPr>
          <w:p w:rsidR="00ED0862" w:rsidRPr="001707AA" w:rsidRDefault="00ED0862" w:rsidP="0031114C">
            <w:pPr>
              <w:rPr>
                <w:sz w:val="16"/>
                <w:szCs w:val="16"/>
              </w:rPr>
            </w:pPr>
          </w:p>
        </w:tc>
        <w:tc>
          <w:tcPr>
            <w:tcW w:w="275" w:type="dxa"/>
            <w:vAlign w:val="center"/>
            <w:hideMark/>
          </w:tcPr>
          <w:p w:rsidR="00ED0862" w:rsidRPr="001707AA" w:rsidRDefault="00ED0862" w:rsidP="0031114C">
            <w:pPr>
              <w:rPr>
                <w:sz w:val="16"/>
                <w:szCs w:val="16"/>
              </w:rPr>
            </w:pPr>
          </w:p>
        </w:tc>
        <w:tc>
          <w:tcPr>
            <w:tcW w:w="275" w:type="dxa"/>
            <w:vAlign w:val="center"/>
            <w:hideMark/>
          </w:tcPr>
          <w:p w:rsidR="00ED0862" w:rsidRPr="001707AA" w:rsidRDefault="00ED0862" w:rsidP="0031114C">
            <w:pPr>
              <w:rPr>
                <w:sz w:val="16"/>
                <w:szCs w:val="16"/>
              </w:rPr>
            </w:pPr>
          </w:p>
        </w:tc>
        <w:tc>
          <w:tcPr>
            <w:tcW w:w="274" w:type="dxa"/>
            <w:vAlign w:val="center"/>
            <w:hideMark/>
          </w:tcPr>
          <w:p w:rsidR="00ED0862" w:rsidRPr="001707AA" w:rsidRDefault="00ED0862" w:rsidP="0031114C">
            <w:pPr>
              <w:rPr>
                <w:sz w:val="16"/>
                <w:szCs w:val="16"/>
              </w:rPr>
            </w:pPr>
          </w:p>
        </w:tc>
        <w:tc>
          <w:tcPr>
            <w:tcW w:w="294" w:type="dxa"/>
            <w:vAlign w:val="center"/>
            <w:hideMark/>
          </w:tcPr>
          <w:p w:rsidR="00ED0862" w:rsidRPr="001707AA" w:rsidRDefault="00ED0862" w:rsidP="0031114C">
            <w:pPr>
              <w:rPr>
                <w:sz w:val="16"/>
                <w:szCs w:val="16"/>
              </w:rPr>
            </w:pPr>
          </w:p>
        </w:tc>
        <w:tc>
          <w:tcPr>
            <w:tcW w:w="288" w:type="dxa"/>
            <w:vAlign w:val="center"/>
            <w:hideMark/>
          </w:tcPr>
          <w:p w:rsidR="00ED0862" w:rsidRPr="001707AA" w:rsidRDefault="00ED0862" w:rsidP="0031114C">
            <w:pPr>
              <w:rPr>
                <w:sz w:val="16"/>
                <w:szCs w:val="16"/>
              </w:rPr>
            </w:pPr>
          </w:p>
        </w:tc>
        <w:tc>
          <w:tcPr>
            <w:tcW w:w="284" w:type="dxa"/>
            <w:vAlign w:val="center"/>
            <w:hideMark/>
          </w:tcPr>
          <w:p w:rsidR="00ED0862" w:rsidRPr="001707AA" w:rsidRDefault="00ED0862" w:rsidP="0031114C">
            <w:pPr>
              <w:rPr>
                <w:sz w:val="16"/>
                <w:szCs w:val="16"/>
              </w:rPr>
            </w:pPr>
          </w:p>
        </w:tc>
        <w:tc>
          <w:tcPr>
            <w:tcW w:w="340" w:type="dxa"/>
            <w:vAlign w:val="center"/>
            <w:hideMark/>
          </w:tcPr>
          <w:p w:rsidR="00ED0862" w:rsidRPr="001707AA" w:rsidRDefault="00ED0862" w:rsidP="0031114C">
            <w:pPr>
              <w:rPr>
                <w:sz w:val="16"/>
                <w:szCs w:val="16"/>
              </w:rPr>
            </w:pPr>
          </w:p>
        </w:tc>
        <w:tc>
          <w:tcPr>
            <w:tcW w:w="323" w:type="dxa"/>
            <w:vAlign w:val="center"/>
            <w:hideMark/>
          </w:tcPr>
          <w:p w:rsidR="00ED0862" w:rsidRPr="001707AA" w:rsidRDefault="00ED0862" w:rsidP="0031114C">
            <w:pPr>
              <w:rPr>
                <w:sz w:val="16"/>
                <w:szCs w:val="16"/>
              </w:rPr>
            </w:pPr>
          </w:p>
        </w:tc>
        <w:tc>
          <w:tcPr>
            <w:tcW w:w="278" w:type="dxa"/>
            <w:vAlign w:val="center"/>
            <w:hideMark/>
          </w:tcPr>
          <w:p w:rsidR="00ED0862" w:rsidRPr="001707AA" w:rsidRDefault="00ED0862" w:rsidP="0031114C">
            <w:pPr>
              <w:rPr>
                <w:sz w:val="16"/>
                <w:szCs w:val="16"/>
              </w:rPr>
            </w:pPr>
          </w:p>
        </w:tc>
        <w:tc>
          <w:tcPr>
            <w:tcW w:w="274" w:type="dxa"/>
            <w:vAlign w:val="center"/>
            <w:hideMark/>
          </w:tcPr>
          <w:p w:rsidR="00ED0862" w:rsidRPr="001707AA" w:rsidRDefault="00ED0862" w:rsidP="0031114C">
            <w:pPr>
              <w:rPr>
                <w:sz w:val="16"/>
                <w:szCs w:val="16"/>
              </w:rPr>
            </w:pPr>
          </w:p>
        </w:tc>
        <w:tc>
          <w:tcPr>
            <w:tcW w:w="272" w:type="dxa"/>
            <w:vAlign w:val="center"/>
            <w:hideMark/>
          </w:tcPr>
          <w:p w:rsidR="00ED0862" w:rsidRPr="001707AA" w:rsidRDefault="00ED0862" w:rsidP="0031114C">
            <w:pPr>
              <w:rPr>
                <w:sz w:val="16"/>
                <w:szCs w:val="16"/>
              </w:rPr>
            </w:pPr>
          </w:p>
        </w:tc>
        <w:tc>
          <w:tcPr>
            <w:tcW w:w="270" w:type="dxa"/>
            <w:vAlign w:val="center"/>
            <w:hideMark/>
          </w:tcPr>
          <w:p w:rsidR="00ED0862" w:rsidRPr="001707AA" w:rsidRDefault="00ED0862" w:rsidP="0031114C">
            <w:pPr>
              <w:rPr>
                <w:sz w:val="16"/>
                <w:szCs w:val="16"/>
              </w:rPr>
            </w:pPr>
          </w:p>
        </w:tc>
        <w:tc>
          <w:tcPr>
            <w:tcW w:w="337" w:type="dxa"/>
            <w:vAlign w:val="center"/>
            <w:hideMark/>
          </w:tcPr>
          <w:p w:rsidR="00ED0862" w:rsidRPr="001707AA" w:rsidRDefault="00ED0862" w:rsidP="0031114C">
            <w:pPr>
              <w:rPr>
                <w:sz w:val="16"/>
                <w:szCs w:val="16"/>
              </w:rPr>
            </w:pPr>
          </w:p>
        </w:tc>
        <w:tc>
          <w:tcPr>
            <w:tcW w:w="330" w:type="dxa"/>
            <w:vAlign w:val="center"/>
            <w:hideMark/>
          </w:tcPr>
          <w:p w:rsidR="00ED0862" w:rsidRPr="001707AA" w:rsidRDefault="00ED0862" w:rsidP="0031114C">
            <w:pPr>
              <w:rPr>
                <w:sz w:val="16"/>
                <w:szCs w:val="16"/>
              </w:rPr>
            </w:pPr>
          </w:p>
        </w:tc>
        <w:tc>
          <w:tcPr>
            <w:tcW w:w="324" w:type="dxa"/>
            <w:vAlign w:val="center"/>
            <w:hideMark/>
          </w:tcPr>
          <w:p w:rsidR="00ED0862" w:rsidRPr="001707AA" w:rsidRDefault="00ED0862" w:rsidP="0031114C">
            <w:pPr>
              <w:rPr>
                <w:sz w:val="16"/>
                <w:szCs w:val="16"/>
              </w:rPr>
            </w:pPr>
          </w:p>
        </w:tc>
        <w:tc>
          <w:tcPr>
            <w:tcW w:w="236" w:type="dxa"/>
            <w:vAlign w:val="center"/>
            <w:hideMark/>
          </w:tcPr>
          <w:p w:rsidR="00ED0862" w:rsidRPr="001707AA" w:rsidRDefault="00ED0862" w:rsidP="0031114C">
            <w:pPr>
              <w:rPr>
                <w:sz w:val="16"/>
                <w:szCs w:val="16"/>
              </w:rPr>
            </w:pPr>
          </w:p>
        </w:tc>
        <w:tc>
          <w:tcPr>
            <w:tcW w:w="141" w:type="dxa"/>
            <w:vAlign w:val="center"/>
            <w:hideMark/>
          </w:tcPr>
          <w:p w:rsidR="00ED0862" w:rsidRPr="001707AA" w:rsidRDefault="00ED0862" w:rsidP="0031114C">
            <w:pPr>
              <w:rPr>
                <w:sz w:val="16"/>
                <w:szCs w:val="16"/>
              </w:rPr>
            </w:pPr>
            <w:r>
              <w:rPr>
                <w:sz w:val="16"/>
                <w:szCs w:val="16"/>
              </w:rPr>
              <w:t> </w:t>
            </w:r>
          </w:p>
        </w:tc>
      </w:tr>
      <w:tr w:rsidR="00ED0862" w:rsidRPr="001707AA" w:rsidTr="0031114C">
        <w:trPr>
          <w:trHeight w:val="255"/>
        </w:trPr>
        <w:tc>
          <w:tcPr>
            <w:tcW w:w="156" w:type="dxa"/>
            <w:tcBorders>
              <w:left w:val="nil"/>
            </w:tcBorders>
            <w:vAlign w:val="center"/>
            <w:hideMark/>
          </w:tcPr>
          <w:p w:rsidR="00ED0862" w:rsidRPr="001707AA" w:rsidRDefault="00ED0862" w:rsidP="0031114C">
            <w:pPr>
              <w:rPr>
                <w:sz w:val="16"/>
                <w:szCs w:val="16"/>
              </w:rPr>
            </w:pPr>
          </w:p>
        </w:tc>
        <w:tc>
          <w:tcPr>
            <w:tcW w:w="1915" w:type="dxa"/>
            <w:gridSpan w:val="4"/>
            <w:vAlign w:val="center"/>
            <w:hideMark/>
          </w:tcPr>
          <w:p w:rsidR="00ED0862" w:rsidRPr="001707AA" w:rsidRDefault="00ED0862" w:rsidP="0031114C">
            <w:pPr>
              <w:rPr>
                <w:b/>
                <w:bCs/>
                <w:sz w:val="20"/>
                <w:szCs w:val="20"/>
              </w:rPr>
            </w:pPr>
            <w:r>
              <w:rPr>
                <w:b/>
                <w:bCs/>
                <w:sz w:val="20"/>
                <w:szCs w:val="20"/>
              </w:rPr>
              <w:t>Исполнитель</w:t>
            </w:r>
          </w:p>
        </w:tc>
        <w:tc>
          <w:tcPr>
            <w:tcW w:w="283" w:type="dxa"/>
            <w:tcBorders>
              <w:bottom w:val="nil"/>
            </w:tcBorders>
            <w:vAlign w:val="center"/>
            <w:hideMark/>
          </w:tcPr>
          <w:p w:rsidR="00ED0862" w:rsidRPr="001707AA" w:rsidRDefault="00ED0862" w:rsidP="0031114C">
            <w:pPr>
              <w:jc w:val="right"/>
              <w:rPr>
                <w:sz w:val="14"/>
                <w:szCs w:val="14"/>
              </w:rPr>
            </w:pPr>
          </w:p>
        </w:tc>
        <w:tc>
          <w:tcPr>
            <w:tcW w:w="283" w:type="dxa"/>
            <w:tcBorders>
              <w:bottom w:val="nil"/>
            </w:tcBorders>
            <w:vAlign w:val="center"/>
            <w:hideMark/>
          </w:tcPr>
          <w:p w:rsidR="00ED0862" w:rsidRPr="001707AA" w:rsidRDefault="00ED0862" w:rsidP="0031114C">
            <w:pPr>
              <w:jc w:val="right"/>
              <w:rPr>
                <w:sz w:val="14"/>
                <w:szCs w:val="14"/>
              </w:rPr>
            </w:pPr>
          </w:p>
        </w:tc>
        <w:tc>
          <w:tcPr>
            <w:tcW w:w="282" w:type="dxa"/>
            <w:tcBorders>
              <w:bottom w:val="nil"/>
            </w:tcBorders>
            <w:vAlign w:val="center"/>
            <w:hideMark/>
          </w:tcPr>
          <w:p w:rsidR="00ED0862" w:rsidRPr="001707AA" w:rsidRDefault="00ED0862" w:rsidP="0031114C">
            <w:pPr>
              <w:jc w:val="right"/>
              <w:rPr>
                <w:sz w:val="14"/>
                <w:szCs w:val="14"/>
              </w:rPr>
            </w:pPr>
          </w:p>
        </w:tc>
        <w:tc>
          <w:tcPr>
            <w:tcW w:w="281" w:type="dxa"/>
            <w:tcBorders>
              <w:bottom w:val="nil"/>
            </w:tcBorders>
            <w:vAlign w:val="center"/>
            <w:hideMark/>
          </w:tcPr>
          <w:p w:rsidR="00ED0862" w:rsidRPr="001707AA" w:rsidRDefault="00ED0862" w:rsidP="0031114C">
            <w:pPr>
              <w:jc w:val="right"/>
              <w:rPr>
                <w:sz w:val="14"/>
                <w:szCs w:val="14"/>
              </w:rPr>
            </w:pPr>
          </w:p>
        </w:tc>
        <w:tc>
          <w:tcPr>
            <w:tcW w:w="281" w:type="dxa"/>
            <w:tcBorders>
              <w:bottom w:val="nil"/>
            </w:tcBorders>
            <w:vAlign w:val="center"/>
            <w:hideMark/>
          </w:tcPr>
          <w:p w:rsidR="00ED0862" w:rsidRPr="001707AA" w:rsidRDefault="00ED0862" w:rsidP="0031114C">
            <w:pPr>
              <w:jc w:val="right"/>
              <w:rPr>
                <w:sz w:val="14"/>
                <w:szCs w:val="14"/>
              </w:rPr>
            </w:pPr>
          </w:p>
        </w:tc>
        <w:tc>
          <w:tcPr>
            <w:tcW w:w="279" w:type="dxa"/>
            <w:tcBorders>
              <w:bottom w:val="nil"/>
            </w:tcBorders>
            <w:vAlign w:val="center"/>
            <w:hideMark/>
          </w:tcPr>
          <w:p w:rsidR="00ED0862" w:rsidRPr="001707AA" w:rsidRDefault="00ED0862" w:rsidP="0031114C">
            <w:pPr>
              <w:jc w:val="right"/>
              <w:rPr>
                <w:sz w:val="14"/>
                <w:szCs w:val="14"/>
              </w:rPr>
            </w:pPr>
          </w:p>
        </w:tc>
        <w:tc>
          <w:tcPr>
            <w:tcW w:w="278" w:type="dxa"/>
            <w:tcBorders>
              <w:bottom w:val="nil"/>
            </w:tcBorders>
            <w:vAlign w:val="center"/>
            <w:hideMark/>
          </w:tcPr>
          <w:p w:rsidR="00ED0862" w:rsidRPr="001707AA" w:rsidRDefault="00ED0862" w:rsidP="0031114C">
            <w:pPr>
              <w:jc w:val="right"/>
              <w:rPr>
                <w:sz w:val="14"/>
                <w:szCs w:val="14"/>
              </w:rPr>
            </w:pPr>
          </w:p>
        </w:tc>
        <w:tc>
          <w:tcPr>
            <w:tcW w:w="277" w:type="dxa"/>
            <w:tcBorders>
              <w:bottom w:val="nil"/>
            </w:tcBorders>
            <w:vAlign w:val="center"/>
            <w:hideMark/>
          </w:tcPr>
          <w:p w:rsidR="00ED0862" w:rsidRPr="001707AA" w:rsidRDefault="00ED0862" w:rsidP="0031114C">
            <w:pPr>
              <w:jc w:val="right"/>
              <w:rPr>
                <w:sz w:val="14"/>
                <w:szCs w:val="14"/>
              </w:rPr>
            </w:pPr>
          </w:p>
        </w:tc>
        <w:tc>
          <w:tcPr>
            <w:tcW w:w="277" w:type="dxa"/>
            <w:tcBorders>
              <w:bottom w:val="nil"/>
            </w:tcBorders>
            <w:vAlign w:val="center"/>
            <w:hideMark/>
          </w:tcPr>
          <w:p w:rsidR="00ED0862" w:rsidRPr="001707AA" w:rsidRDefault="00ED0862" w:rsidP="0031114C">
            <w:pPr>
              <w:jc w:val="right"/>
              <w:rPr>
                <w:sz w:val="14"/>
                <w:szCs w:val="14"/>
              </w:rPr>
            </w:pPr>
          </w:p>
        </w:tc>
        <w:tc>
          <w:tcPr>
            <w:tcW w:w="277" w:type="dxa"/>
            <w:tcBorders>
              <w:bottom w:val="nil"/>
            </w:tcBorders>
            <w:vAlign w:val="center"/>
            <w:hideMark/>
          </w:tcPr>
          <w:p w:rsidR="00ED0862" w:rsidRPr="001707AA" w:rsidRDefault="00ED0862" w:rsidP="0031114C">
            <w:pPr>
              <w:jc w:val="right"/>
              <w:rPr>
                <w:sz w:val="14"/>
                <w:szCs w:val="14"/>
              </w:rPr>
            </w:pPr>
          </w:p>
        </w:tc>
        <w:tc>
          <w:tcPr>
            <w:tcW w:w="276" w:type="dxa"/>
            <w:tcBorders>
              <w:bottom w:val="nil"/>
            </w:tcBorders>
            <w:vAlign w:val="center"/>
            <w:hideMark/>
          </w:tcPr>
          <w:p w:rsidR="00ED0862" w:rsidRPr="001707AA" w:rsidRDefault="00ED0862" w:rsidP="0031114C">
            <w:pPr>
              <w:jc w:val="right"/>
              <w:rPr>
                <w:sz w:val="14"/>
                <w:szCs w:val="14"/>
              </w:rPr>
            </w:pPr>
          </w:p>
        </w:tc>
        <w:tc>
          <w:tcPr>
            <w:tcW w:w="276" w:type="dxa"/>
            <w:vAlign w:val="center"/>
            <w:hideMark/>
          </w:tcPr>
          <w:p w:rsidR="00ED0862" w:rsidRPr="001707AA" w:rsidRDefault="00ED0862" w:rsidP="0031114C">
            <w:pPr>
              <w:rPr>
                <w:sz w:val="16"/>
                <w:szCs w:val="16"/>
              </w:rPr>
            </w:pPr>
          </w:p>
        </w:tc>
        <w:tc>
          <w:tcPr>
            <w:tcW w:w="275" w:type="dxa"/>
            <w:vAlign w:val="center"/>
            <w:hideMark/>
          </w:tcPr>
          <w:p w:rsidR="00ED0862" w:rsidRPr="001707AA" w:rsidRDefault="00ED0862" w:rsidP="0031114C">
            <w:pPr>
              <w:rPr>
                <w:b/>
                <w:bCs/>
                <w:sz w:val="18"/>
                <w:szCs w:val="18"/>
              </w:rPr>
            </w:pPr>
          </w:p>
        </w:tc>
        <w:tc>
          <w:tcPr>
            <w:tcW w:w="275" w:type="dxa"/>
            <w:vAlign w:val="center"/>
            <w:hideMark/>
          </w:tcPr>
          <w:p w:rsidR="00ED0862" w:rsidRPr="001707AA" w:rsidRDefault="00ED0862" w:rsidP="0031114C">
            <w:pPr>
              <w:rPr>
                <w:sz w:val="16"/>
                <w:szCs w:val="16"/>
              </w:rPr>
            </w:pPr>
          </w:p>
        </w:tc>
        <w:tc>
          <w:tcPr>
            <w:tcW w:w="274" w:type="dxa"/>
            <w:vAlign w:val="center"/>
            <w:hideMark/>
          </w:tcPr>
          <w:p w:rsidR="00ED0862" w:rsidRPr="001707AA" w:rsidRDefault="00ED0862" w:rsidP="0031114C">
            <w:pPr>
              <w:rPr>
                <w:sz w:val="16"/>
                <w:szCs w:val="16"/>
              </w:rPr>
            </w:pPr>
          </w:p>
        </w:tc>
        <w:tc>
          <w:tcPr>
            <w:tcW w:w="3850" w:type="dxa"/>
            <w:gridSpan w:val="13"/>
            <w:tcBorders>
              <w:bottom w:val="nil"/>
            </w:tcBorders>
            <w:vAlign w:val="center"/>
            <w:hideMark/>
          </w:tcPr>
          <w:p w:rsidR="00ED0862" w:rsidRPr="001707AA" w:rsidRDefault="00ED0862" w:rsidP="0031114C">
            <w:pPr>
              <w:rPr>
                <w:b/>
                <w:bCs/>
                <w:sz w:val="20"/>
                <w:szCs w:val="20"/>
              </w:rPr>
            </w:pPr>
            <w:r>
              <w:rPr>
                <w:b/>
                <w:bCs/>
                <w:sz w:val="20"/>
                <w:szCs w:val="20"/>
              </w:rPr>
              <w:t>Заказчик</w:t>
            </w:r>
          </w:p>
        </w:tc>
        <w:tc>
          <w:tcPr>
            <w:tcW w:w="141" w:type="dxa"/>
            <w:vAlign w:val="center"/>
            <w:hideMark/>
          </w:tcPr>
          <w:p w:rsidR="00ED0862" w:rsidRPr="001707AA" w:rsidRDefault="00ED0862" w:rsidP="0031114C">
            <w:pPr>
              <w:rPr>
                <w:sz w:val="16"/>
                <w:szCs w:val="16"/>
              </w:rPr>
            </w:pPr>
          </w:p>
        </w:tc>
      </w:tr>
      <w:tr w:rsidR="00ED0862" w:rsidRPr="001707AA" w:rsidTr="0031114C">
        <w:trPr>
          <w:trHeight w:val="255"/>
        </w:trPr>
        <w:tc>
          <w:tcPr>
            <w:tcW w:w="156" w:type="dxa"/>
            <w:tcBorders>
              <w:left w:val="nil"/>
            </w:tcBorders>
            <w:vAlign w:val="center"/>
            <w:hideMark/>
          </w:tcPr>
          <w:p w:rsidR="00ED0862" w:rsidRPr="001707AA" w:rsidRDefault="00ED0862" w:rsidP="0031114C">
            <w:pPr>
              <w:rPr>
                <w:sz w:val="16"/>
                <w:szCs w:val="16"/>
              </w:rPr>
            </w:pPr>
          </w:p>
        </w:tc>
        <w:tc>
          <w:tcPr>
            <w:tcW w:w="5265" w:type="dxa"/>
            <w:gridSpan w:val="16"/>
            <w:vAlign w:val="center"/>
            <w:hideMark/>
          </w:tcPr>
          <w:p w:rsidR="00ED0862" w:rsidRPr="001707AA" w:rsidRDefault="00ED0862" w:rsidP="0031114C">
            <w:pPr>
              <w:rPr>
                <w:sz w:val="16"/>
                <w:szCs w:val="16"/>
              </w:rPr>
            </w:pPr>
          </w:p>
        </w:tc>
        <w:tc>
          <w:tcPr>
            <w:tcW w:w="275" w:type="dxa"/>
            <w:vAlign w:val="center"/>
            <w:hideMark/>
          </w:tcPr>
          <w:p w:rsidR="00ED0862" w:rsidRPr="001707AA" w:rsidRDefault="00ED0862" w:rsidP="0031114C">
            <w:pPr>
              <w:rPr>
                <w:b/>
                <w:bCs/>
                <w:sz w:val="18"/>
                <w:szCs w:val="18"/>
              </w:rPr>
            </w:pPr>
          </w:p>
        </w:tc>
        <w:tc>
          <w:tcPr>
            <w:tcW w:w="275" w:type="dxa"/>
            <w:vAlign w:val="center"/>
            <w:hideMark/>
          </w:tcPr>
          <w:p w:rsidR="00ED0862" w:rsidRPr="001707AA" w:rsidRDefault="00ED0862" w:rsidP="0031114C">
            <w:pPr>
              <w:rPr>
                <w:sz w:val="16"/>
                <w:szCs w:val="16"/>
              </w:rPr>
            </w:pPr>
          </w:p>
        </w:tc>
        <w:tc>
          <w:tcPr>
            <w:tcW w:w="274" w:type="dxa"/>
            <w:vAlign w:val="center"/>
            <w:hideMark/>
          </w:tcPr>
          <w:p w:rsidR="00ED0862" w:rsidRPr="001707AA" w:rsidRDefault="00ED0862" w:rsidP="0031114C">
            <w:pPr>
              <w:rPr>
                <w:sz w:val="16"/>
                <w:szCs w:val="16"/>
              </w:rPr>
            </w:pPr>
          </w:p>
        </w:tc>
        <w:tc>
          <w:tcPr>
            <w:tcW w:w="294" w:type="dxa"/>
            <w:tcBorders>
              <w:bottom w:val="nil"/>
            </w:tcBorders>
            <w:vAlign w:val="center"/>
            <w:hideMark/>
          </w:tcPr>
          <w:p w:rsidR="00ED0862" w:rsidRPr="001707AA" w:rsidRDefault="00ED0862" w:rsidP="0031114C">
            <w:pPr>
              <w:rPr>
                <w:sz w:val="16"/>
                <w:szCs w:val="16"/>
              </w:rPr>
            </w:pPr>
          </w:p>
        </w:tc>
        <w:tc>
          <w:tcPr>
            <w:tcW w:w="288" w:type="dxa"/>
            <w:tcBorders>
              <w:bottom w:val="nil"/>
            </w:tcBorders>
            <w:vAlign w:val="center"/>
            <w:hideMark/>
          </w:tcPr>
          <w:p w:rsidR="00ED0862" w:rsidRPr="001707AA" w:rsidRDefault="00ED0862" w:rsidP="0031114C">
            <w:pPr>
              <w:rPr>
                <w:sz w:val="16"/>
                <w:szCs w:val="16"/>
              </w:rPr>
            </w:pPr>
          </w:p>
        </w:tc>
        <w:tc>
          <w:tcPr>
            <w:tcW w:w="284" w:type="dxa"/>
            <w:tcBorders>
              <w:bottom w:val="nil"/>
            </w:tcBorders>
            <w:vAlign w:val="center"/>
            <w:hideMark/>
          </w:tcPr>
          <w:p w:rsidR="00ED0862" w:rsidRPr="001707AA" w:rsidRDefault="00ED0862" w:rsidP="0031114C">
            <w:pPr>
              <w:rPr>
                <w:sz w:val="16"/>
                <w:szCs w:val="16"/>
              </w:rPr>
            </w:pPr>
          </w:p>
        </w:tc>
        <w:tc>
          <w:tcPr>
            <w:tcW w:w="340" w:type="dxa"/>
            <w:tcBorders>
              <w:bottom w:val="nil"/>
            </w:tcBorders>
            <w:vAlign w:val="center"/>
            <w:hideMark/>
          </w:tcPr>
          <w:p w:rsidR="00ED0862" w:rsidRPr="001707AA" w:rsidRDefault="00ED0862" w:rsidP="0031114C">
            <w:pPr>
              <w:rPr>
                <w:sz w:val="16"/>
                <w:szCs w:val="16"/>
              </w:rPr>
            </w:pPr>
          </w:p>
        </w:tc>
        <w:tc>
          <w:tcPr>
            <w:tcW w:w="323" w:type="dxa"/>
            <w:tcBorders>
              <w:bottom w:val="nil"/>
            </w:tcBorders>
            <w:vAlign w:val="center"/>
            <w:hideMark/>
          </w:tcPr>
          <w:p w:rsidR="00ED0862" w:rsidRPr="001707AA" w:rsidRDefault="00ED0862" w:rsidP="0031114C">
            <w:pPr>
              <w:rPr>
                <w:sz w:val="16"/>
                <w:szCs w:val="16"/>
              </w:rPr>
            </w:pPr>
          </w:p>
        </w:tc>
        <w:tc>
          <w:tcPr>
            <w:tcW w:w="278" w:type="dxa"/>
            <w:tcBorders>
              <w:bottom w:val="nil"/>
            </w:tcBorders>
            <w:vAlign w:val="center"/>
            <w:hideMark/>
          </w:tcPr>
          <w:p w:rsidR="00ED0862" w:rsidRPr="001707AA" w:rsidRDefault="00ED0862" w:rsidP="0031114C">
            <w:pPr>
              <w:rPr>
                <w:sz w:val="16"/>
                <w:szCs w:val="16"/>
              </w:rPr>
            </w:pPr>
          </w:p>
        </w:tc>
        <w:tc>
          <w:tcPr>
            <w:tcW w:w="274" w:type="dxa"/>
            <w:tcBorders>
              <w:bottom w:val="nil"/>
            </w:tcBorders>
            <w:vAlign w:val="center"/>
            <w:hideMark/>
          </w:tcPr>
          <w:p w:rsidR="00ED0862" w:rsidRPr="001707AA" w:rsidRDefault="00ED0862" w:rsidP="0031114C">
            <w:pPr>
              <w:rPr>
                <w:sz w:val="16"/>
                <w:szCs w:val="16"/>
              </w:rPr>
            </w:pPr>
          </w:p>
        </w:tc>
        <w:tc>
          <w:tcPr>
            <w:tcW w:w="272" w:type="dxa"/>
            <w:tcBorders>
              <w:bottom w:val="nil"/>
            </w:tcBorders>
            <w:vAlign w:val="center"/>
            <w:hideMark/>
          </w:tcPr>
          <w:p w:rsidR="00ED0862" w:rsidRPr="001707AA" w:rsidRDefault="00ED0862" w:rsidP="0031114C">
            <w:pPr>
              <w:rPr>
                <w:sz w:val="16"/>
                <w:szCs w:val="16"/>
              </w:rPr>
            </w:pPr>
          </w:p>
        </w:tc>
        <w:tc>
          <w:tcPr>
            <w:tcW w:w="270" w:type="dxa"/>
            <w:tcBorders>
              <w:bottom w:val="nil"/>
            </w:tcBorders>
            <w:vAlign w:val="center"/>
            <w:hideMark/>
          </w:tcPr>
          <w:p w:rsidR="00ED0862" w:rsidRPr="001707AA" w:rsidRDefault="00ED0862" w:rsidP="0031114C">
            <w:pPr>
              <w:rPr>
                <w:sz w:val="16"/>
                <w:szCs w:val="16"/>
              </w:rPr>
            </w:pPr>
          </w:p>
        </w:tc>
        <w:tc>
          <w:tcPr>
            <w:tcW w:w="337" w:type="dxa"/>
            <w:tcBorders>
              <w:bottom w:val="nil"/>
            </w:tcBorders>
            <w:vAlign w:val="center"/>
            <w:hideMark/>
          </w:tcPr>
          <w:p w:rsidR="00ED0862" w:rsidRPr="001707AA" w:rsidRDefault="00ED0862" w:rsidP="0031114C">
            <w:pPr>
              <w:rPr>
                <w:sz w:val="16"/>
                <w:szCs w:val="16"/>
              </w:rPr>
            </w:pPr>
          </w:p>
        </w:tc>
        <w:tc>
          <w:tcPr>
            <w:tcW w:w="330" w:type="dxa"/>
            <w:tcBorders>
              <w:bottom w:val="nil"/>
            </w:tcBorders>
            <w:vAlign w:val="center"/>
            <w:hideMark/>
          </w:tcPr>
          <w:p w:rsidR="00ED0862" w:rsidRPr="001707AA" w:rsidRDefault="00ED0862" w:rsidP="0031114C">
            <w:pPr>
              <w:rPr>
                <w:sz w:val="16"/>
                <w:szCs w:val="16"/>
              </w:rPr>
            </w:pPr>
          </w:p>
        </w:tc>
        <w:tc>
          <w:tcPr>
            <w:tcW w:w="324" w:type="dxa"/>
            <w:tcBorders>
              <w:bottom w:val="nil"/>
            </w:tcBorders>
            <w:vAlign w:val="center"/>
            <w:hideMark/>
          </w:tcPr>
          <w:p w:rsidR="00ED0862" w:rsidRPr="001707AA" w:rsidRDefault="00ED0862" w:rsidP="0031114C">
            <w:pPr>
              <w:rPr>
                <w:sz w:val="16"/>
                <w:szCs w:val="16"/>
              </w:rPr>
            </w:pPr>
          </w:p>
        </w:tc>
        <w:tc>
          <w:tcPr>
            <w:tcW w:w="236" w:type="dxa"/>
            <w:tcBorders>
              <w:bottom w:val="nil"/>
            </w:tcBorders>
            <w:vAlign w:val="center"/>
            <w:hideMark/>
          </w:tcPr>
          <w:p w:rsidR="00ED0862" w:rsidRPr="001707AA" w:rsidRDefault="00ED0862" w:rsidP="0031114C">
            <w:pPr>
              <w:rPr>
                <w:sz w:val="16"/>
                <w:szCs w:val="16"/>
              </w:rPr>
            </w:pPr>
          </w:p>
        </w:tc>
        <w:tc>
          <w:tcPr>
            <w:tcW w:w="141" w:type="dxa"/>
            <w:vAlign w:val="center"/>
            <w:hideMark/>
          </w:tcPr>
          <w:p w:rsidR="00ED0862" w:rsidRPr="001707AA" w:rsidRDefault="00ED0862" w:rsidP="0031114C">
            <w:pPr>
              <w:rPr>
                <w:sz w:val="16"/>
                <w:szCs w:val="16"/>
              </w:rPr>
            </w:pPr>
          </w:p>
        </w:tc>
      </w:tr>
      <w:tr w:rsidR="00ED0862" w:rsidRPr="001707AA" w:rsidTr="0031114C">
        <w:trPr>
          <w:trHeight w:val="375"/>
        </w:trPr>
        <w:tc>
          <w:tcPr>
            <w:tcW w:w="156" w:type="dxa"/>
            <w:tcBorders>
              <w:left w:val="nil"/>
            </w:tcBorders>
            <w:vAlign w:val="center"/>
            <w:hideMark/>
          </w:tcPr>
          <w:p w:rsidR="00ED0862" w:rsidRPr="001707AA" w:rsidRDefault="00ED0862" w:rsidP="0031114C">
            <w:pPr>
              <w:rPr>
                <w:sz w:val="16"/>
                <w:szCs w:val="16"/>
              </w:rPr>
            </w:pPr>
          </w:p>
        </w:tc>
        <w:tc>
          <w:tcPr>
            <w:tcW w:w="487" w:type="dxa"/>
            <w:tcBorders>
              <w:bottom w:val="single" w:sz="6" w:space="0" w:color="000000"/>
            </w:tcBorders>
            <w:vAlign w:val="center"/>
            <w:hideMark/>
          </w:tcPr>
          <w:p w:rsidR="00ED0862" w:rsidRPr="001707AA" w:rsidRDefault="00ED0862" w:rsidP="0031114C">
            <w:pPr>
              <w:rPr>
                <w:sz w:val="16"/>
                <w:szCs w:val="16"/>
              </w:rPr>
            </w:pPr>
          </w:p>
        </w:tc>
        <w:tc>
          <w:tcPr>
            <w:tcW w:w="469" w:type="dxa"/>
            <w:tcBorders>
              <w:bottom w:val="single" w:sz="6" w:space="0" w:color="000000"/>
            </w:tcBorders>
            <w:vAlign w:val="center"/>
            <w:hideMark/>
          </w:tcPr>
          <w:p w:rsidR="00ED0862" w:rsidRPr="001707AA" w:rsidRDefault="00ED0862" w:rsidP="0031114C">
            <w:pPr>
              <w:rPr>
                <w:sz w:val="16"/>
                <w:szCs w:val="16"/>
              </w:rPr>
            </w:pPr>
          </w:p>
        </w:tc>
        <w:tc>
          <w:tcPr>
            <w:tcW w:w="486" w:type="dxa"/>
            <w:tcBorders>
              <w:bottom w:val="single" w:sz="6" w:space="0" w:color="000000"/>
            </w:tcBorders>
            <w:vAlign w:val="center"/>
            <w:hideMark/>
          </w:tcPr>
          <w:p w:rsidR="00ED0862" w:rsidRPr="001707AA" w:rsidRDefault="00ED0862" w:rsidP="0031114C">
            <w:pPr>
              <w:rPr>
                <w:sz w:val="16"/>
                <w:szCs w:val="16"/>
              </w:rPr>
            </w:pPr>
          </w:p>
        </w:tc>
        <w:tc>
          <w:tcPr>
            <w:tcW w:w="473" w:type="dxa"/>
            <w:tcBorders>
              <w:bottom w:val="single" w:sz="6" w:space="0" w:color="000000"/>
            </w:tcBorders>
            <w:vAlign w:val="center"/>
            <w:hideMark/>
          </w:tcPr>
          <w:p w:rsidR="00ED0862" w:rsidRPr="001707AA" w:rsidRDefault="00ED0862" w:rsidP="0031114C">
            <w:pPr>
              <w:jc w:val="right"/>
              <w:rPr>
                <w:b/>
                <w:bCs/>
                <w:sz w:val="18"/>
                <w:szCs w:val="18"/>
              </w:rPr>
            </w:pPr>
          </w:p>
        </w:tc>
        <w:tc>
          <w:tcPr>
            <w:tcW w:w="283" w:type="dxa"/>
            <w:tcBorders>
              <w:bottom w:val="single" w:sz="6" w:space="0" w:color="000000"/>
            </w:tcBorders>
            <w:vAlign w:val="center"/>
            <w:hideMark/>
          </w:tcPr>
          <w:p w:rsidR="00ED0862" w:rsidRPr="001707AA" w:rsidRDefault="00ED0862" w:rsidP="0031114C">
            <w:pPr>
              <w:jc w:val="right"/>
              <w:rPr>
                <w:sz w:val="14"/>
                <w:szCs w:val="14"/>
              </w:rPr>
            </w:pPr>
          </w:p>
        </w:tc>
        <w:tc>
          <w:tcPr>
            <w:tcW w:w="283" w:type="dxa"/>
            <w:tcBorders>
              <w:bottom w:val="single" w:sz="6" w:space="0" w:color="000000"/>
            </w:tcBorders>
            <w:vAlign w:val="center"/>
            <w:hideMark/>
          </w:tcPr>
          <w:p w:rsidR="00ED0862" w:rsidRPr="001707AA" w:rsidRDefault="00ED0862" w:rsidP="0031114C">
            <w:pPr>
              <w:jc w:val="right"/>
              <w:rPr>
                <w:sz w:val="14"/>
                <w:szCs w:val="14"/>
              </w:rPr>
            </w:pPr>
          </w:p>
        </w:tc>
        <w:tc>
          <w:tcPr>
            <w:tcW w:w="282" w:type="dxa"/>
            <w:tcBorders>
              <w:bottom w:val="single" w:sz="6" w:space="0" w:color="000000"/>
            </w:tcBorders>
            <w:vAlign w:val="center"/>
            <w:hideMark/>
          </w:tcPr>
          <w:p w:rsidR="00ED0862" w:rsidRPr="001707AA" w:rsidRDefault="00ED0862" w:rsidP="0031114C">
            <w:pPr>
              <w:jc w:val="right"/>
              <w:rPr>
                <w:sz w:val="14"/>
                <w:szCs w:val="14"/>
              </w:rPr>
            </w:pPr>
          </w:p>
        </w:tc>
        <w:tc>
          <w:tcPr>
            <w:tcW w:w="281" w:type="dxa"/>
            <w:tcBorders>
              <w:bottom w:val="single" w:sz="6" w:space="0" w:color="000000"/>
            </w:tcBorders>
            <w:vAlign w:val="center"/>
            <w:hideMark/>
          </w:tcPr>
          <w:p w:rsidR="00ED0862" w:rsidRPr="001707AA" w:rsidRDefault="00ED0862" w:rsidP="0031114C">
            <w:pPr>
              <w:jc w:val="right"/>
              <w:rPr>
                <w:sz w:val="14"/>
                <w:szCs w:val="14"/>
              </w:rPr>
            </w:pPr>
          </w:p>
        </w:tc>
        <w:tc>
          <w:tcPr>
            <w:tcW w:w="281" w:type="dxa"/>
            <w:tcBorders>
              <w:bottom w:val="single" w:sz="6" w:space="0" w:color="000000"/>
            </w:tcBorders>
            <w:vAlign w:val="center"/>
            <w:hideMark/>
          </w:tcPr>
          <w:p w:rsidR="00ED0862" w:rsidRPr="001707AA" w:rsidRDefault="00ED0862" w:rsidP="0031114C">
            <w:pPr>
              <w:jc w:val="right"/>
              <w:rPr>
                <w:sz w:val="14"/>
                <w:szCs w:val="14"/>
              </w:rPr>
            </w:pPr>
          </w:p>
        </w:tc>
        <w:tc>
          <w:tcPr>
            <w:tcW w:w="279" w:type="dxa"/>
            <w:tcBorders>
              <w:bottom w:val="single" w:sz="6" w:space="0" w:color="000000"/>
            </w:tcBorders>
            <w:vAlign w:val="center"/>
            <w:hideMark/>
          </w:tcPr>
          <w:p w:rsidR="00ED0862" w:rsidRPr="001707AA" w:rsidRDefault="00ED0862" w:rsidP="0031114C">
            <w:pPr>
              <w:jc w:val="right"/>
              <w:rPr>
                <w:sz w:val="14"/>
                <w:szCs w:val="14"/>
              </w:rPr>
            </w:pPr>
          </w:p>
        </w:tc>
        <w:tc>
          <w:tcPr>
            <w:tcW w:w="278" w:type="dxa"/>
            <w:tcBorders>
              <w:bottom w:val="single" w:sz="6" w:space="0" w:color="000000"/>
            </w:tcBorders>
            <w:vAlign w:val="center"/>
            <w:hideMark/>
          </w:tcPr>
          <w:p w:rsidR="00ED0862" w:rsidRPr="001707AA" w:rsidRDefault="00ED0862" w:rsidP="0031114C">
            <w:pPr>
              <w:jc w:val="right"/>
              <w:rPr>
                <w:sz w:val="14"/>
                <w:szCs w:val="14"/>
              </w:rPr>
            </w:pPr>
          </w:p>
        </w:tc>
        <w:tc>
          <w:tcPr>
            <w:tcW w:w="277" w:type="dxa"/>
            <w:tcBorders>
              <w:bottom w:val="single" w:sz="6" w:space="0" w:color="000000"/>
            </w:tcBorders>
            <w:vAlign w:val="center"/>
            <w:hideMark/>
          </w:tcPr>
          <w:p w:rsidR="00ED0862" w:rsidRPr="001707AA" w:rsidRDefault="00ED0862" w:rsidP="0031114C">
            <w:pPr>
              <w:jc w:val="right"/>
              <w:rPr>
                <w:sz w:val="14"/>
                <w:szCs w:val="14"/>
              </w:rPr>
            </w:pPr>
          </w:p>
        </w:tc>
        <w:tc>
          <w:tcPr>
            <w:tcW w:w="277" w:type="dxa"/>
            <w:tcBorders>
              <w:bottom w:val="single" w:sz="6" w:space="0" w:color="000000"/>
            </w:tcBorders>
            <w:vAlign w:val="center"/>
            <w:hideMark/>
          </w:tcPr>
          <w:p w:rsidR="00ED0862" w:rsidRPr="001707AA" w:rsidRDefault="00ED0862" w:rsidP="0031114C">
            <w:pPr>
              <w:jc w:val="right"/>
              <w:rPr>
                <w:sz w:val="14"/>
                <w:szCs w:val="14"/>
              </w:rPr>
            </w:pPr>
          </w:p>
        </w:tc>
        <w:tc>
          <w:tcPr>
            <w:tcW w:w="277" w:type="dxa"/>
            <w:tcBorders>
              <w:bottom w:val="single" w:sz="6" w:space="0" w:color="000000"/>
            </w:tcBorders>
            <w:vAlign w:val="center"/>
            <w:hideMark/>
          </w:tcPr>
          <w:p w:rsidR="00ED0862" w:rsidRPr="001707AA" w:rsidRDefault="00ED0862" w:rsidP="0031114C">
            <w:pPr>
              <w:jc w:val="right"/>
              <w:rPr>
                <w:sz w:val="14"/>
                <w:szCs w:val="14"/>
              </w:rPr>
            </w:pPr>
          </w:p>
        </w:tc>
        <w:tc>
          <w:tcPr>
            <w:tcW w:w="276" w:type="dxa"/>
            <w:tcBorders>
              <w:bottom w:val="single" w:sz="6" w:space="0" w:color="000000"/>
            </w:tcBorders>
            <w:vAlign w:val="center"/>
            <w:hideMark/>
          </w:tcPr>
          <w:p w:rsidR="00ED0862" w:rsidRPr="001707AA" w:rsidRDefault="00ED0862" w:rsidP="0031114C">
            <w:pPr>
              <w:jc w:val="right"/>
              <w:rPr>
                <w:sz w:val="14"/>
                <w:szCs w:val="14"/>
              </w:rPr>
            </w:pPr>
          </w:p>
        </w:tc>
        <w:tc>
          <w:tcPr>
            <w:tcW w:w="276" w:type="dxa"/>
            <w:tcBorders>
              <w:bottom w:val="single" w:sz="6" w:space="0" w:color="000000"/>
            </w:tcBorders>
            <w:vAlign w:val="center"/>
            <w:hideMark/>
          </w:tcPr>
          <w:p w:rsidR="00ED0862" w:rsidRPr="001707AA" w:rsidRDefault="00ED0862" w:rsidP="0031114C">
            <w:pPr>
              <w:rPr>
                <w:sz w:val="16"/>
                <w:szCs w:val="16"/>
              </w:rPr>
            </w:pPr>
          </w:p>
        </w:tc>
        <w:tc>
          <w:tcPr>
            <w:tcW w:w="275" w:type="dxa"/>
            <w:vAlign w:val="center"/>
            <w:hideMark/>
          </w:tcPr>
          <w:p w:rsidR="00ED0862" w:rsidRPr="001707AA" w:rsidRDefault="00ED0862" w:rsidP="0031114C">
            <w:pPr>
              <w:rPr>
                <w:b/>
                <w:bCs/>
                <w:sz w:val="18"/>
                <w:szCs w:val="18"/>
              </w:rPr>
            </w:pPr>
          </w:p>
        </w:tc>
        <w:tc>
          <w:tcPr>
            <w:tcW w:w="275" w:type="dxa"/>
            <w:vAlign w:val="center"/>
            <w:hideMark/>
          </w:tcPr>
          <w:p w:rsidR="00ED0862" w:rsidRPr="001707AA" w:rsidRDefault="00ED0862" w:rsidP="0031114C">
            <w:pPr>
              <w:rPr>
                <w:sz w:val="16"/>
                <w:szCs w:val="16"/>
              </w:rPr>
            </w:pPr>
          </w:p>
        </w:tc>
        <w:tc>
          <w:tcPr>
            <w:tcW w:w="274" w:type="dxa"/>
            <w:vAlign w:val="center"/>
            <w:hideMark/>
          </w:tcPr>
          <w:p w:rsidR="00ED0862" w:rsidRPr="001707AA" w:rsidRDefault="00ED0862" w:rsidP="0031114C">
            <w:pPr>
              <w:rPr>
                <w:sz w:val="16"/>
                <w:szCs w:val="16"/>
              </w:rPr>
            </w:pPr>
          </w:p>
        </w:tc>
        <w:tc>
          <w:tcPr>
            <w:tcW w:w="294" w:type="dxa"/>
            <w:tcBorders>
              <w:bottom w:val="single" w:sz="6" w:space="0" w:color="000000"/>
            </w:tcBorders>
            <w:vAlign w:val="center"/>
            <w:hideMark/>
          </w:tcPr>
          <w:p w:rsidR="00ED0862" w:rsidRPr="001707AA" w:rsidRDefault="00ED0862" w:rsidP="0031114C">
            <w:pPr>
              <w:rPr>
                <w:sz w:val="16"/>
                <w:szCs w:val="16"/>
              </w:rPr>
            </w:pPr>
          </w:p>
        </w:tc>
        <w:tc>
          <w:tcPr>
            <w:tcW w:w="288" w:type="dxa"/>
            <w:tcBorders>
              <w:bottom w:val="single" w:sz="6" w:space="0" w:color="000000"/>
            </w:tcBorders>
            <w:vAlign w:val="center"/>
            <w:hideMark/>
          </w:tcPr>
          <w:p w:rsidR="00ED0862" w:rsidRPr="001707AA" w:rsidRDefault="00ED0862" w:rsidP="0031114C">
            <w:pPr>
              <w:rPr>
                <w:sz w:val="16"/>
                <w:szCs w:val="16"/>
              </w:rPr>
            </w:pPr>
          </w:p>
        </w:tc>
        <w:tc>
          <w:tcPr>
            <w:tcW w:w="284" w:type="dxa"/>
            <w:tcBorders>
              <w:bottom w:val="single" w:sz="6" w:space="0" w:color="000000"/>
            </w:tcBorders>
            <w:vAlign w:val="center"/>
            <w:hideMark/>
          </w:tcPr>
          <w:p w:rsidR="00ED0862" w:rsidRPr="001707AA" w:rsidRDefault="00ED0862" w:rsidP="0031114C">
            <w:pPr>
              <w:rPr>
                <w:sz w:val="16"/>
                <w:szCs w:val="16"/>
              </w:rPr>
            </w:pPr>
          </w:p>
        </w:tc>
        <w:tc>
          <w:tcPr>
            <w:tcW w:w="340" w:type="dxa"/>
            <w:tcBorders>
              <w:bottom w:val="single" w:sz="6" w:space="0" w:color="000000"/>
            </w:tcBorders>
            <w:vAlign w:val="center"/>
            <w:hideMark/>
          </w:tcPr>
          <w:p w:rsidR="00ED0862" w:rsidRPr="001707AA" w:rsidRDefault="00ED0862" w:rsidP="0031114C">
            <w:pPr>
              <w:rPr>
                <w:sz w:val="16"/>
                <w:szCs w:val="16"/>
              </w:rPr>
            </w:pPr>
          </w:p>
        </w:tc>
        <w:tc>
          <w:tcPr>
            <w:tcW w:w="323" w:type="dxa"/>
            <w:tcBorders>
              <w:bottom w:val="single" w:sz="6" w:space="0" w:color="000000"/>
            </w:tcBorders>
            <w:vAlign w:val="center"/>
            <w:hideMark/>
          </w:tcPr>
          <w:p w:rsidR="00ED0862" w:rsidRPr="001707AA" w:rsidRDefault="00ED0862" w:rsidP="0031114C">
            <w:pPr>
              <w:rPr>
                <w:sz w:val="16"/>
                <w:szCs w:val="16"/>
              </w:rPr>
            </w:pPr>
          </w:p>
        </w:tc>
        <w:tc>
          <w:tcPr>
            <w:tcW w:w="278" w:type="dxa"/>
            <w:tcBorders>
              <w:bottom w:val="single" w:sz="6" w:space="0" w:color="000000"/>
            </w:tcBorders>
            <w:vAlign w:val="center"/>
            <w:hideMark/>
          </w:tcPr>
          <w:p w:rsidR="00ED0862" w:rsidRPr="001707AA" w:rsidRDefault="00ED0862" w:rsidP="0031114C">
            <w:pPr>
              <w:rPr>
                <w:sz w:val="16"/>
                <w:szCs w:val="16"/>
              </w:rPr>
            </w:pPr>
          </w:p>
        </w:tc>
        <w:tc>
          <w:tcPr>
            <w:tcW w:w="274" w:type="dxa"/>
            <w:tcBorders>
              <w:bottom w:val="single" w:sz="6" w:space="0" w:color="000000"/>
            </w:tcBorders>
            <w:vAlign w:val="center"/>
            <w:hideMark/>
          </w:tcPr>
          <w:p w:rsidR="00ED0862" w:rsidRPr="001707AA" w:rsidRDefault="00ED0862" w:rsidP="0031114C">
            <w:pPr>
              <w:rPr>
                <w:sz w:val="16"/>
                <w:szCs w:val="16"/>
              </w:rPr>
            </w:pPr>
          </w:p>
        </w:tc>
        <w:tc>
          <w:tcPr>
            <w:tcW w:w="272" w:type="dxa"/>
            <w:tcBorders>
              <w:bottom w:val="single" w:sz="6" w:space="0" w:color="000000"/>
            </w:tcBorders>
            <w:vAlign w:val="center"/>
            <w:hideMark/>
          </w:tcPr>
          <w:p w:rsidR="00ED0862" w:rsidRPr="001707AA" w:rsidRDefault="00ED0862" w:rsidP="0031114C">
            <w:pPr>
              <w:rPr>
                <w:sz w:val="16"/>
                <w:szCs w:val="16"/>
              </w:rPr>
            </w:pPr>
          </w:p>
        </w:tc>
        <w:tc>
          <w:tcPr>
            <w:tcW w:w="270" w:type="dxa"/>
            <w:tcBorders>
              <w:bottom w:val="single" w:sz="6" w:space="0" w:color="000000"/>
            </w:tcBorders>
            <w:vAlign w:val="center"/>
            <w:hideMark/>
          </w:tcPr>
          <w:p w:rsidR="00ED0862" w:rsidRPr="001707AA" w:rsidRDefault="00ED0862" w:rsidP="0031114C">
            <w:pPr>
              <w:rPr>
                <w:sz w:val="16"/>
                <w:szCs w:val="16"/>
              </w:rPr>
            </w:pPr>
          </w:p>
        </w:tc>
        <w:tc>
          <w:tcPr>
            <w:tcW w:w="337" w:type="dxa"/>
            <w:tcBorders>
              <w:bottom w:val="single" w:sz="6" w:space="0" w:color="000000"/>
            </w:tcBorders>
            <w:vAlign w:val="center"/>
            <w:hideMark/>
          </w:tcPr>
          <w:p w:rsidR="00ED0862" w:rsidRPr="001707AA" w:rsidRDefault="00ED0862" w:rsidP="0031114C">
            <w:pPr>
              <w:rPr>
                <w:sz w:val="16"/>
                <w:szCs w:val="16"/>
              </w:rPr>
            </w:pPr>
          </w:p>
        </w:tc>
        <w:tc>
          <w:tcPr>
            <w:tcW w:w="330" w:type="dxa"/>
            <w:tcBorders>
              <w:bottom w:val="single" w:sz="6" w:space="0" w:color="000000"/>
            </w:tcBorders>
            <w:vAlign w:val="center"/>
            <w:hideMark/>
          </w:tcPr>
          <w:p w:rsidR="00ED0862" w:rsidRPr="001707AA" w:rsidRDefault="00ED0862" w:rsidP="0031114C">
            <w:pPr>
              <w:rPr>
                <w:sz w:val="16"/>
                <w:szCs w:val="16"/>
              </w:rPr>
            </w:pPr>
          </w:p>
        </w:tc>
        <w:tc>
          <w:tcPr>
            <w:tcW w:w="324" w:type="dxa"/>
            <w:tcBorders>
              <w:bottom w:val="single" w:sz="6" w:space="0" w:color="000000"/>
            </w:tcBorders>
            <w:vAlign w:val="center"/>
            <w:hideMark/>
          </w:tcPr>
          <w:p w:rsidR="00ED0862" w:rsidRPr="001707AA" w:rsidRDefault="00ED0862" w:rsidP="0031114C">
            <w:pPr>
              <w:rPr>
                <w:sz w:val="16"/>
                <w:szCs w:val="16"/>
              </w:rPr>
            </w:pPr>
          </w:p>
        </w:tc>
        <w:tc>
          <w:tcPr>
            <w:tcW w:w="236" w:type="dxa"/>
            <w:tcBorders>
              <w:bottom w:val="single" w:sz="6" w:space="0" w:color="000000"/>
            </w:tcBorders>
            <w:vAlign w:val="center"/>
            <w:hideMark/>
          </w:tcPr>
          <w:p w:rsidR="00ED0862" w:rsidRPr="001707AA" w:rsidRDefault="00ED0862" w:rsidP="0031114C">
            <w:pPr>
              <w:rPr>
                <w:sz w:val="16"/>
                <w:szCs w:val="16"/>
              </w:rPr>
            </w:pPr>
          </w:p>
        </w:tc>
        <w:tc>
          <w:tcPr>
            <w:tcW w:w="141" w:type="dxa"/>
            <w:vAlign w:val="center"/>
            <w:hideMark/>
          </w:tcPr>
          <w:p w:rsidR="00ED0862" w:rsidRPr="001707AA" w:rsidRDefault="00ED0862" w:rsidP="0031114C">
            <w:pPr>
              <w:rPr>
                <w:sz w:val="16"/>
                <w:szCs w:val="16"/>
              </w:rPr>
            </w:pPr>
            <w:r>
              <w:rPr>
                <w:sz w:val="16"/>
                <w:szCs w:val="16"/>
              </w:rPr>
              <w:t> </w:t>
            </w:r>
          </w:p>
        </w:tc>
      </w:tr>
      <w:tr w:rsidR="00ED0862" w:rsidRPr="001707AA" w:rsidTr="0031114C">
        <w:trPr>
          <w:trHeight w:val="255"/>
        </w:trPr>
        <w:tc>
          <w:tcPr>
            <w:tcW w:w="156" w:type="dxa"/>
            <w:tcBorders>
              <w:left w:val="nil"/>
            </w:tcBorders>
            <w:vAlign w:val="center"/>
            <w:hideMark/>
          </w:tcPr>
          <w:p w:rsidR="00ED0862" w:rsidRPr="001707AA" w:rsidRDefault="00ED0862" w:rsidP="0031114C">
            <w:pPr>
              <w:rPr>
                <w:sz w:val="16"/>
                <w:szCs w:val="16"/>
              </w:rPr>
            </w:pPr>
          </w:p>
        </w:tc>
        <w:tc>
          <w:tcPr>
            <w:tcW w:w="5265" w:type="dxa"/>
            <w:gridSpan w:val="16"/>
            <w:vAlign w:val="center"/>
            <w:hideMark/>
          </w:tcPr>
          <w:p w:rsidR="00ED0862" w:rsidRPr="001707AA" w:rsidRDefault="00ED0862" w:rsidP="0031114C">
            <w:pPr>
              <w:rPr>
                <w:sz w:val="16"/>
                <w:szCs w:val="16"/>
              </w:rPr>
            </w:pPr>
          </w:p>
        </w:tc>
        <w:tc>
          <w:tcPr>
            <w:tcW w:w="275" w:type="dxa"/>
            <w:vAlign w:val="center"/>
            <w:hideMark/>
          </w:tcPr>
          <w:p w:rsidR="00ED0862" w:rsidRPr="001707AA" w:rsidRDefault="00ED0862" w:rsidP="0031114C">
            <w:pPr>
              <w:rPr>
                <w:b/>
                <w:bCs/>
                <w:sz w:val="18"/>
                <w:szCs w:val="18"/>
              </w:rPr>
            </w:pPr>
          </w:p>
        </w:tc>
        <w:tc>
          <w:tcPr>
            <w:tcW w:w="275" w:type="dxa"/>
            <w:vAlign w:val="center"/>
            <w:hideMark/>
          </w:tcPr>
          <w:p w:rsidR="00ED0862" w:rsidRPr="001707AA" w:rsidRDefault="00ED0862" w:rsidP="0031114C">
            <w:pPr>
              <w:rPr>
                <w:sz w:val="16"/>
                <w:szCs w:val="16"/>
              </w:rPr>
            </w:pPr>
          </w:p>
        </w:tc>
        <w:tc>
          <w:tcPr>
            <w:tcW w:w="274" w:type="dxa"/>
            <w:vAlign w:val="center"/>
            <w:hideMark/>
          </w:tcPr>
          <w:p w:rsidR="00ED0862" w:rsidRPr="001707AA" w:rsidRDefault="00ED0862" w:rsidP="0031114C">
            <w:pPr>
              <w:rPr>
                <w:sz w:val="16"/>
                <w:szCs w:val="16"/>
              </w:rPr>
            </w:pPr>
          </w:p>
        </w:tc>
        <w:tc>
          <w:tcPr>
            <w:tcW w:w="294" w:type="dxa"/>
            <w:tcBorders>
              <w:bottom w:val="nil"/>
            </w:tcBorders>
            <w:vAlign w:val="center"/>
            <w:hideMark/>
          </w:tcPr>
          <w:p w:rsidR="00ED0862" w:rsidRPr="001707AA" w:rsidRDefault="00ED0862" w:rsidP="0031114C">
            <w:pPr>
              <w:rPr>
                <w:sz w:val="16"/>
                <w:szCs w:val="16"/>
              </w:rPr>
            </w:pPr>
          </w:p>
        </w:tc>
        <w:tc>
          <w:tcPr>
            <w:tcW w:w="288" w:type="dxa"/>
            <w:tcBorders>
              <w:bottom w:val="nil"/>
            </w:tcBorders>
            <w:vAlign w:val="center"/>
            <w:hideMark/>
          </w:tcPr>
          <w:p w:rsidR="00ED0862" w:rsidRPr="001707AA" w:rsidRDefault="00ED0862" w:rsidP="0031114C">
            <w:pPr>
              <w:rPr>
                <w:sz w:val="16"/>
                <w:szCs w:val="16"/>
              </w:rPr>
            </w:pPr>
          </w:p>
        </w:tc>
        <w:tc>
          <w:tcPr>
            <w:tcW w:w="284" w:type="dxa"/>
            <w:tcBorders>
              <w:bottom w:val="nil"/>
            </w:tcBorders>
            <w:vAlign w:val="center"/>
            <w:hideMark/>
          </w:tcPr>
          <w:p w:rsidR="00ED0862" w:rsidRPr="001707AA" w:rsidRDefault="00ED0862" w:rsidP="0031114C">
            <w:pPr>
              <w:rPr>
                <w:sz w:val="16"/>
                <w:szCs w:val="16"/>
              </w:rPr>
            </w:pPr>
          </w:p>
        </w:tc>
        <w:tc>
          <w:tcPr>
            <w:tcW w:w="340" w:type="dxa"/>
            <w:tcBorders>
              <w:bottom w:val="nil"/>
            </w:tcBorders>
            <w:vAlign w:val="center"/>
            <w:hideMark/>
          </w:tcPr>
          <w:p w:rsidR="00ED0862" w:rsidRPr="001707AA" w:rsidRDefault="00ED0862" w:rsidP="0031114C">
            <w:pPr>
              <w:rPr>
                <w:sz w:val="16"/>
                <w:szCs w:val="16"/>
              </w:rPr>
            </w:pPr>
          </w:p>
        </w:tc>
        <w:tc>
          <w:tcPr>
            <w:tcW w:w="323" w:type="dxa"/>
            <w:tcBorders>
              <w:bottom w:val="nil"/>
            </w:tcBorders>
            <w:vAlign w:val="center"/>
            <w:hideMark/>
          </w:tcPr>
          <w:p w:rsidR="00ED0862" w:rsidRPr="001707AA" w:rsidRDefault="00ED0862" w:rsidP="0031114C">
            <w:pPr>
              <w:rPr>
                <w:sz w:val="16"/>
                <w:szCs w:val="16"/>
              </w:rPr>
            </w:pPr>
          </w:p>
        </w:tc>
        <w:tc>
          <w:tcPr>
            <w:tcW w:w="278" w:type="dxa"/>
            <w:tcBorders>
              <w:bottom w:val="nil"/>
            </w:tcBorders>
            <w:vAlign w:val="center"/>
            <w:hideMark/>
          </w:tcPr>
          <w:p w:rsidR="00ED0862" w:rsidRPr="001707AA" w:rsidRDefault="00ED0862" w:rsidP="0031114C">
            <w:pPr>
              <w:rPr>
                <w:sz w:val="16"/>
                <w:szCs w:val="16"/>
              </w:rPr>
            </w:pPr>
          </w:p>
        </w:tc>
        <w:tc>
          <w:tcPr>
            <w:tcW w:w="274" w:type="dxa"/>
            <w:tcBorders>
              <w:bottom w:val="nil"/>
            </w:tcBorders>
            <w:vAlign w:val="center"/>
            <w:hideMark/>
          </w:tcPr>
          <w:p w:rsidR="00ED0862" w:rsidRPr="001707AA" w:rsidRDefault="00ED0862" w:rsidP="0031114C">
            <w:pPr>
              <w:rPr>
                <w:sz w:val="16"/>
                <w:szCs w:val="16"/>
              </w:rPr>
            </w:pPr>
          </w:p>
        </w:tc>
        <w:tc>
          <w:tcPr>
            <w:tcW w:w="272" w:type="dxa"/>
            <w:tcBorders>
              <w:bottom w:val="nil"/>
            </w:tcBorders>
            <w:vAlign w:val="center"/>
            <w:hideMark/>
          </w:tcPr>
          <w:p w:rsidR="00ED0862" w:rsidRPr="001707AA" w:rsidRDefault="00ED0862" w:rsidP="0031114C">
            <w:pPr>
              <w:rPr>
                <w:sz w:val="16"/>
                <w:szCs w:val="16"/>
              </w:rPr>
            </w:pPr>
          </w:p>
        </w:tc>
        <w:tc>
          <w:tcPr>
            <w:tcW w:w="270" w:type="dxa"/>
            <w:tcBorders>
              <w:bottom w:val="nil"/>
            </w:tcBorders>
            <w:vAlign w:val="center"/>
            <w:hideMark/>
          </w:tcPr>
          <w:p w:rsidR="00ED0862" w:rsidRPr="001707AA" w:rsidRDefault="00ED0862" w:rsidP="0031114C">
            <w:pPr>
              <w:rPr>
                <w:sz w:val="16"/>
                <w:szCs w:val="16"/>
              </w:rPr>
            </w:pPr>
          </w:p>
        </w:tc>
        <w:tc>
          <w:tcPr>
            <w:tcW w:w="337" w:type="dxa"/>
            <w:tcBorders>
              <w:bottom w:val="nil"/>
            </w:tcBorders>
            <w:vAlign w:val="center"/>
            <w:hideMark/>
          </w:tcPr>
          <w:p w:rsidR="00ED0862" w:rsidRPr="001707AA" w:rsidRDefault="00ED0862" w:rsidP="0031114C">
            <w:pPr>
              <w:rPr>
                <w:sz w:val="16"/>
                <w:szCs w:val="16"/>
              </w:rPr>
            </w:pPr>
          </w:p>
        </w:tc>
        <w:tc>
          <w:tcPr>
            <w:tcW w:w="330" w:type="dxa"/>
            <w:tcBorders>
              <w:bottom w:val="nil"/>
            </w:tcBorders>
            <w:vAlign w:val="center"/>
            <w:hideMark/>
          </w:tcPr>
          <w:p w:rsidR="00ED0862" w:rsidRPr="001707AA" w:rsidRDefault="00ED0862" w:rsidP="0031114C">
            <w:pPr>
              <w:rPr>
                <w:sz w:val="16"/>
                <w:szCs w:val="16"/>
              </w:rPr>
            </w:pPr>
          </w:p>
        </w:tc>
        <w:tc>
          <w:tcPr>
            <w:tcW w:w="324" w:type="dxa"/>
            <w:tcBorders>
              <w:bottom w:val="nil"/>
            </w:tcBorders>
            <w:vAlign w:val="center"/>
            <w:hideMark/>
          </w:tcPr>
          <w:p w:rsidR="00ED0862" w:rsidRPr="001707AA" w:rsidRDefault="00ED0862" w:rsidP="0031114C">
            <w:pPr>
              <w:rPr>
                <w:sz w:val="16"/>
                <w:szCs w:val="16"/>
              </w:rPr>
            </w:pPr>
          </w:p>
        </w:tc>
        <w:tc>
          <w:tcPr>
            <w:tcW w:w="236" w:type="dxa"/>
            <w:tcBorders>
              <w:bottom w:val="nil"/>
            </w:tcBorders>
            <w:vAlign w:val="center"/>
            <w:hideMark/>
          </w:tcPr>
          <w:p w:rsidR="00ED0862" w:rsidRPr="001707AA" w:rsidRDefault="00ED0862" w:rsidP="0031114C">
            <w:pPr>
              <w:rPr>
                <w:sz w:val="16"/>
                <w:szCs w:val="16"/>
              </w:rPr>
            </w:pPr>
          </w:p>
        </w:tc>
        <w:tc>
          <w:tcPr>
            <w:tcW w:w="141" w:type="dxa"/>
            <w:vAlign w:val="center"/>
            <w:hideMark/>
          </w:tcPr>
          <w:p w:rsidR="00ED0862" w:rsidRPr="001707AA" w:rsidRDefault="00ED0862" w:rsidP="0031114C">
            <w:pPr>
              <w:rPr>
                <w:sz w:val="16"/>
                <w:szCs w:val="16"/>
              </w:rPr>
            </w:pPr>
          </w:p>
        </w:tc>
      </w:tr>
    </w:tbl>
    <w:p w:rsidR="00ED0862" w:rsidRPr="001707AA" w:rsidRDefault="00ED0862" w:rsidP="00ED0862">
      <w:pPr>
        <w:suppressAutoHyphens w:val="0"/>
        <w:rPr>
          <w:color w:val="7F7F7F"/>
          <w:lang w:val="x-none" w:eastAsia="en-US"/>
        </w:rPr>
      </w:pPr>
      <w:r>
        <w:rPr>
          <w:color w:val="7F7F7F"/>
          <w:lang w:val="x-none" w:eastAsia="en-US"/>
        </w:rPr>
        <w:t>*******************************Форма. Окончание******************************</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5"/>
        <w:gridCol w:w="5260"/>
      </w:tblGrid>
      <w:tr w:rsidR="00ED0862" w:rsidRPr="001707AA" w:rsidTr="0031114C">
        <w:trPr>
          <w:trHeight w:val="2949"/>
        </w:trPr>
        <w:tc>
          <w:tcPr>
            <w:tcW w:w="2342" w:type="pct"/>
            <w:tcBorders>
              <w:top w:val="nil"/>
              <w:left w:val="nil"/>
              <w:bottom w:val="nil"/>
              <w:right w:val="nil"/>
            </w:tcBorders>
            <w:shd w:val="clear" w:color="auto" w:fill="auto"/>
          </w:tcPr>
          <w:p w:rsidR="00ED0862" w:rsidRPr="001707AA" w:rsidRDefault="00ED0862" w:rsidP="0031114C">
            <w:pPr>
              <w:spacing w:line="160" w:lineRule="atLeast"/>
              <w:rPr>
                <w:b/>
                <w:spacing w:val="-8"/>
              </w:rPr>
            </w:pPr>
          </w:p>
          <w:p w:rsidR="00ED0862" w:rsidRPr="001707AA" w:rsidRDefault="00ED0862" w:rsidP="0031114C">
            <w:pPr>
              <w:spacing w:line="160" w:lineRule="atLeast"/>
              <w:rPr>
                <w:b/>
                <w:spacing w:val="-8"/>
              </w:rPr>
            </w:pPr>
          </w:p>
          <w:p w:rsidR="00ED0862" w:rsidRPr="001707AA" w:rsidRDefault="00ED0862" w:rsidP="0031114C">
            <w:pPr>
              <w:rPr>
                <w:b/>
              </w:rPr>
            </w:pPr>
            <w:r>
              <w:rPr>
                <w:b/>
              </w:rPr>
              <w:t>Заказчик:</w:t>
            </w:r>
          </w:p>
          <w:p w:rsidR="00ED0862" w:rsidRPr="001707AA" w:rsidRDefault="00ED0862" w:rsidP="0031114C">
            <w:pPr>
              <w:spacing w:line="120" w:lineRule="atLeast"/>
            </w:pPr>
          </w:p>
          <w:p w:rsidR="00ED0862" w:rsidRDefault="00ED0862" w:rsidP="0031114C">
            <w:pPr>
              <w:spacing w:line="120" w:lineRule="atLeast"/>
            </w:pPr>
          </w:p>
          <w:p w:rsidR="00ED0862" w:rsidRDefault="00ED0862" w:rsidP="0031114C">
            <w:pPr>
              <w:spacing w:line="120" w:lineRule="atLeast"/>
            </w:pPr>
          </w:p>
          <w:p w:rsidR="00ED0862" w:rsidRDefault="00ED0862" w:rsidP="0031114C">
            <w:pPr>
              <w:spacing w:line="120" w:lineRule="atLeast"/>
            </w:pPr>
          </w:p>
          <w:p w:rsidR="00ED0862" w:rsidRPr="001707AA" w:rsidRDefault="00ED0862" w:rsidP="0031114C">
            <w:pPr>
              <w:spacing w:line="120" w:lineRule="atLeast"/>
            </w:pPr>
            <w:r>
              <w:t>____________________</w:t>
            </w:r>
          </w:p>
          <w:p w:rsidR="00ED0862" w:rsidRPr="001707AA" w:rsidRDefault="00ED0862" w:rsidP="0031114C">
            <w:pPr>
              <w:spacing w:line="120" w:lineRule="atLeast"/>
              <w:rPr>
                <w:spacing w:val="-8"/>
              </w:rPr>
            </w:pPr>
            <w:r>
              <w:t xml:space="preserve">                     М.П. </w:t>
            </w:r>
          </w:p>
          <w:p w:rsidR="00ED0862" w:rsidRPr="001707AA" w:rsidRDefault="00ED0862" w:rsidP="0031114C"/>
          <w:p w:rsidR="00ED0862" w:rsidRPr="001707AA" w:rsidRDefault="00ED0862" w:rsidP="0031114C"/>
          <w:p w:rsidR="00ED0862" w:rsidRPr="001707AA" w:rsidRDefault="00ED0862" w:rsidP="0031114C">
            <w:pPr>
              <w:rPr>
                <w:spacing w:val="-8"/>
              </w:rPr>
            </w:pPr>
          </w:p>
        </w:tc>
        <w:tc>
          <w:tcPr>
            <w:tcW w:w="2658" w:type="pct"/>
            <w:tcBorders>
              <w:top w:val="nil"/>
              <w:left w:val="nil"/>
              <w:bottom w:val="nil"/>
              <w:right w:val="nil"/>
            </w:tcBorders>
            <w:shd w:val="clear" w:color="auto" w:fill="auto"/>
          </w:tcPr>
          <w:p w:rsidR="00ED0862" w:rsidRPr="001707AA" w:rsidRDefault="00ED0862" w:rsidP="0031114C">
            <w:pPr>
              <w:rPr>
                <w:b/>
              </w:rPr>
            </w:pPr>
          </w:p>
          <w:p w:rsidR="00ED0862" w:rsidRPr="001707AA" w:rsidRDefault="00ED0862" w:rsidP="0031114C">
            <w:pPr>
              <w:spacing w:line="160" w:lineRule="atLeast"/>
              <w:rPr>
                <w:b/>
                <w:spacing w:val="-8"/>
              </w:rPr>
            </w:pPr>
          </w:p>
          <w:p w:rsidR="00ED0862" w:rsidRPr="001707AA" w:rsidRDefault="00ED0862" w:rsidP="0031114C">
            <w:pPr>
              <w:spacing w:line="160" w:lineRule="atLeast"/>
              <w:rPr>
                <w:b/>
                <w:spacing w:val="-8"/>
              </w:rPr>
            </w:pPr>
            <w:r>
              <w:rPr>
                <w:b/>
                <w:spacing w:val="-8"/>
              </w:rPr>
              <w:t>Исполнитель:</w:t>
            </w:r>
          </w:p>
          <w:p w:rsidR="00ED0862" w:rsidRPr="001707AA" w:rsidRDefault="00ED0862" w:rsidP="0031114C">
            <w:pPr>
              <w:spacing w:line="160" w:lineRule="atLeast"/>
              <w:rPr>
                <w:b/>
                <w:spacing w:val="-8"/>
              </w:rPr>
            </w:pPr>
          </w:p>
          <w:p w:rsidR="00ED0862" w:rsidRPr="001707AA" w:rsidRDefault="00ED0862" w:rsidP="0031114C">
            <w:pPr>
              <w:spacing w:line="160" w:lineRule="atLeast"/>
            </w:pPr>
          </w:p>
          <w:p w:rsidR="00ED0862" w:rsidRPr="001707AA" w:rsidRDefault="00ED0862" w:rsidP="0031114C">
            <w:pPr>
              <w:spacing w:line="160" w:lineRule="atLeast"/>
            </w:pPr>
            <w:r>
              <w:t xml:space="preserve">  </w:t>
            </w:r>
          </w:p>
          <w:p w:rsidR="00ED0862" w:rsidRPr="001707AA" w:rsidRDefault="00ED0862" w:rsidP="0031114C">
            <w:pPr>
              <w:spacing w:line="160" w:lineRule="atLeast"/>
            </w:pPr>
          </w:p>
          <w:p w:rsidR="00ED0862" w:rsidRPr="001707AA" w:rsidRDefault="00ED0862" w:rsidP="0031114C">
            <w:pPr>
              <w:spacing w:line="160" w:lineRule="atLeast"/>
            </w:pPr>
            <w:r>
              <w:t>____________________</w:t>
            </w:r>
          </w:p>
          <w:p w:rsidR="00ED0862" w:rsidRPr="001707AA" w:rsidRDefault="00ED0862" w:rsidP="0031114C">
            <w:pPr>
              <w:spacing w:line="160" w:lineRule="atLeast"/>
            </w:pPr>
            <w:r>
              <w:t xml:space="preserve">                                   М.П. </w:t>
            </w:r>
          </w:p>
          <w:p w:rsidR="00ED0862" w:rsidRPr="001707AA" w:rsidRDefault="00ED0862" w:rsidP="0031114C">
            <w:pPr>
              <w:spacing w:before="120"/>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tc>
      </w:tr>
    </w:tbl>
    <w:p w:rsidR="00ED0862" w:rsidRPr="001707AA" w:rsidRDefault="00ED0862" w:rsidP="00ED0862">
      <w:pPr>
        <w:keepNext/>
        <w:suppressAutoHyphens w:val="0"/>
        <w:spacing w:before="240" w:after="60"/>
        <w:outlineLvl w:val="0"/>
        <w:rPr>
          <w:rFonts w:eastAsia="MS Mincho"/>
          <w:bCs/>
          <w:i/>
          <w:iCs/>
          <w:kern w:val="1"/>
          <w:sz w:val="28"/>
          <w:szCs w:val="32"/>
        </w:rPr>
        <w:sectPr w:rsidR="00ED0862" w:rsidRPr="001707AA" w:rsidSect="00E20C95">
          <w:pgSz w:w="11907" w:h="16840" w:code="9"/>
          <w:pgMar w:top="1134" w:right="851" w:bottom="1134" w:left="1418" w:header="794" w:footer="794" w:gutter="0"/>
          <w:cols w:space="720"/>
          <w:titlePg/>
          <w:docGrid w:linePitch="326"/>
        </w:sectPr>
      </w:pPr>
    </w:p>
    <w:p w:rsidR="00ED0862" w:rsidRPr="001707AA" w:rsidRDefault="00ED0862" w:rsidP="00ED0862">
      <w:pPr>
        <w:jc w:val="right"/>
        <w:rPr>
          <w:i/>
        </w:rPr>
      </w:pPr>
      <w:r>
        <w:rPr>
          <w:i/>
        </w:rPr>
        <w:lastRenderedPageBreak/>
        <w:t xml:space="preserve">Приложение № 4 к Договору </w:t>
      </w:r>
    </w:p>
    <w:p w:rsidR="00ED0862" w:rsidRPr="001707AA" w:rsidRDefault="00ED0862" w:rsidP="00ED0862">
      <w:pPr>
        <w:ind w:left="4248"/>
        <w:jc w:val="right"/>
        <w:rPr>
          <w:i/>
        </w:rPr>
      </w:pPr>
      <w:r>
        <w:rPr>
          <w:i/>
        </w:rPr>
        <w:t>№ ТК/д_____________ от ____.____.202__</w:t>
      </w:r>
    </w:p>
    <w:p w:rsidR="00ED0862" w:rsidRPr="001707AA" w:rsidRDefault="00ED0862" w:rsidP="00ED0862">
      <w:pPr>
        <w:pBdr>
          <w:top w:val="nil"/>
          <w:left w:val="nil"/>
          <w:bottom w:val="nil"/>
          <w:right w:val="nil"/>
          <w:between w:val="nil"/>
        </w:pBdr>
        <w:ind w:left="6372"/>
      </w:pPr>
    </w:p>
    <w:p w:rsidR="00ED0862" w:rsidRPr="001707AA" w:rsidRDefault="00ED0862" w:rsidP="00ED0862">
      <w:pPr>
        <w:pBdr>
          <w:top w:val="nil"/>
          <w:left w:val="nil"/>
          <w:bottom w:val="nil"/>
          <w:right w:val="nil"/>
          <w:between w:val="nil"/>
        </w:pBdr>
        <w:ind w:left="6372"/>
      </w:pPr>
    </w:p>
    <w:p w:rsidR="00ED0862" w:rsidRPr="001707AA" w:rsidRDefault="00ED0862" w:rsidP="00ED0862">
      <w:pPr>
        <w:pBdr>
          <w:top w:val="nil"/>
          <w:left w:val="nil"/>
          <w:bottom w:val="nil"/>
          <w:right w:val="nil"/>
          <w:between w:val="nil"/>
        </w:pBdr>
        <w:ind w:left="6372"/>
      </w:pPr>
    </w:p>
    <w:p w:rsidR="00ED0862" w:rsidRPr="001707AA" w:rsidRDefault="00ED0862" w:rsidP="00ED0862">
      <w:pPr>
        <w:numPr>
          <w:ilvl w:val="0"/>
          <w:numId w:val="28"/>
        </w:numPr>
        <w:suppressAutoHyphens w:val="0"/>
        <w:spacing w:line="276" w:lineRule="auto"/>
        <w:ind w:left="0" w:firstLine="851"/>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D0862" w:rsidRPr="001707AA" w:rsidRDefault="00ED0862" w:rsidP="00ED0862">
      <w:pPr>
        <w:numPr>
          <w:ilvl w:val="0"/>
          <w:numId w:val="28"/>
        </w:numPr>
        <w:pBdr>
          <w:top w:val="nil"/>
          <w:left w:val="nil"/>
          <w:bottom w:val="nil"/>
          <w:right w:val="nil"/>
          <w:between w:val="nil"/>
        </w:pBdr>
        <w:suppressAutoHyphens w:val="0"/>
        <w:spacing w:line="276" w:lineRule="auto"/>
        <w:ind w:left="0" w:firstLine="851"/>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ED0862" w:rsidRPr="001707AA" w:rsidRDefault="00ED0862" w:rsidP="00ED0862">
      <w:pPr>
        <w:numPr>
          <w:ilvl w:val="0"/>
          <w:numId w:val="28"/>
        </w:numPr>
        <w:suppressAutoHyphens w:val="0"/>
        <w:autoSpaceDE w:val="0"/>
        <w:autoSpaceDN w:val="0"/>
        <w:spacing w:line="276" w:lineRule="auto"/>
        <w:ind w:left="0" w:firstLine="851"/>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51" w:history="1">
        <w:r>
          <w:rPr>
            <w:color w:val="0000FF"/>
            <w:u w:val="single"/>
          </w:rPr>
          <w:t>https://www.nalog.ru/rn77/taxation/submission_statements/operations/</w:t>
        </w:r>
      </w:hyperlink>
      <w:r>
        <w:t>).</w:t>
      </w:r>
    </w:p>
    <w:p w:rsidR="00ED0862" w:rsidRPr="001707AA" w:rsidRDefault="00ED0862" w:rsidP="00ED0862">
      <w:pPr>
        <w:numPr>
          <w:ilvl w:val="0"/>
          <w:numId w:val="29"/>
        </w:numPr>
        <w:suppressAutoHyphens w:val="0"/>
        <w:spacing w:after="200" w:line="276" w:lineRule="auto"/>
        <w:ind w:left="0" w:firstLine="851"/>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D0862" w:rsidRPr="001707AA" w:rsidRDefault="00ED0862" w:rsidP="00ED0862">
      <w:pPr>
        <w:numPr>
          <w:ilvl w:val="0"/>
          <w:numId w:val="29"/>
        </w:numPr>
        <w:suppressAutoHyphens w:val="0"/>
        <w:spacing w:after="200" w:line="276" w:lineRule="auto"/>
        <w:ind w:left="0" w:firstLine="851"/>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D0862" w:rsidRPr="001707AA" w:rsidRDefault="00ED0862" w:rsidP="00ED0862">
      <w:pPr>
        <w:numPr>
          <w:ilvl w:val="0"/>
          <w:numId w:val="29"/>
        </w:numPr>
        <w:suppressAutoHyphens w:val="0"/>
        <w:spacing w:after="200" w:line="276" w:lineRule="auto"/>
        <w:ind w:left="0" w:firstLine="851"/>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D0862" w:rsidRPr="001707AA" w:rsidRDefault="00ED0862" w:rsidP="00ED0862">
      <w:pPr>
        <w:numPr>
          <w:ilvl w:val="0"/>
          <w:numId w:val="29"/>
        </w:numPr>
        <w:suppressAutoHyphens w:val="0"/>
        <w:spacing w:after="200" w:line="276" w:lineRule="auto"/>
        <w:ind w:left="0" w:firstLine="851"/>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w:t>
      </w:r>
      <w:r>
        <w:lastRenderedPageBreak/>
        <w:t xml:space="preserve">подписью от имени надлежащего лица, действующего в </w:t>
      </w:r>
      <w:proofErr w:type="gramStart"/>
      <w:r>
        <w:t>пределах</w:t>
      </w:r>
      <w:proofErr w:type="gramEnd"/>
      <w:r>
        <w:t xml:space="preserve"> имеющихся у него полномочий.</w:t>
      </w:r>
    </w:p>
    <w:p w:rsidR="00ED0862" w:rsidRPr="001707AA" w:rsidRDefault="00ED0862" w:rsidP="00ED0862">
      <w:pPr>
        <w:numPr>
          <w:ilvl w:val="0"/>
          <w:numId w:val="29"/>
        </w:numPr>
        <w:suppressAutoHyphens w:val="0"/>
        <w:spacing w:after="200" w:line="276" w:lineRule="auto"/>
        <w:ind w:left="0" w:firstLine="851"/>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D0862" w:rsidRPr="001707AA" w:rsidRDefault="00ED0862" w:rsidP="00ED0862">
      <w:pPr>
        <w:numPr>
          <w:ilvl w:val="0"/>
          <w:numId w:val="29"/>
        </w:numPr>
        <w:suppressAutoHyphens w:val="0"/>
        <w:spacing w:line="276" w:lineRule="auto"/>
        <w:ind w:left="0" w:firstLine="851"/>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D0862" w:rsidRPr="001707AA" w:rsidRDefault="00ED0862" w:rsidP="00ED0862">
      <w:pPr>
        <w:numPr>
          <w:ilvl w:val="0"/>
          <w:numId w:val="29"/>
        </w:numPr>
        <w:suppressAutoHyphens w:val="0"/>
        <w:spacing w:line="276" w:lineRule="auto"/>
        <w:ind w:left="0" w:firstLine="851"/>
        <w:jc w:val="both"/>
        <w:rPr>
          <w:rFonts w:eastAsia="Calibri"/>
          <w:lang w:eastAsia="en-US"/>
        </w:rPr>
      </w:pPr>
      <w:r>
        <w:rPr>
          <w:rFonts w:eastAsia="Calibri"/>
          <w:lang w:eastAsia="en-US"/>
        </w:rPr>
        <w:t xml:space="preserve">В отношениях, не урегулированных настоящим Приложением, Стороны руководствуются законодательством Российской Федерации. </w:t>
      </w:r>
    </w:p>
    <w:tbl>
      <w:tblPr>
        <w:tblW w:w="98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58"/>
        <w:gridCol w:w="4773"/>
      </w:tblGrid>
      <w:tr w:rsidR="00ED0862" w:rsidRPr="001707AA" w:rsidTr="0031114C">
        <w:trPr>
          <w:trHeight w:val="2120"/>
          <w:jc w:val="center"/>
        </w:trPr>
        <w:tc>
          <w:tcPr>
            <w:tcW w:w="5058" w:type="dxa"/>
            <w:tcBorders>
              <w:top w:val="nil"/>
              <w:left w:val="nil"/>
              <w:bottom w:val="nil"/>
              <w:right w:val="nil"/>
            </w:tcBorders>
          </w:tcPr>
          <w:p w:rsidR="00ED0862" w:rsidRPr="001707AA" w:rsidRDefault="00ED0862" w:rsidP="0031114C">
            <w:pPr>
              <w:spacing w:line="160" w:lineRule="atLeast"/>
              <w:rPr>
                <w:b/>
                <w:spacing w:val="-8"/>
              </w:rPr>
            </w:pPr>
            <w:bookmarkStart w:id="19" w:name="_gjdgxs" w:colFirst="0" w:colLast="0"/>
            <w:bookmarkEnd w:id="19"/>
          </w:p>
          <w:p w:rsidR="00ED0862" w:rsidRPr="001707AA" w:rsidRDefault="00ED0862" w:rsidP="0031114C">
            <w:pPr>
              <w:rPr>
                <w:b/>
              </w:rPr>
            </w:pPr>
            <w:r>
              <w:rPr>
                <w:b/>
              </w:rPr>
              <w:t>Заказчик:</w:t>
            </w:r>
          </w:p>
          <w:p w:rsidR="00ED0862" w:rsidRPr="001707AA" w:rsidRDefault="00ED0862" w:rsidP="0031114C">
            <w:pPr>
              <w:spacing w:line="120" w:lineRule="atLeast"/>
            </w:pPr>
          </w:p>
          <w:p w:rsidR="00ED0862" w:rsidRDefault="00ED0862" w:rsidP="0031114C">
            <w:pPr>
              <w:spacing w:line="120" w:lineRule="atLeast"/>
            </w:pPr>
          </w:p>
          <w:p w:rsidR="00ED0862" w:rsidRPr="001707AA" w:rsidRDefault="00ED0862" w:rsidP="0031114C">
            <w:pPr>
              <w:spacing w:line="120" w:lineRule="atLeast"/>
            </w:pPr>
            <w:r>
              <w:t>____________________</w:t>
            </w:r>
          </w:p>
          <w:p w:rsidR="00ED0862" w:rsidRPr="001707AA" w:rsidRDefault="00ED0862" w:rsidP="0031114C">
            <w:pPr>
              <w:spacing w:line="120" w:lineRule="atLeast"/>
              <w:rPr>
                <w:spacing w:val="-8"/>
              </w:rPr>
            </w:pPr>
            <w:r>
              <w:t xml:space="preserve">                     М.П. </w:t>
            </w:r>
          </w:p>
          <w:p w:rsidR="00ED0862" w:rsidRPr="001707AA" w:rsidRDefault="00ED0862" w:rsidP="0031114C"/>
          <w:p w:rsidR="00ED0862" w:rsidRPr="001707AA" w:rsidRDefault="00ED0862" w:rsidP="0031114C"/>
          <w:p w:rsidR="00ED0862" w:rsidRPr="001707AA" w:rsidRDefault="00ED0862" w:rsidP="0031114C">
            <w:pPr>
              <w:rPr>
                <w:spacing w:val="-8"/>
              </w:rPr>
            </w:pPr>
          </w:p>
        </w:tc>
        <w:tc>
          <w:tcPr>
            <w:tcW w:w="4773" w:type="dxa"/>
            <w:tcBorders>
              <w:top w:val="nil"/>
              <w:left w:val="nil"/>
              <w:bottom w:val="nil"/>
              <w:right w:val="nil"/>
            </w:tcBorders>
          </w:tcPr>
          <w:p w:rsidR="00ED0862" w:rsidRPr="001707AA" w:rsidRDefault="00ED0862" w:rsidP="0031114C">
            <w:pPr>
              <w:rPr>
                <w:b/>
              </w:rPr>
            </w:pPr>
          </w:p>
          <w:p w:rsidR="00ED0862" w:rsidRPr="001707AA" w:rsidRDefault="00ED0862" w:rsidP="0031114C">
            <w:pPr>
              <w:spacing w:line="160" w:lineRule="atLeast"/>
              <w:rPr>
                <w:b/>
                <w:spacing w:val="-8"/>
              </w:rPr>
            </w:pPr>
            <w:r>
              <w:rPr>
                <w:b/>
                <w:spacing w:val="-8"/>
              </w:rPr>
              <w:t>Исполнитель:</w:t>
            </w:r>
          </w:p>
          <w:p w:rsidR="00ED0862" w:rsidRPr="001707AA" w:rsidRDefault="00ED0862" w:rsidP="0031114C">
            <w:pPr>
              <w:spacing w:line="160" w:lineRule="atLeast"/>
              <w:rPr>
                <w:b/>
                <w:spacing w:val="-8"/>
              </w:rPr>
            </w:pPr>
          </w:p>
          <w:p w:rsidR="00ED0862" w:rsidRPr="001707AA" w:rsidRDefault="00ED0862" w:rsidP="0031114C">
            <w:pPr>
              <w:spacing w:line="160" w:lineRule="atLeast"/>
            </w:pPr>
            <w:r>
              <w:t xml:space="preserve">  </w:t>
            </w:r>
          </w:p>
          <w:p w:rsidR="00ED0862" w:rsidRPr="001707AA" w:rsidRDefault="00ED0862" w:rsidP="0031114C">
            <w:pPr>
              <w:spacing w:line="160" w:lineRule="atLeast"/>
              <w:rPr>
                <w:spacing w:val="-8"/>
              </w:rPr>
            </w:pPr>
            <w:r>
              <w:rPr>
                <w:spacing w:val="-8"/>
              </w:rPr>
              <w:t>____________________</w:t>
            </w:r>
          </w:p>
          <w:p w:rsidR="00ED0862" w:rsidRPr="001707AA" w:rsidRDefault="00ED0862" w:rsidP="0031114C">
            <w:pPr>
              <w:spacing w:line="160" w:lineRule="atLeast"/>
              <w:rPr>
                <w:spacing w:val="-8"/>
              </w:rPr>
            </w:pPr>
            <w:r>
              <w:rPr>
                <w:spacing w:val="-8"/>
              </w:rPr>
              <w:t xml:space="preserve">                                   М.П. </w:t>
            </w:r>
          </w:p>
          <w:p w:rsidR="00ED0862" w:rsidRPr="001707AA" w:rsidRDefault="00ED0862" w:rsidP="0031114C">
            <w:pPr>
              <w:spacing w:before="120"/>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tc>
      </w:tr>
    </w:tbl>
    <w:p w:rsidR="00ED0862" w:rsidRPr="001707AA" w:rsidRDefault="00ED0862" w:rsidP="00ED0862">
      <w:pPr>
        <w:jc w:val="both"/>
      </w:pPr>
    </w:p>
    <w:p w:rsidR="00ED0862" w:rsidRPr="001707AA" w:rsidRDefault="00ED0862" w:rsidP="00ED0862">
      <w:pPr>
        <w:jc w:val="both"/>
      </w:pPr>
    </w:p>
    <w:p w:rsidR="00ED0862" w:rsidRPr="001707AA" w:rsidRDefault="00ED0862" w:rsidP="00ED0862">
      <w:pPr>
        <w:jc w:val="both"/>
      </w:pPr>
    </w:p>
    <w:p w:rsidR="00ED0862" w:rsidRPr="001707AA" w:rsidRDefault="00ED0862" w:rsidP="00ED0862">
      <w:pPr>
        <w:jc w:val="both"/>
      </w:pPr>
    </w:p>
    <w:p w:rsidR="00ED0862" w:rsidRPr="001707AA" w:rsidRDefault="00ED0862" w:rsidP="00ED0862">
      <w:pPr>
        <w:jc w:val="both"/>
      </w:pPr>
    </w:p>
    <w:p w:rsidR="00ED0862" w:rsidRPr="001707AA" w:rsidRDefault="00ED0862" w:rsidP="00ED0862">
      <w:pPr>
        <w:jc w:val="both"/>
      </w:pPr>
    </w:p>
    <w:p w:rsidR="00ED0862" w:rsidRPr="001707AA" w:rsidRDefault="00ED0862" w:rsidP="00ED0862">
      <w:pPr>
        <w:jc w:val="both"/>
      </w:pPr>
    </w:p>
    <w:p w:rsidR="00ED0862" w:rsidRDefault="00ED0862" w:rsidP="00ED0862">
      <w:pPr>
        <w:jc w:val="both"/>
      </w:pPr>
    </w:p>
    <w:p w:rsidR="00ED0862" w:rsidRDefault="00ED0862" w:rsidP="00ED0862">
      <w:pPr>
        <w:jc w:val="both"/>
      </w:pPr>
    </w:p>
    <w:p w:rsidR="00ED0862" w:rsidRDefault="00ED0862" w:rsidP="00ED0862">
      <w:pPr>
        <w:jc w:val="both"/>
      </w:pPr>
    </w:p>
    <w:p w:rsidR="00ED0862" w:rsidRDefault="00ED0862" w:rsidP="00ED0862">
      <w:pPr>
        <w:jc w:val="both"/>
      </w:pPr>
    </w:p>
    <w:p w:rsidR="00ED0862" w:rsidRDefault="00ED0862" w:rsidP="00ED0862">
      <w:pPr>
        <w:jc w:val="both"/>
      </w:pPr>
    </w:p>
    <w:p w:rsidR="00ED0862" w:rsidRDefault="00ED0862" w:rsidP="00ED0862">
      <w:pPr>
        <w:jc w:val="both"/>
      </w:pPr>
    </w:p>
    <w:p w:rsidR="00ED0862" w:rsidRPr="001707AA" w:rsidRDefault="00ED0862" w:rsidP="00ED0862">
      <w:pPr>
        <w:jc w:val="both"/>
      </w:pPr>
    </w:p>
    <w:p w:rsidR="00ED0862" w:rsidRPr="001707AA" w:rsidRDefault="00ED0862" w:rsidP="00ED0862">
      <w:pPr>
        <w:jc w:val="both"/>
      </w:pPr>
    </w:p>
    <w:p w:rsidR="00ED0862" w:rsidRDefault="00ED0862" w:rsidP="00ED0862">
      <w:pPr>
        <w:jc w:val="right"/>
        <w:rPr>
          <w:i/>
        </w:rPr>
      </w:pPr>
    </w:p>
    <w:p w:rsidR="00ED0862" w:rsidRPr="001707AA" w:rsidRDefault="00ED0862" w:rsidP="00ED0862">
      <w:pPr>
        <w:jc w:val="right"/>
        <w:rPr>
          <w:i/>
        </w:rPr>
      </w:pPr>
      <w:r>
        <w:rPr>
          <w:i/>
        </w:rPr>
        <w:lastRenderedPageBreak/>
        <w:t xml:space="preserve">Приложение № 4а к Договору </w:t>
      </w:r>
    </w:p>
    <w:p w:rsidR="00ED0862" w:rsidRPr="001707AA" w:rsidRDefault="00ED0862" w:rsidP="00ED0862">
      <w:pPr>
        <w:ind w:left="4248"/>
        <w:jc w:val="right"/>
        <w:rPr>
          <w:i/>
        </w:rPr>
      </w:pPr>
      <w:r>
        <w:rPr>
          <w:i/>
        </w:rPr>
        <w:t>№ ТК/д_____________ от ____.____.202__</w:t>
      </w:r>
    </w:p>
    <w:p w:rsidR="00ED0862" w:rsidRPr="001707AA" w:rsidRDefault="00ED0862" w:rsidP="00ED0862">
      <w:pPr>
        <w:pBdr>
          <w:top w:val="nil"/>
          <w:left w:val="nil"/>
          <w:bottom w:val="nil"/>
          <w:right w:val="nil"/>
          <w:between w:val="nil"/>
        </w:pBdr>
        <w:ind w:left="4536"/>
        <w:rPr>
          <w:color w:val="000000"/>
        </w:rPr>
      </w:pPr>
    </w:p>
    <w:p w:rsidR="00ED0862" w:rsidRPr="001707AA" w:rsidRDefault="00ED0862" w:rsidP="00ED0862">
      <w:pPr>
        <w:pBdr>
          <w:top w:val="nil"/>
          <w:left w:val="nil"/>
          <w:bottom w:val="nil"/>
          <w:right w:val="nil"/>
          <w:between w:val="nil"/>
        </w:pBdr>
        <w:ind w:left="720" w:hanging="720"/>
        <w:jc w:val="center"/>
        <w:rPr>
          <w:color w:val="000000"/>
        </w:rPr>
      </w:pPr>
    </w:p>
    <w:p w:rsidR="00ED0862" w:rsidRPr="001707AA" w:rsidRDefault="00ED0862" w:rsidP="00ED0862">
      <w:pPr>
        <w:pBdr>
          <w:top w:val="nil"/>
          <w:left w:val="nil"/>
          <w:bottom w:val="nil"/>
          <w:right w:val="nil"/>
          <w:between w:val="nil"/>
        </w:pBdr>
        <w:ind w:left="720" w:hanging="720"/>
        <w:jc w:val="center"/>
        <w:rPr>
          <w:b/>
          <w:color w:val="000000"/>
        </w:rPr>
      </w:pPr>
      <w:r>
        <w:rPr>
          <w:b/>
          <w:color w:val="000000"/>
        </w:rPr>
        <w:t>Перечень и формат электронных документов</w:t>
      </w:r>
    </w:p>
    <w:p w:rsidR="00ED0862" w:rsidRPr="001707AA" w:rsidRDefault="00ED0862" w:rsidP="00ED0862">
      <w:pPr>
        <w:pBdr>
          <w:top w:val="nil"/>
          <w:left w:val="nil"/>
          <w:bottom w:val="nil"/>
          <w:right w:val="nil"/>
          <w:between w:val="nil"/>
        </w:pBdr>
        <w:ind w:left="720" w:hanging="720"/>
        <w:jc w:val="center"/>
        <w:rPr>
          <w:color w:val="00000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ED0862" w:rsidRPr="00DD163C" w:rsidTr="0031114C">
        <w:trPr>
          <w:trHeight w:val="760"/>
        </w:trPr>
        <w:tc>
          <w:tcPr>
            <w:tcW w:w="750" w:type="dxa"/>
            <w:tcBorders>
              <w:top w:val="single" w:sz="4" w:space="0" w:color="000000"/>
              <w:left w:val="single" w:sz="4" w:space="0" w:color="000000"/>
              <w:bottom w:val="single" w:sz="4" w:space="0" w:color="000000"/>
              <w:right w:val="single" w:sz="4" w:space="0" w:color="000000"/>
            </w:tcBorders>
          </w:tcPr>
          <w:p w:rsidR="00ED0862" w:rsidRPr="00DD163C" w:rsidRDefault="00ED0862" w:rsidP="0031114C">
            <w:pPr>
              <w:spacing w:after="200"/>
              <w:rPr>
                <w:color w:val="000000"/>
              </w:rPr>
            </w:pPr>
            <w:r w:rsidRPr="00DD163C">
              <w:t>№</w:t>
            </w:r>
          </w:p>
        </w:tc>
        <w:tc>
          <w:tcPr>
            <w:tcW w:w="3600" w:type="dxa"/>
            <w:tcBorders>
              <w:top w:val="single" w:sz="4" w:space="0" w:color="000000"/>
              <w:left w:val="single" w:sz="4" w:space="0" w:color="000000"/>
              <w:bottom w:val="single" w:sz="4" w:space="0" w:color="000000"/>
              <w:right w:val="single" w:sz="4" w:space="0" w:color="000000"/>
            </w:tcBorders>
          </w:tcPr>
          <w:p w:rsidR="00ED0862" w:rsidRPr="00DD163C" w:rsidRDefault="00ED0862" w:rsidP="0031114C">
            <w:pPr>
              <w:pBdr>
                <w:top w:val="nil"/>
                <w:left w:val="nil"/>
                <w:bottom w:val="nil"/>
                <w:right w:val="nil"/>
                <w:between w:val="nil"/>
              </w:pBdr>
              <w:ind w:left="720" w:hanging="720"/>
              <w:jc w:val="center"/>
              <w:rPr>
                <w:color w:val="000000"/>
              </w:rPr>
            </w:pPr>
            <w:r w:rsidRPr="00DD163C">
              <w:rPr>
                <w:color w:val="000000"/>
              </w:rPr>
              <w:t>Наименование</w:t>
            </w:r>
          </w:p>
          <w:p w:rsidR="00ED0862" w:rsidRPr="00DD163C" w:rsidRDefault="00ED0862" w:rsidP="0031114C">
            <w:pPr>
              <w:pBdr>
                <w:top w:val="nil"/>
                <w:left w:val="nil"/>
                <w:bottom w:val="nil"/>
                <w:right w:val="nil"/>
                <w:between w:val="nil"/>
              </w:pBdr>
              <w:ind w:left="720" w:hanging="720"/>
              <w:jc w:val="center"/>
              <w:rPr>
                <w:color w:val="000000"/>
              </w:rPr>
            </w:pPr>
            <w:r w:rsidRPr="00DD163C">
              <w:rPr>
                <w:color w:val="000000"/>
              </w:rPr>
              <w:t>электронного документа</w:t>
            </w:r>
            <w:r w:rsidRPr="00DD163C">
              <w:rPr>
                <w:color w:val="000000"/>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tcPr>
          <w:p w:rsidR="00ED0862" w:rsidRPr="00DD163C" w:rsidRDefault="00ED0862" w:rsidP="0031114C">
            <w:pPr>
              <w:pBdr>
                <w:top w:val="nil"/>
                <w:left w:val="nil"/>
                <w:bottom w:val="nil"/>
                <w:right w:val="nil"/>
                <w:between w:val="nil"/>
              </w:pBdr>
              <w:spacing w:after="200"/>
              <w:ind w:left="720" w:hanging="720"/>
              <w:jc w:val="center"/>
              <w:rPr>
                <w:color w:val="000000"/>
              </w:rPr>
            </w:pPr>
            <w:r w:rsidRPr="00DD163C">
              <w:rPr>
                <w:color w:val="000000"/>
              </w:rPr>
              <w:t>Формат электронного документа</w:t>
            </w:r>
          </w:p>
        </w:tc>
      </w:tr>
      <w:tr w:rsidR="00ED0862" w:rsidRPr="00DD163C" w:rsidTr="0031114C">
        <w:trPr>
          <w:trHeight w:val="3158"/>
        </w:trPr>
        <w:tc>
          <w:tcPr>
            <w:tcW w:w="750" w:type="dxa"/>
            <w:tcBorders>
              <w:top w:val="single" w:sz="4" w:space="0" w:color="000000"/>
              <w:left w:val="single" w:sz="4" w:space="0" w:color="000000"/>
              <w:bottom w:val="single" w:sz="4" w:space="0" w:color="000000"/>
              <w:right w:val="single" w:sz="4" w:space="0" w:color="000000"/>
            </w:tcBorders>
          </w:tcPr>
          <w:p w:rsidR="00ED0862" w:rsidRPr="00DD163C" w:rsidRDefault="00ED0862" w:rsidP="0031114C">
            <w:pPr>
              <w:pBdr>
                <w:top w:val="nil"/>
                <w:left w:val="nil"/>
                <w:bottom w:val="nil"/>
                <w:right w:val="nil"/>
                <w:between w:val="nil"/>
              </w:pBdr>
              <w:spacing w:after="200"/>
              <w:ind w:left="720" w:hanging="720"/>
              <w:rPr>
                <w:color w:val="000000"/>
              </w:rPr>
            </w:pPr>
            <w:r w:rsidRPr="00DD163C">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ED0862" w:rsidRPr="00DD163C" w:rsidRDefault="00ED0862" w:rsidP="0031114C">
            <w:pPr>
              <w:pBdr>
                <w:top w:val="nil"/>
                <w:left w:val="nil"/>
                <w:bottom w:val="nil"/>
                <w:right w:val="nil"/>
                <w:between w:val="nil"/>
              </w:pBdr>
              <w:ind w:left="708" w:hanging="708"/>
              <w:jc w:val="both"/>
              <w:rPr>
                <w:i/>
                <w:color w:val="000000"/>
              </w:rPr>
            </w:pPr>
            <w:r w:rsidRPr="00DD163C">
              <w:rPr>
                <w:i/>
                <w:color w:val="000000"/>
              </w:rPr>
              <w:t>Акт о выполненных работах (оказанных услугах)</w:t>
            </w:r>
          </w:p>
          <w:p w:rsidR="00ED0862" w:rsidRPr="00DD163C" w:rsidRDefault="00ED0862" w:rsidP="0031114C">
            <w:pPr>
              <w:pBdr>
                <w:top w:val="nil"/>
                <w:left w:val="nil"/>
                <w:bottom w:val="nil"/>
                <w:right w:val="nil"/>
                <w:between w:val="nil"/>
              </w:pBdr>
              <w:ind w:left="708" w:hanging="708"/>
              <w:jc w:val="both"/>
              <w:rPr>
                <w:i/>
                <w:color w:val="000000"/>
              </w:rPr>
            </w:pPr>
            <w:r w:rsidRPr="00DD163C">
              <w:rPr>
                <w:i/>
                <w:color w:val="000000"/>
              </w:rPr>
              <w:t>Товарная накладная ТОРГ-12</w:t>
            </w:r>
          </w:p>
          <w:p w:rsidR="00ED0862" w:rsidRPr="00DD163C" w:rsidRDefault="00ED0862" w:rsidP="0031114C">
            <w:pPr>
              <w:pBdr>
                <w:top w:val="nil"/>
                <w:left w:val="nil"/>
                <w:bottom w:val="nil"/>
                <w:right w:val="nil"/>
                <w:between w:val="nil"/>
              </w:pBdr>
              <w:ind w:left="708" w:hanging="708"/>
              <w:jc w:val="both"/>
              <w:rPr>
                <w:i/>
                <w:color w:val="000000"/>
              </w:rPr>
            </w:pPr>
            <w:r w:rsidRPr="00DD163C">
              <w:rPr>
                <w:i/>
                <w:color w:val="000000"/>
              </w:rPr>
              <w:t>Универсальный передаточный документ УПД</w:t>
            </w:r>
          </w:p>
          <w:p w:rsidR="00ED0862" w:rsidRPr="00DD163C" w:rsidRDefault="00ED0862" w:rsidP="0031114C">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ED0862" w:rsidRPr="005C0999" w:rsidRDefault="00ED0862" w:rsidP="0031114C">
            <w:pPr>
              <w:pBdr>
                <w:top w:val="nil"/>
                <w:left w:val="nil"/>
                <w:bottom w:val="nil"/>
                <w:right w:val="nil"/>
                <w:between w:val="nil"/>
              </w:pBdr>
              <w:ind w:left="566" w:hanging="566"/>
              <w:rPr>
                <w:color w:val="000000"/>
              </w:rPr>
            </w:pPr>
            <w:r w:rsidRPr="005C0999">
              <w:rPr>
                <w:color w:val="000000"/>
              </w:rPr>
              <w:t xml:space="preserve">XML, утв. приказом ФНС России от 19.12.2018 №ММВ-7-15/820@ с уточнениями. </w:t>
            </w:r>
          </w:p>
          <w:p w:rsidR="00ED0862" w:rsidRPr="005C0999" w:rsidRDefault="00ED0862" w:rsidP="0031114C">
            <w:pPr>
              <w:pBdr>
                <w:top w:val="nil"/>
                <w:left w:val="nil"/>
                <w:bottom w:val="nil"/>
                <w:right w:val="nil"/>
                <w:between w:val="nil"/>
              </w:pBdr>
              <w:ind w:left="566" w:hanging="566"/>
              <w:rPr>
                <w:color w:val="000000"/>
              </w:rPr>
            </w:pPr>
            <w:r w:rsidRPr="005C0999">
              <w:rPr>
                <w:color w:val="000000"/>
              </w:rPr>
              <w:t>С обязательным заполнением в группе «ИнфПолФХЖ</w:t>
            </w:r>
            <w:proofErr w:type="gramStart"/>
            <w:r w:rsidRPr="005C0999">
              <w:rPr>
                <w:color w:val="000000"/>
              </w:rPr>
              <w:t>1</w:t>
            </w:r>
            <w:proofErr w:type="gramEnd"/>
            <w:r w:rsidRPr="005C0999">
              <w:rPr>
                <w:color w:val="000000"/>
              </w:rPr>
              <w:t>»:</w:t>
            </w:r>
          </w:p>
          <w:p w:rsidR="00ED0862" w:rsidRPr="005C0999" w:rsidRDefault="00ED0862" w:rsidP="0031114C">
            <w:pPr>
              <w:pBdr>
                <w:top w:val="nil"/>
                <w:left w:val="nil"/>
                <w:bottom w:val="nil"/>
                <w:right w:val="nil"/>
                <w:between w:val="nil"/>
              </w:pBdr>
              <w:ind w:left="566" w:hanging="566"/>
              <w:rPr>
                <w:color w:val="000000"/>
              </w:rPr>
            </w:pPr>
            <w:r w:rsidRPr="005C0999">
              <w:rPr>
                <w:color w:val="000000"/>
              </w:rPr>
              <w:t>1. элемента «</w:t>
            </w:r>
            <w:proofErr w:type="spellStart"/>
            <w:r w:rsidRPr="005C0999">
              <w:rPr>
                <w:color w:val="000000"/>
              </w:rPr>
              <w:t>ТекстИнф</w:t>
            </w:r>
            <w:proofErr w:type="spellEnd"/>
            <w:r w:rsidRPr="005C0999">
              <w:rPr>
                <w:color w:val="000000"/>
              </w:rPr>
              <w:t xml:space="preserve">»: </w:t>
            </w:r>
          </w:p>
          <w:p w:rsidR="00ED0862" w:rsidRPr="00DD163C" w:rsidRDefault="00ED0862" w:rsidP="0031114C">
            <w:pPr>
              <w:pBdr>
                <w:top w:val="nil"/>
                <w:left w:val="nil"/>
                <w:bottom w:val="nil"/>
                <w:right w:val="nil"/>
                <w:between w:val="nil"/>
              </w:pBdr>
              <w:ind w:left="566" w:hanging="566"/>
              <w:rPr>
                <w:color w:val="000000"/>
              </w:rPr>
            </w:pPr>
            <w:r w:rsidRPr="005C0999">
              <w:rPr>
                <w:color w:val="000000"/>
              </w:rPr>
              <w:t xml:space="preserve"> в поле «</w:t>
            </w:r>
            <w:proofErr w:type="spellStart"/>
            <w:r w:rsidRPr="005C0999">
              <w:rPr>
                <w:color w:val="000000"/>
              </w:rPr>
              <w:t>Идентиф</w:t>
            </w:r>
            <w:proofErr w:type="spellEnd"/>
            <w:r w:rsidRPr="005C0999">
              <w:rPr>
                <w:color w:val="000000"/>
              </w:rPr>
              <w:t>» указать «</w:t>
            </w:r>
            <w:proofErr w:type="spellStart"/>
            <w:r w:rsidRPr="005C0999">
              <w:rPr>
                <w:color w:val="000000"/>
              </w:rPr>
              <w:t>КодБЕ</w:t>
            </w:r>
            <w:proofErr w:type="spellEnd"/>
            <w:r w:rsidRPr="005C0999">
              <w:rPr>
                <w:color w:val="000000"/>
              </w:rPr>
              <w:t>»,</w:t>
            </w:r>
            <w:r w:rsidRPr="005C0999">
              <w:t xml:space="preserve"> </w:t>
            </w:r>
            <w:r w:rsidRPr="005C0999">
              <w:rPr>
                <w:color w:val="000000"/>
              </w:rPr>
              <w:t xml:space="preserve"> в поле «</w:t>
            </w:r>
            <w:proofErr w:type="spellStart"/>
            <w:r w:rsidRPr="005C0999">
              <w:rPr>
                <w:color w:val="000000"/>
              </w:rPr>
              <w:t>Значен</w:t>
            </w:r>
            <w:proofErr w:type="spellEnd"/>
            <w:r w:rsidRPr="005C0999">
              <w:rPr>
                <w:color w:val="000000"/>
              </w:rPr>
              <w:t>» указать значение  кода БЕ</w:t>
            </w:r>
            <w:r w:rsidRPr="00DD163C">
              <w:rPr>
                <w:color w:val="000000"/>
                <w:vertAlign w:val="superscript"/>
              </w:rPr>
              <w:footnoteReference w:id="5"/>
            </w:r>
            <w:r w:rsidRPr="00DD163C">
              <w:rPr>
                <w:color w:val="000000"/>
              </w:rPr>
              <w:t>.</w:t>
            </w:r>
          </w:p>
          <w:p w:rsidR="00ED0862" w:rsidRPr="00DD163C" w:rsidRDefault="00ED0862" w:rsidP="0031114C">
            <w:pPr>
              <w:pBdr>
                <w:top w:val="nil"/>
                <w:left w:val="nil"/>
                <w:bottom w:val="nil"/>
                <w:right w:val="nil"/>
                <w:between w:val="nil"/>
              </w:pBdr>
              <w:ind w:left="566" w:hanging="566"/>
              <w:rPr>
                <w:color w:val="000000"/>
              </w:rPr>
            </w:pPr>
            <w:r w:rsidRPr="00DD163C">
              <w:rPr>
                <w:color w:val="000000"/>
              </w:rPr>
              <w:t>2. элемента «</w:t>
            </w:r>
            <w:proofErr w:type="spellStart"/>
            <w:r w:rsidRPr="00DD163C">
              <w:rPr>
                <w:color w:val="000000"/>
              </w:rPr>
              <w:t>ОснПер</w:t>
            </w:r>
            <w:proofErr w:type="spellEnd"/>
            <w:r w:rsidRPr="00DD163C">
              <w:rPr>
                <w:color w:val="000000"/>
              </w:rPr>
              <w:t>»:</w:t>
            </w:r>
          </w:p>
          <w:p w:rsidR="00ED0862" w:rsidRPr="00DD163C" w:rsidRDefault="00ED0862" w:rsidP="0031114C">
            <w:pPr>
              <w:pBdr>
                <w:top w:val="nil"/>
                <w:left w:val="nil"/>
                <w:bottom w:val="nil"/>
                <w:right w:val="nil"/>
                <w:between w:val="nil"/>
              </w:pBdr>
              <w:ind w:left="566" w:hanging="566"/>
              <w:rPr>
                <w:color w:val="000000"/>
              </w:rPr>
            </w:pPr>
            <w:r w:rsidRPr="00DD163C">
              <w:rPr>
                <w:color w:val="000000"/>
              </w:rPr>
              <w:t>в поле «</w:t>
            </w:r>
            <w:proofErr w:type="spellStart"/>
            <w:r w:rsidRPr="00DD163C">
              <w:rPr>
                <w:color w:val="000000"/>
              </w:rPr>
              <w:t>НаимОсн</w:t>
            </w:r>
            <w:proofErr w:type="spellEnd"/>
            <w:r w:rsidRPr="00DD163C">
              <w:rPr>
                <w:color w:val="000000"/>
              </w:rPr>
              <w:t xml:space="preserve">» указать  «Договор», </w:t>
            </w:r>
          </w:p>
          <w:p w:rsidR="00ED0862" w:rsidRPr="00DD163C" w:rsidRDefault="00ED0862" w:rsidP="0031114C">
            <w:pPr>
              <w:pBdr>
                <w:top w:val="nil"/>
                <w:left w:val="nil"/>
                <w:bottom w:val="nil"/>
                <w:right w:val="nil"/>
                <w:between w:val="nil"/>
              </w:pBdr>
              <w:ind w:left="566" w:hanging="566"/>
              <w:rPr>
                <w:color w:val="000000"/>
              </w:rPr>
            </w:pPr>
            <w:r w:rsidRPr="00DD163C">
              <w:rPr>
                <w:color w:val="000000"/>
              </w:rPr>
              <w:t>в поле "</w:t>
            </w:r>
            <w:proofErr w:type="spellStart"/>
            <w:r w:rsidRPr="00DD163C">
              <w:rPr>
                <w:color w:val="000000"/>
              </w:rPr>
              <w:t>НомерОсн</w:t>
            </w:r>
            <w:proofErr w:type="spellEnd"/>
            <w:r w:rsidRPr="00DD163C">
              <w:rPr>
                <w:color w:val="000000"/>
              </w:rPr>
              <w:t>" указать «_______</w:t>
            </w:r>
            <w:r w:rsidRPr="00DD163C">
              <w:rPr>
                <w:color w:val="000000"/>
                <w:vertAlign w:val="superscript"/>
              </w:rPr>
              <w:footnoteReference w:id="6"/>
            </w:r>
            <w:r w:rsidRPr="00DD163C">
              <w:rPr>
                <w:color w:val="000000"/>
              </w:rPr>
              <w:t>»,</w:t>
            </w:r>
          </w:p>
          <w:p w:rsidR="00ED0862" w:rsidRPr="00DD163C" w:rsidRDefault="00ED0862" w:rsidP="0031114C">
            <w:pPr>
              <w:pBdr>
                <w:top w:val="nil"/>
                <w:left w:val="nil"/>
                <w:bottom w:val="nil"/>
                <w:right w:val="nil"/>
                <w:between w:val="nil"/>
              </w:pBdr>
              <w:ind w:left="566" w:hanging="566"/>
              <w:rPr>
                <w:color w:val="000000"/>
              </w:rPr>
            </w:pPr>
            <w:r w:rsidRPr="00DD163C">
              <w:rPr>
                <w:color w:val="000000"/>
              </w:rPr>
              <w:t>в поле  "</w:t>
            </w:r>
            <w:proofErr w:type="spellStart"/>
            <w:r w:rsidRPr="00DD163C">
              <w:rPr>
                <w:color w:val="000000"/>
              </w:rPr>
              <w:t>ДатаОсн</w:t>
            </w:r>
            <w:proofErr w:type="spellEnd"/>
            <w:r w:rsidRPr="00DD163C">
              <w:rPr>
                <w:color w:val="000000"/>
              </w:rPr>
              <w:t>"» указать</w:t>
            </w:r>
            <w:r w:rsidRPr="00DD163C">
              <w:t xml:space="preserve">  </w:t>
            </w:r>
            <w:r w:rsidRPr="00DD163C">
              <w:rPr>
                <w:color w:val="000000"/>
              </w:rPr>
              <w:t xml:space="preserve"> «______</w:t>
            </w:r>
            <w:r w:rsidRPr="00DD163C">
              <w:rPr>
                <w:color w:val="000000"/>
                <w:vertAlign w:val="superscript"/>
              </w:rPr>
              <w:footnoteReference w:id="7"/>
            </w:r>
            <w:r w:rsidRPr="00DD163C">
              <w:rPr>
                <w:color w:val="000000"/>
              </w:rPr>
              <w:t>».</w:t>
            </w:r>
          </w:p>
        </w:tc>
      </w:tr>
      <w:tr w:rsidR="00ED0862" w:rsidRPr="00DD163C" w:rsidTr="0031114C">
        <w:trPr>
          <w:trHeight w:val="720"/>
        </w:trPr>
        <w:tc>
          <w:tcPr>
            <w:tcW w:w="750" w:type="dxa"/>
            <w:tcBorders>
              <w:top w:val="single" w:sz="4" w:space="0" w:color="000000"/>
              <w:left w:val="single" w:sz="4" w:space="0" w:color="000000"/>
              <w:bottom w:val="single" w:sz="4" w:space="0" w:color="000000"/>
              <w:right w:val="single" w:sz="4" w:space="0" w:color="000000"/>
            </w:tcBorders>
          </w:tcPr>
          <w:p w:rsidR="00ED0862" w:rsidRPr="00DD163C" w:rsidRDefault="00ED0862" w:rsidP="0031114C">
            <w:pPr>
              <w:pBdr>
                <w:top w:val="nil"/>
                <w:left w:val="nil"/>
                <w:bottom w:val="nil"/>
                <w:right w:val="nil"/>
                <w:between w:val="nil"/>
              </w:pBdr>
              <w:spacing w:after="200"/>
              <w:ind w:left="720" w:hanging="720"/>
              <w:rPr>
                <w:color w:val="000000"/>
              </w:rPr>
            </w:pPr>
            <w:r w:rsidRPr="00DD163C">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ED0862" w:rsidRPr="005C0999" w:rsidRDefault="00ED0862" w:rsidP="0031114C">
            <w:pPr>
              <w:pBdr>
                <w:top w:val="nil"/>
                <w:left w:val="nil"/>
                <w:bottom w:val="nil"/>
                <w:right w:val="nil"/>
                <w:between w:val="nil"/>
              </w:pBdr>
              <w:spacing w:after="200"/>
              <w:ind w:left="720" w:hanging="720"/>
              <w:rPr>
                <w:i/>
                <w:color w:val="000000"/>
              </w:rPr>
            </w:pPr>
            <w:r w:rsidRPr="005C0999">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ED0862" w:rsidRPr="005C0999" w:rsidRDefault="00ED0862" w:rsidP="0031114C">
            <w:pPr>
              <w:rPr>
                <w:color w:val="000000"/>
              </w:rPr>
            </w:pPr>
            <w:r w:rsidRPr="005C0999">
              <w:rPr>
                <w:color w:val="000000"/>
              </w:rPr>
              <w:t>XML, утв. приказом ФНС России от 19.12.2018 №ММВ-7-15/820@ с уточнениями.</w:t>
            </w:r>
          </w:p>
        </w:tc>
      </w:tr>
      <w:tr w:rsidR="00ED0862" w:rsidRPr="00DD163C" w:rsidTr="0031114C">
        <w:trPr>
          <w:trHeight w:val="1420"/>
        </w:trPr>
        <w:tc>
          <w:tcPr>
            <w:tcW w:w="750" w:type="dxa"/>
            <w:tcBorders>
              <w:top w:val="single" w:sz="4" w:space="0" w:color="000000"/>
              <w:left w:val="single" w:sz="4" w:space="0" w:color="000000"/>
              <w:bottom w:val="single" w:sz="4" w:space="0" w:color="000000"/>
              <w:right w:val="single" w:sz="4" w:space="0" w:color="000000"/>
            </w:tcBorders>
          </w:tcPr>
          <w:p w:rsidR="00ED0862" w:rsidRPr="00DD163C" w:rsidRDefault="00ED0862" w:rsidP="0031114C">
            <w:pPr>
              <w:pBdr>
                <w:top w:val="nil"/>
                <w:left w:val="nil"/>
                <w:bottom w:val="nil"/>
                <w:right w:val="nil"/>
                <w:between w:val="nil"/>
              </w:pBdr>
              <w:spacing w:after="200"/>
              <w:ind w:left="720" w:hanging="720"/>
              <w:rPr>
                <w:color w:val="000000"/>
              </w:rPr>
            </w:pPr>
            <w:r w:rsidRPr="00DD163C">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ED0862" w:rsidRPr="005C0999" w:rsidRDefault="00ED0862" w:rsidP="0031114C">
            <w:pPr>
              <w:pBdr>
                <w:top w:val="nil"/>
                <w:left w:val="nil"/>
                <w:bottom w:val="nil"/>
                <w:right w:val="nil"/>
                <w:between w:val="nil"/>
              </w:pBdr>
              <w:spacing w:after="200"/>
              <w:rPr>
                <w:color w:val="000000"/>
              </w:rPr>
            </w:pPr>
            <w:r w:rsidRPr="005C0999">
              <w:rPr>
                <w:i/>
                <w:color w:val="000000"/>
              </w:rPr>
              <w:t xml:space="preserve">Универсальный  </w:t>
            </w:r>
            <w:r w:rsidRPr="005C0999">
              <w:rPr>
                <w:i/>
              </w:rPr>
              <w:t>к</w:t>
            </w:r>
            <w:r w:rsidRPr="005C0999">
              <w:rPr>
                <w:i/>
                <w:color w:val="000000"/>
              </w:rPr>
              <w:t xml:space="preserve">орректировочный </w:t>
            </w:r>
            <w:r w:rsidRPr="005C0999">
              <w:rPr>
                <w:i/>
              </w:rPr>
              <w:t>д</w:t>
            </w:r>
            <w:r w:rsidRPr="005C0999">
              <w:rPr>
                <w:i/>
                <w:color w:val="000000"/>
              </w:rPr>
              <w:t xml:space="preserve">окумент, </w:t>
            </w:r>
            <w:proofErr w:type="gramStart"/>
            <w:r w:rsidRPr="005C0999">
              <w:rPr>
                <w:i/>
                <w:color w:val="000000"/>
              </w:rPr>
              <w:t>корректировочн</w:t>
            </w:r>
            <w:r w:rsidRPr="005C0999">
              <w:rPr>
                <w:i/>
              </w:rPr>
              <w:t>ая</w:t>
            </w:r>
            <w:proofErr w:type="gramEnd"/>
            <w:r w:rsidRPr="005C0999">
              <w:rPr>
                <w:i/>
              </w:rPr>
              <w:t xml:space="preserve"> </w:t>
            </w:r>
            <w:r w:rsidRPr="005C0999">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ED0862" w:rsidRPr="005C0999" w:rsidRDefault="00ED0862" w:rsidP="0031114C">
            <w:pPr>
              <w:pBdr>
                <w:top w:val="nil"/>
                <w:left w:val="nil"/>
                <w:bottom w:val="nil"/>
                <w:right w:val="nil"/>
                <w:between w:val="nil"/>
              </w:pBdr>
              <w:spacing w:after="200"/>
              <w:rPr>
                <w:color w:val="000000"/>
              </w:rPr>
            </w:pPr>
            <w:r w:rsidRPr="005C0999">
              <w:rPr>
                <w:color w:val="000000"/>
              </w:rPr>
              <w:t>XML, утв. приказом ФНС России от 12.10.2020 N ЕД-7-26/736@.</w:t>
            </w:r>
          </w:p>
        </w:tc>
      </w:tr>
    </w:tbl>
    <w:p w:rsidR="00ED0862" w:rsidRPr="001707AA" w:rsidRDefault="00ED0862" w:rsidP="00ED0862">
      <w:pPr>
        <w:pBdr>
          <w:top w:val="nil"/>
          <w:left w:val="nil"/>
          <w:bottom w:val="nil"/>
          <w:right w:val="nil"/>
          <w:between w:val="nil"/>
        </w:pBdr>
        <w:rPr>
          <w:color w:val="000000"/>
        </w:rPr>
      </w:pPr>
    </w:p>
    <w:p w:rsidR="00ED0862" w:rsidRPr="001707AA" w:rsidRDefault="00ED0862" w:rsidP="00ED0862">
      <w:pPr>
        <w:pBdr>
          <w:top w:val="nil"/>
          <w:left w:val="nil"/>
          <w:bottom w:val="nil"/>
          <w:right w:val="nil"/>
          <w:between w:val="nil"/>
        </w:pBdr>
        <w:rPr>
          <w:color w:val="000000"/>
        </w:rPr>
      </w:pPr>
    </w:p>
    <w:tbl>
      <w:tblPr>
        <w:tblW w:w="95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1"/>
        <w:gridCol w:w="4634"/>
      </w:tblGrid>
      <w:tr w:rsidR="00ED0862" w:rsidRPr="001707AA" w:rsidTr="0031114C">
        <w:trPr>
          <w:trHeight w:val="1342"/>
          <w:jc w:val="center"/>
        </w:trPr>
        <w:tc>
          <w:tcPr>
            <w:tcW w:w="4911" w:type="dxa"/>
            <w:tcBorders>
              <w:top w:val="nil"/>
              <w:left w:val="nil"/>
              <w:bottom w:val="nil"/>
              <w:right w:val="nil"/>
            </w:tcBorders>
          </w:tcPr>
          <w:p w:rsidR="00ED0862" w:rsidRPr="001707AA" w:rsidRDefault="00ED0862" w:rsidP="0031114C">
            <w:pPr>
              <w:spacing w:line="160" w:lineRule="atLeast"/>
              <w:rPr>
                <w:b/>
                <w:spacing w:val="-8"/>
              </w:rPr>
            </w:pPr>
          </w:p>
          <w:p w:rsidR="00ED0862" w:rsidRPr="001707AA" w:rsidRDefault="00ED0862" w:rsidP="0031114C">
            <w:pPr>
              <w:spacing w:line="160" w:lineRule="atLeast"/>
              <w:rPr>
                <w:b/>
                <w:spacing w:val="-8"/>
              </w:rPr>
            </w:pPr>
          </w:p>
          <w:p w:rsidR="00ED0862" w:rsidRPr="001707AA" w:rsidRDefault="00ED0862" w:rsidP="0031114C">
            <w:pPr>
              <w:rPr>
                <w:b/>
              </w:rPr>
            </w:pPr>
            <w:r>
              <w:rPr>
                <w:b/>
              </w:rPr>
              <w:t>Заказчик:</w:t>
            </w:r>
          </w:p>
          <w:p w:rsidR="00ED0862" w:rsidRDefault="00ED0862" w:rsidP="0031114C">
            <w:pPr>
              <w:spacing w:line="120" w:lineRule="atLeast"/>
            </w:pPr>
          </w:p>
          <w:p w:rsidR="00ED0862" w:rsidRPr="001707AA" w:rsidRDefault="00ED0862" w:rsidP="0031114C">
            <w:pPr>
              <w:spacing w:line="120" w:lineRule="atLeast"/>
            </w:pPr>
            <w:r>
              <w:t>____________________</w:t>
            </w:r>
          </w:p>
          <w:p w:rsidR="00ED0862" w:rsidRPr="001707AA" w:rsidRDefault="00ED0862" w:rsidP="0031114C">
            <w:pPr>
              <w:spacing w:line="120" w:lineRule="atLeast"/>
              <w:rPr>
                <w:spacing w:val="-8"/>
              </w:rPr>
            </w:pPr>
            <w:r>
              <w:t xml:space="preserve">                     М.П. </w:t>
            </w:r>
          </w:p>
          <w:p w:rsidR="00ED0862" w:rsidRPr="001707AA" w:rsidRDefault="00ED0862" w:rsidP="0031114C">
            <w:pPr>
              <w:rPr>
                <w:spacing w:val="-8"/>
              </w:rPr>
            </w:pPr>
          </w:p>
        </w:tc>
        <w:tc>
          <w:tcPr>
            <w:tcW w:w="4634" w:type="dxa"/>
            <w:tcBorders>
              <w:top w:val="nil"/>
              <w:left w:val="nil"/>
              <w:bottom w:val="nil"/>
              <w:right w:val="nil"/>
            </w:tcBorders>
          </w:tcPr>
          <w:p w:rsidR="00ED0862" w:rsidRPr="001707AA" w:rsidRDefault="00ED0862" w:rsidP="0031114C">
            <w:pPr>
              <w:rPr>
                <w:b/>
              </w:rPr>
            </w:pPr>
          </w:p>
          <w:p w:rsidR="00ED0862" w:rsidRPr="001707AA" w:rsidRDefault="00ED0862" w:rsidP="0031114C">
            <w:pPr>
              <w:spacing w:line="160" w:lineRule="atLeast"/>
              <w:rPr>
                <w:b/>
                <w:spacing w:val="-8"/>
              </w:rPr>
            </w:pPr>
          </w:p>
          <w:p w:rsidR="00ED0862" w:rsidRPr="001707AA" w:rsidRDefault="00ED0862" w:rsidP="0031114C">
            <w:pPr>
              <w:spacing w:line="160" w:lineRule="atLeast"/>
              <w:rPr>
                <w:b/>
                <w:spacing w:val="-8"/>
              </w:rPr>
            </w:pPr>
            <w:r>
              <w:rPr>
                <w:b/>
                <w:spacing w:val="-8"/>
              </w:rPr>
              <w:t>Исполнитель:</w:t>
            </w:r>
          </w:p>
          <w:p w:rsidR="00ED0862" w:rsidRPr="001707AA" w:rsidRDefault="00ED0862" w:rsidP="0031114C">
            <w:pPr>
              <w:spacing w:line="120" w:lineRule="atLeast"/>
            </w:pPr>
          </w:p>
          <w:p w:rsidR="00ED0862" w:rsidRPr="001707AA" w:rsidRDefault="00ED0862" w:rsidP="0031114C">
            <w:pPr>
              <w:spacing w:line="120" w:lineRule="atLeast"/>
            </w:pPr>
            <w:r>
              <w:t>____________________</w:t>
            </w:r>
          </w:p>
          <w:p w:rsidR="00ED0862" w:rsidRPr="001707AA" w:rsidRDefault="00ED0862" w:rsidP="0031114C">
            <w:pPr>
              <w:spacing w:line="120" w:lineRule="atLeast"/>
            </w:pPr>
            <w:r>
              <w:t xml:space="preserve">                                   М.П. </w:t>
            </w:r>
          </w:p>
          <w:p w:rsidR="00ED0862" w:rsidRPr="001707AA" w:rsidRDefault="00ED0862" w:rsidP="0031114C">
            <w:pPr>
              <w:spacing w:line="120" w:lineRule="atLeast"/>
            </w:pPr>
          </w:p>
        </w:tc>
      </w:tr>
    </w:tbl>
    <w:p w:rsidR="00ED0862" w:rsidRDefault="00ED0862" w:rsidP="00ED0862">
      <w:pPr>
        <w:jc w:val="right"/>
        <w:rPr>
          <w:i/>
        </w:rPr>
      </w:pPr>
    </w:p>
    <w:p w:rsidR="00ED0862" w:rsidRDefault="00ED0862" w:rsidP="00ED0862">
      <w:pPr>
        <w:jc w:val="right"/>
        <w:rPr>
          <w:i/>
        </w:rPr>
      </w:pPr>
    </w:p>
    <w:p w:rsidR="00ED0862" w:rsidRDefault="00ED0862" w:rsidP="00ED0862">
      <w:pPr>
        <w:jc w:val="right"/>
        <w:rPr>
          <w:i/>
        </w:rPr>
      </w:pPr>
    </w:p>
    <w:p w:rsidR="00ED0862" w:rsidRPr="001707AA" w:rsidRDefault="00ED0862" w:rsidP="00ED0862">
      <w:pPr>
        <w:jc w:val="right"/>
        <w:rPr>
          <w:i/>
        </w:rPr>
      </w:pPr>
      <w:r>
        <w:rPr>
          <w:i/>
        </w:rPr>
        <w:lastRenderedPageBreak/>
        <w:t xml:space="preserve">Приложение № 5 к Договору </w:t>
      </w:r>
    </w:p>
    <w:p w:rsidR="00ED0862" w:rsidRPr="001707AA" w:rsidRDefault="00ED0862" w:rsidP="00ED0862">
      <w:pPr>
        <w:ind w:left="4248"/>
        <w:jc w:val="right"/>
        <w:rPr>
          <w:i/>
        </w:rPr>
      </w:pPr>
      <w:r>
        <w:rPr>
          <w:i/>
        </w:rPr>
        <w:t>№ ТК/д_____________ от ____.____.202__</w:t>
      </w:r>
    </w:p>
    <w:p w:rsidR="00ED0862" w:rsidRPr="001707AA" w:rsidRDefault="00ED0862" w:rsidP="00ED0862">
      <w:pPr>
        <w:pBdr>
          <w:top w:val="nil"/>
          <w:left w:val="nil"/>
          <w:bottom w:val="nil"/>
          <w:right w:val="nil"/>
          <w:between w:val="nil"/>
        </w:pBdr>
        <w:ind w:left="4956" w:firstLine="708"/>
      </w:pPr>
    </w:p>
    <w:p w:rsidR="00ED0862" w:rsidRPr="001707AA" w:rsidRDefault="00ED0862" w:rsidP="00ED0862">
      <w:pPr>
        <w:suppressAutoHyphens w:val="0"/>
        <w:rPr>
          <w:color w:val="7F7F7F"/>
          <w:lang w:val="x-none" w:eastAsia="en-US"/>
        </w:rPr>
      </w:pPr>
      <w:r>
        <w:rPr>
          <w:color w:val="7F7F7F"/>
          <w:lang w:val="x-none" w:eastAsia="en-US"/>
        </w:rPr>
        <w:t>***********************************Форма. Начало******************************</w:t>
      </w:r>
    </w:p>
    <w:p w:rsidR="00ED0862" w:rsidRPr="001707AA" w:rsidRDefault="00ED0862" w:rsidP="00ED0862">
      <w:pPr>
        <w:pBdr>
          <w:top w:val="nil"/>
          <w:left w:val="nil"/>
          <w:bottom w:val="nil"/>
          <w:right w:val="nil"/>
          <w:between w:val="nil"/>
        </w:pBdr>
        <w:ind w:left="4956" w:firstLine="708"/>
      </w:pPr>
    </w:p>
    <w:p w:rsidR="00ED0862" w:rsidRPr="00E464FF" w:rsidRDefault="00ED0862" w:rsidP="00ED0862">
      <w:pPr>
        <w:widowControl w:val="0"/>
        <w:suppressAutoHyphens w:val="0"/>
        <w:spacing w:after="320" w:line="269" w:lineRule="auto"/>
        <w:jc w:val="center"/>
        <w:rPr>
          <w:color w:val="000000"/>
          <w:lang w:eastAsia="ru-RU" w:bidi="ru-RU"/>
        </w:rPr>
      </w:pPr>
      <w:r w:rsidRPr="00E464FF">
        <w:rPr>
          <w:color w:val="000000"/>
          <w:lang w:eastAsia="ru-RU" w:bidi="ru-RU"/>
        </w:rPr>
        <w:t>НАЛОГОВАЯ ОГОВОРКА</w:t>
      </w:r>
    </w:p>
    <w:p w:rsidR="00ED0862" w:rsidRPr="00E464FF" w:rsidRDefault="00ED0862" w:rsidP="00ED0862">
      <w:pPr>
        <w:widowControl w:val="0"/>
        <w:numPr>
          <w:ilvl w:val="0"/>
          <w:numId w:val="40"/>
        </w:numPr>
        <w:tabs>
          <w:tab w:val="left" w:pos="1093"/>
          <w:tab w:val="left" w:leader="underscore" w:pos="1093"/>
          <w:tab w:val="left" w:leader="underscore" w:pos="3475"/>
          <w:tab w:val="left" w:leader="underscore" w:pos="4622"/>
        </w:tabs>
        <w:suppressAutoHyphens w:val="0"/>
        <w:spacing w:line="269" w:lineRule="auto"/>
        <w:ind w:firstLine="720"/>
        <w:jc w:val="both"/>
        <w:rPr>
          <w:color w:val="000000"/>
          <w:lang w:eastAsia="ru-RU" w:bidi="ru-RU"/>
        </w:rPr>
      </w:pPr>
      <w:r w:rsidRPr="00E464FF">
        <w:rPr>
          <w:iCs/>
          <w:color w:val="000000"/>
          <w:lang w:eastAsia="ru-RU" w:bidi="ru-RU"/>
        </w:rPr>
        <w:t xml:space="preserve">Исполнитель </w:t>
      </w:r>
      <w:r w:rsidRPr="00E464FF">
        <w:rPr>
          <w:color w:val="000000"/>
          <w:lang w:eastAsia="ru-RU" w:bidi="ru-RU"/>
        </w:rPr>
        <w:t xml:space="preserve">на момент заключения и/или при исполнении договора от                       «    » ________________202_ г. № _______________________, (далее также - Договор, настоящий Договор) заключенного с ПАО «ТрансКонтейнер» (далее - </w:t>
      </w:r>
      <w:r w:rsidRPr="00E464FF">
        <w:rPr>
          <w:iCs/>
          <w:color w:val="000000"/>
          <w:lang w:eastAsia="ru-RU" w:bidi="ru-RU"/>
        </w:rPr>
        <w:t>Заказчик</w:t>
      </w:r>
      <w:r w:rsidRPr="00E464FF">
        <w:rPr>
          <w:color w:val="000000"/>
          <w:lang w:eastAsia="ru-RU" w:bidi="ru-RU"/>
        </w:rPr>
        <w:t>), гарантирует (заверяет), что:</w:t>
      </w:r>
    </w:p>
    <w:p w:rsidR="00ED0862" w:rsidRPr="00E464FF" w:rsidRDefault="00ED0862" w:rsidP="00ED0862">
      <w:pPr>
        <w:widowControl w:val="0"/>
        <w:suppressAutoHyphens w:val="0"/>
        <w:spacing w:line="269" w:lineRule="auto"/>
        <w:ind w:firstLine="720"/>
        <w:jc w:val="both"/>
        <w:rPr>
          <w:color w:val="000000"/>
          <w:lang w:eastAsia="ru-RU" w:bidi="ru-RU"/>
        </w:rPr>
      </w:pPr>
      <w:r w:rsidRPr="00E464FF">
        <w:rPr>
          <w:color w:val="000000"/>
          <w:lang w:eastAsia="ru-RU" w:bidi="ru-RU"/>
        </w:rPr>
        <w:t xml:space="preserve">Исполнитель является надлежащим </w:t>
      </w:r>
      <w:proofErr w:type="gramStart"/>
      <w:r w:rsidRPr="00E464FF">
        <w:rPr>
          <w:color w:val="000000"/>
          <w:lang w:eastAsia="ru-RU" w:bidi="ru-RU"/>
        </w:rPr>
        <w:t>образом</w:t>
      </w:r>
      <w:proofErr w:type="gramEnd"/>
      <w:r w:rsidRPr="00E464FF">
        <w:rPr>
          <w:color w:val="000000"/>
          <w:lang w:eastAsia="ru-RU" w:bidi="ru-RU"/>
        </w:rPr>
        <w:t xml:space="preserve"> созданным юридическим лицом, действующим в соответствии с законодательством Российской Федерации;</w:t>
      </w:r>
    </w:p>
    <w:p w:rsidR="00ED0862" w:rsidRPr="00E464FF" w:rsidRDefault="00ED0862" w:rsidP="00ED0862">
      <w:pPr>
        <w:widowControl w:val="0"/>
        <w:suppressAutoHyphens w:val="0"/>
        <w:spacing w:line="269" w:lineRule="auto"/>
        <w:ind w:firstLine="720"/>
        <w:jc w:val="both"/>
        <w:rPr>
          <w:color w:val="000000"/>
          <w:lang w:eastAsia="ru-RU" w:bidi="ru-RU"/>
        </w:rPr>
      </w:pPr>
      <w:r w:rsidRPr="00E464FF">
        <w:rPr>
          <w:color w:val="000000"/>
          <w:lang w:eastAsia="ru-RU" w:bidi="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D0862" w:rsidRPr="00E464FF" w:rsidRDefault="00ED0862" w:rsidP="00ED0862">
      <w:pPr>
        <w:widowControl w:val="0"/>
        <w:suppressAutoHyphens w:val="0"/>
        <w:spacing w:line="269" w:lineRule="auto"/>
        <w:ind w:firstLine="720"/>
        <w:jc w:val="both"/>
        <w:rPr>
          <w:color w:val="000000"/>
          <w:lang w:eastAsia="ru-RU" w:bidi="ru-RU"/>
        </w:rPr>
      </w:pPr>
      <w:r w:rsidRPr="00E464FF">
        <w:rPr>
          <w:color w:val="000000"/>
          <w:lang w:eastAsia="ru-RU" w:bidi="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D0862" w:rsidRPr="00E464FF" w:rsidRDefault="00ED0862" w:rsidP="00ED0862">
      <w:pPr>
        <w:widowControl w:val="0"/>
        <w:suppressAutoHyphens w:val="0"/>
        <w:spacing w:line="269" w:lineRule="auto"/>
        <w:ind w:firstLine="720"/>
        <w:jc w:val="both"/>
        <w:rPr>
          <w:color w:val="000000"/>
          <w:lang w:eastAsia="ru-RU" w:bidi="ru-RU"/>
        </w:rPr>
      </w:pPr>
      <w:r w:rsidRPr="00E464FF">
        <w:rPr>
          <w:color w:val="000000"/>
          <w:lang w:eastAsia="ru-RU" w:bidi="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D0862" w:rsidRPr="00E464FF" w:rsidRDefault="00ED0862" w:rsidP="00ED0862">
      <w:pPr>
        <w:widowControl w:val="0"/>
        <w:suppressAutoHyphens w:val="0"/>
        <w:spacing w:line="269" w:lineRule="auto"/>
        <w:ind w:firstLine="720"/>
        <w:jc w:val="both"/>
        <w:rPr>
          <w:color w:val="000000"/>
          <w:lang w:eastAsia="ru-RU" w:bidi="ru-RU"/>
        </w:rPr>
      </w:pPr>
      <w:r w:rsidRPr="00E464FF">
        <w:rPr>
          <w:color w:val="000000"/>
          <w:lang w:eastAsia="ru-RU" w:bidi="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ED0862" w:rsidRPr="00E464FF" w:rsidRDefault="00ED0862" w:rsidP="00ED0862">
      <w:pPr>
        <w:widowControl w:val="0"/>
        <w:suppressAutoHyphens w:val="0"/>
        <w:spacing w:line="269" w:lineRule="auto"/>
        <w:ind w:firstLine="720"/>
        <w:jc w:val="both"/>
        <w:rPr>
          <w:color w:val="000000"/>
          <w:lang w:eastAsia="ru-RU" w:bidi="ru-RU"/>
        </w:rPr>
      </w:pPr>
      <w:proofErr w:type="gramStart"/>
      <w:r w:rsidRPr="00E464FF">
        <w:rPr>
          <w:color w:val="000000"/>
          <w:lang w:eastAsia="ru-RU" w:bidi="ru-RU"/>
        </w:rPr>
        <w:t>не совершает сделок (операций) основной целью которых являются неуплата (неполная уплата) и (или) зачет (возврат) суммы налога;</w:t>
      </w:r>
      <w:proofErr w:type="gramEnd"/>
    </w:p>
    <w:p w:rsidR="00ED0862" w:rsidRPr="00E464FF" w:rsidRDefault="00ED0862" w:rsidP="00ED0862">
      <w:pPr>
        <w:widowControl w:val="0"/>
        <w:suppressAutoHyphens w:val="0"/>
        <w:spacing w:line="269" w:lineRule="auto"/>
        <w:ind w:firstLine="720"/>
        <w:jc w:val="both"/>
        <w:rPr>
          <w:color w:val="000000"/>
          <w:lang w:eastAsia="ru-RU" w:bidi="ru-RU"/>
        </w:rPr>
      </w:pPr>
      <w:r w:rsidRPr="00E464FF">
        <w:rPr>
          <w:color w:val="000000"/>
          <w:lang w:eastAsia="ru-RU" w:bidi="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D0862" w:rsidRPr="00E464FF" w:rsidRDefault="00ED0862" w:rsidP="00ED0862">
      <w:pPr>
        <w:widowControl w:val="0"/>
        <w:suppressAutoHyphens w:val="0"/>
        <w:spacing w:line="269" w:lineRule="auto"/>
        <w:ind w:firstLine="720"/>
        <w:jc w:val="both"/>
        <w:rPr>
          <w:color w:val="000000"/>
          <w:lang w:eastAsia="ru-RU" w:bidi="ru-RU"/>
        </w:rPr>
      </w:pPr>
      <w:r w:rsidRPr="00E464FF">
        <w:rPr>
          <w:color w:val="000000"/>
          <w:lang w:eastAsia="ru-RU" w:bidi="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D0862" w:rsidRPr="00E464FF" w:rsidRDefault="00ED0862" w:rsidP="00ED0862">
      <w:pPr>
        <w:widowControl w:val="0"/>
        <w:suppressAutoHyphens w:val="0"/>
        <w:spacing w:line="269" w:lineRule="auto"/>
        <w:ind w:firstLine="720"/>
        <w:jc w:val="both"/>
        <w:rPr>
          <w:color w:val="000000"/>
          <w:lang w:eastAsia="ru-RU" w:bidi="ru-RU"/>
        </w:rPr>
      </w:pPr>
      <w:proofErr w:type="gramStart"/>
      <w:r w:rsidRPr="00E464FF">
        <w:rPr>
          <w:color w:val="000000"/>
          <w:lang w:eastAsia="ru-RU" w:bidi="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ED0862" w:rsidRPr="00E464FF" w:rsidRDefault="00ED0862" w:rsidP="00ED0862">
      <w:pPr>
        <w:widowControl w:val="0"/>
        <w:suppressAutoHyphens w:val="0"/>
        <w:spacing w:line="269" w:lineRule="auto"/>
        <w:ind w:firstLine="720"/>
        <w:jc w:val="both"/>
        <w:rPr>
          <w:color w:val="000000"/>
          <w:lang w:eastAsia="ru-RU" w:bidi="ru-RU"/>
        </w:rPr>
      </w:pPr>
      <w:r w:rsidRPr="00E464FF">
        <w:rPr>
          <w:color w:val="000000"/>
          <w:lang w:eastAsia="ru-RU" w:bidi="ru-RU"/>
        </w:rPr>
        <w:t xml:space="preserve">принимает исполнения обязательств по сделкам лишь от лиц, являющихся стороной договора, заключенного с </w:t>
      </w:r>
      <w:r w:rsidRPr="00E464FF">
        <w:rPr>
          <w:iCs/>
          <w:color w:val="000000"/>
          <w:lang w:eastAsia="ru-RU" w:bidi="ru-RU"/>
        </w:rPr>
        <w:t>Исполнителем</w:t>
      </w:r>
      <w:r w:rsidRPr="00E464FF">
        <w:rPr>
          <w:color w:val="000000"/>
          <w:lang w:eastAsia="ru-RU" w:bidi="ru-RU"/>
        </w:rPr>
        <w:t xml:space="preserve"> и (или) лиц, которым обязательство по исполнению сделки (операции) передано по договору или закону;</w:t>
      </w:r>
    </w:p>
    <w:p w:rsidR="00ED0862" w:rsidRPr="00E464FF" w:rsidRDefault="00ED0862" w:rsidP="00ED0862">
      <w:pPr>
        <w:widowControl w:val="0"/>
        <w:suppressAutoHyphens w:val="0"/>
        <w:spacing w:line="269" w:lineRule="auto"/>
        <w:ind w:firstLine="720"/>
        <w:jc w:val="both"/>
        <w:rPr>
          <w:color w:val="000000"/>
          <w:lang w:eastAsia="ru-RU" w:bidi="ru-RU"/>
        </w:rPr>
      </w:pPr>
      <w:r w:rsidRPr="00E464FF">
        <w:rPr>
          <w:color w:val="000000"/>
          <w:lang w:eastAsia="ru-RU" w:bidi="ru-RU"/>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E464FF">
        <w:rPr>
          <w:iCs/>
          <w:color w:val="000000"/>
          <w:lang w:eastAsia="ru-RU" w:bidi="ru-RU"/>
        </w:rPr>
        <w:t>Заказчику;</w:t>
      </w:r>
    </w:p>
    <w:p w:rsidR="00ED0862" w:rsidRPr="00E464FF" w:rsidRDefault="00ED0862" w:rsidP="00ED0862">
      <w:pPr>
        <w:widowControl w:val="0"/>
        <w:suppressAutoHyphens w:val="0"/>
        <w:spacing w:line="269" w:lineRule="auto"/>
        <w:ind w:firstLine="720"/>
        <w:jc w:val="both"/>
        <w:rPr>
          <w:color w:val="000000"/>
          <w:lang w:eastAsia="ru-RU" w:bidi="ru-RU"/>
        </w:rPr>
      </w:pPr>
      <w:r w:rsidRPr="00E464FF">
        <w:rPr>
          <w:color w:val="000000"/>
          <w:lang w:eastAsia="ru-RU" w:bidi="ru-RU"/>
        </w:rPr>
        <w:lastRenderedPageBreak/>
        <w:t>лица, подписывающие от его имени первичные документы и счет</w:t>
      </w:r>
      <w:proofErr w:type="gramStart"/>
      <w:r w:rsidRPr="00E464FF">
        <w:rPr>
          <w:color w:val="000000"/>
          <w:lang w:eastAsia="ru-RU" w:bidi="ru-RU"/>
        </w:rPr>
        <w:t>а-</w:t>
      </w:r>
      <w:proofErr w:type="gramEnd"/>
      <w:r w:rsidRPr="00E464FF">
        <w:rPr>
          <w:color w:val="000000"/>
          <w:lang w:eastAsia="ru-RU" w:bidi="ru-RU"/>
        </w:rPr>
        <w:t xml:space="preserve"> фактуры, имеют на это все необходимые полномочия.</w:t>
      </w:r>
    </w:p>
    <w:p w:rsidR="00ED0862" w:rsidRPr="00E464FF" w:rsidRDefault="00ED0862" w:rsidP="00ED0862">
      <w:pPr>
        <w:widowControl w:val="0"/>
        <w:numPr>
          <w:ilvl w:val="0"/>
          <w:numId w:val="40"/>
        </w:numPr>
        <w:tabs>
          <w:tab w:val="left" w:pos="1066"/>
        </w:tabs>
        <w:suppressAutoHyphens w:val="0"/>
        <w:spacing w:line="269" w:lineRule="auto"/>
        <w:ind w:firstLine="720"/>
        <w:jc w:val="both"/>
        <w:rPr>
          <w:color w:val="000000"/>
          <w:lang w:eastAsia="ru-RU" w:bidi="ru-RU"/>
        </w:rPr>
      </w:pPr>
      <w:r w:rsidRPr="00E464FF">
        <w:rPr>
          <w:color w:val="000000"/>
          <w:lang w:eastAsia="ru-RU" w:bidi="ru-RU"/>
        </w:rPr>
        <w:t xml:space="preserve">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E464FF">
        <w:rPr>
          <w:iCs/>
          <w:color w:val="000000"/>
          <w:lang w:eastAsia="ru-RU" w:bidi="ru-RU"/>
        </w:rPr>
        <w:t>Заказчика</w:t>
      </w:r>
      <w:r w:rsidRPr="00E464FF">
        <w:rPr>
          <w:color w:val="000000"/>
          <w:lang w:eastAsia="ru-RU" w:bidi="ru-RU"/>
        </w:rPr>
        <w:t xml:space="preserve"> налоговый орган:</w:t>
      </w:r>
    </w:p>
    <w:p w:rsidR="00ED0862" w:rsidRPr="00E464FF" w:rsidRDefault="00ED0862" w:rsidP="00ED0862">
      <w:pPr>
        <w:widowControl w:val="0"/>
        <w:numPr>
          <w:ilvl w:val="1"/>
          <w:numId w:val="40"/>
        </w:numPr>
        <w:tabs>
          <w:tab w:val="left" w:pos="1339"/>
        </w:tabs>
        <w:suppressAutoHyphens w:val="0"/>
        <w:spacing w:line="269" w:lineRule="auto"/>
        <w:ind w:firstLine="720"/>
        <w:jc w:val="both"/>
        <w:rPr>
          <w:color w:val="000000"/>
          <w:lang w:eastAsia="ru-RU" w:bidi="ru-RU"/>
        </w:rPr>
      </w:pPr>
      <w:r w:rsidRPr="00E464FF">
        <w:rPr>
          <w:color w:val="000000"/>
          <w:lang w:eastAsia="ru-RU" w:bidi="ru-RU"/>
        </w:rPr>
        <w:t xml:space="preserve">установит получение </w:t>
      </w:r>
      <w:r w:rsidRPr="00E464FF">
        <w:rPr>
          <w:iCs/>
          <w:color w:val="000000"/>
          <w:lang w:eastAsia="ru-RU" w:bidi="ru-RU"/>
        </w:rPr>
        <w:t>Заказчиком</w:t>
      </w:r>
      <w:r w:rsidRPr="00E464FF">
        <w:rPr>
          <w:color w:val="000000"/>
          <w:lang w:eastAsia="ru-RU" w:bidi="ru-RU"/>
        </w:rPr>
        <w:t xml:space="preserve"> необоснованной налоговой выгоды в связи с исполнением Договора и/или</w:t>
      </w:r>
    </w:p>
    <w:p w:rsidR="00ED0862" w:rsidRPr="00E464FF" w:rsidRDefault="00ED0862" w:rsidP="00ED0862">
      <w:pPr>
        <w:widowControl w:val="0"/>
        <w:numPr>
          <w:ilvl w:val="1"/>
          <w:numId w:val="40"/>
        </w:numPr>
        <w:tabs>
          <w:tab w:val="left" w:pos="1339"/>
        </w:tabs>
        <w:suppressAutoHyphens w:val="0"/>
        <w:spacing w:line="269" w:lineRule="auto"/>
        <w:ind w:firstLine="720"/>
        <w:jc w:val="both"/>
        <w:rPr>
          <w:color w:val="000000"/>
          <w:lang w:eastAsia="ru-RU" w:bidi="ru-RU"/>
        </w:rPr>
      </w:pPr>
      <w:r w:rsidRPr="00E464FF">
        <w:rPr>
          <w:color w:val="000000"/>
          <w:lang w:eastAsia="ru-RU" w:bidi="ru-RU"/>
        </w:rPr>
        <w:t xml:space="preserve">признает неправомерным учет расходов </w:t>
      </w:r>
      <w:r w:rsidRPr="00E464FF">
        <w:rPr>
          <w:iCs/>
          <w:color w:val="000000"/>
          <w:lang w:eastAsia="ru-RU" w:bidi="ru-RU"/>
        </w:rPr>
        <w:t>Заказчика</w:t>
      </w:r>
      <w:r w:rsidRPr="00E464FF">
        <w:rPr>
          <w:color w:val="000000"/>
          <w:lang w:eastAsia="ru-RU" w:bidi="ru-RU"/>
        </w:rPr>
        <w:t xml:space="preserve"> на приобретение товаров, работ, услуг или иных объектов гражданских прав по Договору и/или</w:t>
      </w:r>
    </w:p>
    <w:p w:rsidR="00ED0862" w:rsidRPr="00E464FF" w:rsidRDefault="00ED0862" w:rsidP="00ED0862">
      <w:pPr>
        <w:widowControl w:val="0"/>
        <w:suppressAutoHyphens w:val="0"/>
        <w:spacing w:line="269" w:lineRule="auto"/>
        <w:ind w:firstLine="720"/>
        <w:jc w:val="both"/>
        <w:rPr>
          <w:color w:val="000000"/>
          <w:lang w:eastAsia="ru-RU" w:bidi="ru-RU"/>
        </w:rPr>
      </w:pPr>
      <w:r w:rsidRPr="00E464FF">
        <w:rPr>
          <w:color w:val="000000"/>
          <w:lang w:eastAsia="ru-RU" w:bidi="ru-RU"/>
        </w:rPr>
        <w:t xml:space="preserve">признает неправомерным применение </w:t>
      </w:r>
      <w:r w:rsidRPr="00E464FF">
        <w:rPr>
          <w:iCs/>
          <w:color w:val="000000"/>
          <w:lang w:eastAsia="ru-RU" w:bidi="ru-RU"/>
        </w:rPr>
        <w:t>Заказчиком</w:t>
      </w:r>
      <w:r w:rsidRPr="00E464FF">
        <w:rPr>
          <w:color w:val="000000"/>
          <w:lang w:eastAsia="ru-RU" w:bidi="ru-RU"/>
        </w:rPr>
        <w:t xml:space="preserve"> налоговых вычетов в отношении сумм НДС</w:t>
      </w:r>
    </w:p>
    <w:p w:rsidR="00ED0862" w:rsidRPr="00E464FF" w:rsidRDefault="00ED0862" w:rsidP="00ED0862">
      <w:pPr>
        <w:widowControl w:val="0"/>
        <w:suppressAutoHyphens w:val="0"/>
        <w:spacing w:line="269" w:lineRule="auto"/>
        <w:ind w:firstLine="720"/>
        <w:jc w:val="both"/>
        <w:rPr>
          <w:color w:val="000000"/>
          <w:lang w:eastAsia="ru-RU" w:bidi="ru-RU"/>
        </w:rPr>
      </w:pPr>
      <w:r w:rsidRPr="00E464FF">
        <w:rPr>
          <w:color w:val="000000"/>
          <w:lang w:eastAsia="ru-RU" w:bidi="ru-RU"/>
        </w:rPr>
        <w:t xml:space="preserve">в связи с тем, что </w:t>
      </w:r>
      <w:r w:rsidRPr="00E464FF">
        <w:rPr>
          <w:iCs/>
          <w:color w:val="000000"/>
          <w:lang w:eastAsia="ru-RU" w:bidi="ru-RU"/>
        </w:rPr>
        <w:t>Исполнитель:</w:t>
      </w:r>
    </w:p>
    <w:p w:rsidR="00ED0862" w:rsidRPr="00E464FF" w:rsidRDefault="00ED0862" w:rsidP="00ED0862">
      <w:pPr>
        <w:widowControl w:val="0"/>
        <w:numPr>
          <w:ilvl w:val="1"/>
          <w:numId w:val="40"/>
        </w:numPr>
        <w:tabs>
          <w:tab w:val="left" w:pos="1339"/>
        </w:tabs>
        <w:suppressAutoHyphens w:val="0"/>
        <w:spacing w:line="269" w:lineRule="auto"/>
        <w:ind w:firstLine="720"/>
        <w:jc w:val="both"/>
        <w:rPr>
          <w:color w:val="000000"/>
          <w:lang w:eastAsia="ru-RU" w:bidi="ru-RU"/>
        </w:rPr>
      </w:pPr>
      <w:r w:rsidRPr="00E464FF">
        <w:rPr>
          <w:color w:val="000000"/>
          <w:lang w:eastAsia="ru-RU" w:bidi="ru-RU"/>
        </w:rPr>
        <w:t xml:space="preserve">нарушал свои налоговые обязанности по отражению в качестве дохода сумм, полученных от </w:t>
      </w:r>
      <w:r w:rsidRPr="00E464FF">
        <w:rPr>
          <w:iCs/>
          <w:color w:val="000000"/>
          <w:lang w:eastAsia="ru-RU" w:bidi="ru-RU"/>
        </w:rPr>
        <w:t>Заказчика</w:t>
      </w:r>
      <w:r w:rsidRPr="00E464FF">
        <w:rPr>
          <w:color w:val="000000"/>
          <w:lang w:eastAsia="ru-RU" w:bidi="ru-RU"/>
        </w:rPr>
        <w:t xml:space="preserve"> по Договору, а равно по исчислению и перечислению в бюджет НДС и/или</w:t>
      </w:r>
    </w:p>
    <w:p w:rsidR="00ED0862" w:rsidRPr="00E464FF" w:rsidRDefault="00ED0862" w:rsidP="00ED0862">
      <w:pPr>
        <w:widowControl w:val="0"/>
        <w:numPr>
          <w:ilvl w:val="1"/>
          <w:numId w:val="40"/>
        </w:numPr>
        <w:tabs>
          <w:tab w:val="left" w:pos="1341"/>
        </w:tabs>
        <w:suppressAutoHyphens w:val="0"/>
        <w:spacing w:line="269" w:lineRule="auto"/>
        <w:ind w:firstLine="720"/>
        <w:jc w:val="both"/>
        <w:rPr>
          <w:color w:val="000000"/>
          <w:lang w:eastAsia="ru-RU" w:bidi="ru-RU"/>
        </w:rPr>
      </w:pPr>
      <w:r w:rsidRPr="00E464FF">
        <w:rPr>
          <w:color w:val="000000"/>
          <w:lang w:eastAsia="ru-RU" w:bidi="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ED0862" w:rsidRPr="00E464FF" w:rsidRDefault="00ED0862" w:rsidP="00ED0862">
      <w:pPr>
        <w:widowControl w:val="0"/>
        <w:suppressAutoHyphens w:val="0"/>
        <w:spacing w:line="269" w:lineRule="auto"/>
        <w:ind w:firstLine="720"/>
        <w:jc w:val="both"/>
        <w:rPr>
          <w:color w:val="000000"/>
          <w:lang w:eastAsia="ru-RU" w:bidi="ru-RU"/>
        </w:rPr>
      </w:pPr>
      <w:proofErr w:type="gramStart"/>
      <w:r w:rsidRPr="00E464FF">
        <w:rPr>
          <w:color w:val="000000"/>
          <w:lang w:eastAsia="ru-RU" w:bidi="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E464FF">
        <w:rPr>
          <w:iCs/>
          <w:color w:val="000000"/>
          <w:lang w:eastAsia="ru-RU" w:bidi="ru-RU"/>
        </w:rPr>
        <w:t>Исполнителем,</w:t>
      </w:r>
      <w:r w:rsidRPr="00E464FF">
        <w:rPr>
          <w:color w:val="000000"/>
          <w:lang w:eastAsia="ru-RU" w:bidi="ru-RU"/>
        </w:rPr>
        <w:t xml:space="preserve"> то </w:t>
      </w:r>
      <w:r w:rsidRPr="00E464FF">
        <w:rPr>
          <w:iCs/>
          <w:color w:val="000000"/>
          <w:lang w:eastAsia="ru-RU" w:bidi="ru-RU"/>
        </w:rPr>
        <w:t xml:space="preserve">Исполнитель </w:t>
      </w:r>
      <w:r w:rsidRPr="00E464FF">
        <w:rPr>
          <w:color w:val="000000"/>
          <w:lang w:eastAsia="ru-RU" w:bidi="ru-RU"/>
        </w:rPr>
        <w:t xml:space="preserve">вправе в течение 10 (десяти) рабочих дней с даты письменного предложения </w:t>
      </w:r>
      <w:r w:rsidRPr="00E464FF">
        <w:rPr>
          <w:iCs/>
          <w:color w:val="000000"/>
          <w:lang w:eastAsia="ru-RU" w:bidi="ru-RU"/>
        </w:rPr>
        <w:t>Заказчика</w:t>
      </w:r>
      <w:r w:rsidRPr="00E464FF">
        <w:rPr>
          <w:color w:val="000000"/>
          <w:lang w:eastAsia="ru-RU" w:bidi="ru-RU"/>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ED0862" w:rsidRPr="00E464FF" w:rsidRDefault="00ED0862" w:rsidP="00ED0862">
      <w:pPr>
        <w:widowControl w:val="0"/>
        <w:numPr>
          <w:ilvl w:val="1"/>
          <w:numId w:val="40"/>
        </w:numPr>
        <w:tabs>
          <w:tab w:val="left" w:pos="1341"/>
        </w:tabs>
        <w:suppressAutoHyphens w:val="0"/>
        <w:spacing w:line="269" w:lineRule="auto"/>
        <w:ind w:firstLine="720"/>
        <w:jc w:val="both"/>
        <w:rPr>
          <w:color w:val="000000"/>
          <w:lang w:eastAsia="ru-RU" w:bidi="ru-RU"/>
        </w:rPr>
      </w:pPr>
      <w:r w:rsidRPr="00E464FF">
        <w:rPr>
          <w:color w:val="000000"/>
          <w:lang w:eastAsia="ru-RU" w:bidi="ru-RU"/>
        </w:rPr>
        <w:t xml:space="preserve">сумма </w:t>
      </w:r>
      <w:proofErr w:type="spellStart"/>
      <w:r w:rsidRPr="00E464FF">
        <w:rPr>
          <w:color w:val="000000"/>
          <w:lang w:eastAsia="ru-RU" w:bidi="ru-RU"/>
        </w:rPr>
        <w:t>доначисленного</w:t>
      </w:r>
      <w:proofErr w:type="spellEnd"/>
      <w:r w:rsidRPr="00E464FF">
        <w:rPr>
          <w:color w:val="000000"/>
          <w:lang w:eastAsia="ru-RU" w:bidi="ru-RU"/>
        </w:rPr>
        <w:t xml:space="preserve"> </w:t>
      </w:r>
      <w:r w:rsidRPr="00E464FF">
        <w:rPr>
          <w:iCs/>
          <w:color w:val="000000"/>
          <w:lang w:eastAsia="ru-RU" w:bidi="ru-RU"/>
        </w:rPr>
        <w:t>Заказчику</w:t>
      </w:r>
      <w:r w:rsidRPr="00E464FF">
        <w:rPr>
          <w:color w:val="000000"/>
          <w:lang w:eastAsia="ru-RU" w:bidi="ru-RU"/>
        </w:rPr>
        <w:t xml:space="preserve"> налоговым органом своим решением (далее - Решение налогового органа) налога на прибыль организаций и/или Н</w:t>
      </w:r>
      <w:proofErr w:type="gramStart"/>
      <w:r w:rsidRPr="00E464FF">
        <w:rPr>
          <w:color w:val="000000"/>
          <w:lang w:eastAsia="ru-RU" w:bidi="ru-RU"/>
        </w:rPr>
        <w:t>ДС в св</w:t>
      </w:r>
      <w:proofErr w:type="gramEnd"/>
      <w:r w:rsidRPr="00E464FF">
        <w:rPr>
          <w:color w:val="000000"/>
          <w:lang w:eastAsia="ru-RU" w:bidi="ru-RU"/>
        </w:rPr>
        <w:t xml:space="preserve">язи с Эпизодами, связанными с </w:t>
      </w:r>
      <w:r w:rsidRPr="00E464FF">
        <w:rPr>
          <w:iCs/>
          <w:color w:val="000000"/>
          <w:lang w:eastAsia="ru-RU" w:bidi="ru-RU"/>
        </w:rPr>
        <w:t xml:space="preserve">Исполнителем </w:t>
      </w:r>
      <w:r w:rsidRPr="00E464FF">
        <w:rPr>
          <w:color w:val="000000"/>
          <w:lang w:eastAsia="ru-RU" w:bidi="ru-RU"/>
        </w:rPr>
        <w:t xml:space="preserve">(далее - </w:t>
      </w:r>
      <w:proofErr w:type="spellStart"/>
      <w:r w:rsidRPr="00E464FF">
        <w:rPr>
          <w:color w:val="000000"/>
          <w:lang w:eastAsia="ru-RU" w:bidi="ru-RU"/>
        </w:rPr>
        <w:t>Доначисленные</w:t>
      </w:r>
      <w:proofErr w:type="spellEnd"/>
      <w:r w:rsidRPr="00E464FF">
        <w:rPr>
          <w:color w:val="000000"/>
          <w:lang w:eastAsia="ru-RU" w:bidi="ru-RU"/>
        </w:rPr>
        <w:t xml:space="preserve"> налоги); плюс</w:t>
      </w:r>
    </w:p>
    <w:p w:rsidR="00ED0862" w:rsidRPr="00E464FF" w:rsidRDefault="00ED0862" w:rsidP="00ED0862">
      <w:pPr>
        <w:widowControl w:val="0"/>
        <w:numPr>
          <w:ilvl w:val="1"/>
          <w:numId w:val="40"/>
        </w:numPr>
        <w:tabs>
          <w:tab w:val="left" w:pos="1341"/>
        </w:tabs>
        <w:suppressAutoHyphens w:val="0"/>
        <w:spacing w:line="269" w:lineRule="auto"/>
        <w:ind w:firstLine="720"/>
        <w:jc w:val="both"/>
        <w:rPr>
          <w:color w:val="000000"/>
          <w:lang w:eastAsia="ru-RU" w:bidi="ru-RU"/>
        </w:rPr>
      </w:pPr>
      <w:r w:rsidRPr="00E464FF">
        <w:rPr>
          <w:color w:val="000000"/>
          <w:lang w:eastAsia="ru-RU" w:bidi="ru-RU"/>
        </w:rPr>
        <w:t xml:space="preserve">сумма начисленных </w:t>
      </w:r>
      <w:r w:rsidRPr="00E464FF">
        <w:rPr>
          <w:iCs/>
          <w:color w:val="000000"/>
          <w:lang w:eastAsia="ru-RU" w:bidi="ru-RU"/>
        </w:rPr>
        <w:t>Заказчику</w:t>
      </w:r>
      <w:r w:rsidRPr="00E464FF">
        <w:rPr>
          <w:color w:val="000000"/>
          <w:lang w:eastAsia="ru-RU" w:bidi="ru-RU"/>
        </w:rPr>
        <w:t xml:space="preserve"> пеней на сумму </w:t>
      </w:r>
      <w:proofErr w:type="spellStart"/>
      <w:r w:rsidRPr="00E464FF">
        <w:rPr>
          <w:color w:val="000000"/>
          <w:lang w:eastAsia="ru-RU" w:bidi="ru-RU"/>
        </w:rPr>
        <w:t>Доначисленных</w:t>
      </w:r>
      <w:proofErr w:type="spellEnd"/>
      <w:r w:rsidRPr="00E464FF">
        <w:rPr>
          <w:color w:val="000000"/>
          <w:lang w:eastAsia="ru-RU" w:bidi="ru-RU"/>
        </w:rPr>
        <w:t xml:space="preserve"> налогов (далее - Пени); плюс</w:t>
      </w:r>
    </w:p>
    <w:p w:rsidR="00ED0862" w:rsidRPr="00E464FF" w:rsidRDefault="00ED0862" w:rsidP="00ED0862">
      <w:pPr>
        <w:widowControl w:val="0"/>
        <w:numPr>
          <w:ilvl w:val="1"/>
          <w:numId w:val="40"/>
        </w:numPr>
        <w:tabs>
          <w:tab w:val="left" w:pos="1341"/>
        </w:tabs>
        <w:suppressAutoHyphens w:val="0"/>
        <w:spacing w:line="269" w:lineRule="auto"/>
        <w:ind w:firstLine="720"/>
        <w:jc w:val="both"/>
        <w:rPr>
          <w:color w:val="000000"/>
          <w:lang w:eastAsia="ru-RU" w:bidi="ru-RU"/>
        </w:rPr>
      </w:pPr>
      <w:proofErr w:type="gramStart"/>
      <w:r w:rsidRPr="00E464FF">
        <w:rPr>
          <w:color w:val="000000"/>
          <w:lang w:eastAsia="ru-RU" w:bidi="ru-RU"/>
        </w:rPr>
        <w:t>штрафы</w:t>
      </w:r>
      <w:proofErr w:type="gramEnd"/>
      <w:r w:rsidRPr="00E464FF">
        <w:rPr>
          <w:color w:val="000000"/>
          <w:lang w:eastAsia="ru-RU" w:bidi="ru-RU"/>
        </w:rPr>
        <w:t xml:space="preserve"> начисленные </w:t>
      </w:r>
      <w:r w:rsidRPr="00E464FF">
        <w:rPr>
          <w:iCs/>
          <w:color w:val="000000"/>
          <w:lang w:eastAsia="ru-RU" w:bidi="ru-RU"/>
        </w:rPr>
        <w:t>Заказчику</w:t>
      </w:r>
      <w:r w:rsidRPr="00E464FF">
        <w:rPr>
          <w:color w:val="000000"/>
          <w:lang w:eastAsia="ru-RU" w:bidi="ru-RU"/>
        </w:rPr>
        <w:t xml:space="preserve"> за соответствующие налоговые нарушения в связи с неуплатой ею </w:t>
      </w:r>
      <w:proofErr w:type="spellStart"/>
      <w:r w:rsidRPr="00E464FF">
        <w:rPr>
          <w:color w:val="000000"/>
          <w:lang w:eastAsia="ru-RU" w:bidi="ru-RU"/>
        </w:rPr>
        <w:t>Доначисленных</w:t>
      </w:r>
      <w:proofErr w:type="spellEnd"/>
      <w:r w:rsidRPr="00E464FF">
        <w:rPr>
          <w:color w:val="000000"/>
          <w:lang w:eastAsia="ru-RU" w:bidi="ru-RU"/>
        </w:rPr>
        <w:t xml:space="preserve"> налогов (далее - Штрафы).</w:t>
      </w:r>
    </w:p>
    <w:p w:rsidR="00ED0862" w:rsidRPr="001707AA" w:rsidRDefault="00ED0862" w:rsidP="00ED0862">
      <w:pPr>
        <w:widowControl w:val="0"/>
        <w:numPr>
          <w:ilvl w:val="0"/>
          <w:numId w:val="40"/>
        </w:numPr>
        <w:tabs>
          <w:tab w:val="left" w:pos="1042"/>
        </w:tabs>
        <w:suppressAutoHyphens w:val="0"/>
        <w:spacing w:line="269" w:lineRule="auto"/>
        <w:ind w:firstLine="720"/>
        <w:jc w:val="both"/>
        <w:rPr>
          <w:color w:val="000000"/>
          <w:lang w:eastAsia="ru-RU" w:bidi="ru-RU"/>
        </w:rPr>
      </w:pPr>
      <w:r>
        <w:rPr>
          <w:color w:val="000000"/>
          <w:lang w:eastAsia="ru-RU" w:bidi="ru-RU"/>
        </w:rPr>
        <w:t xml:space="preserve">Стороны, в соответствии со ст. 406.1 ГК РФ также договорились, что в случае предъявления </w:t>
      </w:r>
      <w:r>
        <w:rPr>
          <w:iCs/>
          <w:color w:val="000000"/>
          <w:lang w:eastAsia="ru-RU" w:bidi="ru-RU"/>
        </w:rPr>
        <w:t>Заказчику</w:t>
      </w:r>
      <w:r>
        <w:rPr>
          <w:color w:val="000000"/>
          <w:lang w:eastAsia="ru-RU" w:bidi="ru-RU"/>
        </w:rPr>
        <w:t xml:space="preserve"> третьими лицами (для целей настоящего Договора) - лицами, приобретавшими у </w:t>
      </w:r>
      <w:r>
        <w:rPr>
          <w:iCs/>
          <w:color w:val="000000"/>
          <w:lang w:eastAsia="ru-RU" w:bidi="ru-RU"/>
        </w:rPr>
        <w:t>Заказчика</w:t>
      </w:r>
      <w:r>
        <w:rPr>
          <w:color w:val="000000"/>
          <w:lang w:eastAsia="ru-RU" w:bidi="ru-RU"/>
        </w:rPr>
        <w:t xml:space="preserve"> товары результаты работ, (услуг), имущественные права являющиеся объектом настоящего Договора, имущественных требований:</w:t>
      </w:r>
    </w:p>
    <w:p w:rsidR="00ED0862" w:rsidRPr="001707AA" w:rsidRDefault="00ED0862" w:rsidP="00ED0862">
      <w:pPr>
        <w:widowControl w:val="0"/>
        <w:numPr>
          <w:ilvl w:val="1"/>
          <w:numId w:val="40"/>
        </w:numPr>
        <w:tabs>
          <w:tab w:val="left" w:pos="1341"/>
        </w:tabs>
        <w:suppressAutoHyphens w:val="0"/>
        <w:spacing w:line="269" w:lineRule="auto"/>
        <w:ind w:firstLine="720"/>
        <w:jc w:val="both"/>
        <w:rPr>
          <w:color w:val="000000"/>
          <w:lang w:eastAsia="ru-RU" w:bidi="ru-RU"/>
        </w:rPr>
      </w:pPr>
      <w:proofErr w:type="gramStart"/>
      <w:r>
        <w:rPr>
          <w:color w:val="000000"/>
          <w:lang w:eastAsia="ru-RU" w:bidi="ru-RU"/>
        </w:rPr>
        <w:t xml:space="preserve">о возмещении убытков и/или имущественных потерь исчисляемых как размер </w:t>
      </w:r>
      <w:proofErr w:type="spellStart"/>
      <w:r>
        <w:rPr>
          <w:color w:val="000000"/>
          <w:lang w:eastAsia="ru-RU" w:bidi="ru-RU"/>
        </w:rPr>
        <w:t>доначисленных</w:t>
      </w:r>
      <w:proofErr w:type="spellEnd"/>
      <w:r>
        <w:rPr>
          <w:color w:val="000000"/>
          <w:lang w:eastAsia="ru-RU" w:bidi="ru-RU"/>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w:t>
      </w:r>
      <w:proofErr w:type="gramEnd"/>
      <w:r>
        <w:rPr>
          <w:color w:val="000000"/>
          <w:lang w:eastAsia="ru-RU" w:bidi="ru-RU"/>
        </w:rPr>
        <w:t xml:space="preserve"> прав третьих лиц)</w:t>
      </w:r>
    </w:p>
    <w:p w:rsidR="00ED0862" w:rsidRPr="001707AA" w:rsidRDefault="00ED0862" w:rsidP="00ED0862">
      <w:pPr>
        <w:widowControl w:val="0"/>
        <w:suppressAutoHyphens w:val="0"/>
        <w:spacing w:line="269" w:lineRule="auto"/>
        <w:ind w:firstLine="720"/>
        <w:jc w:val="both"/>
        <w:rPr>
          <w:color w:val="000000"/>
          <w:lang w:eastAsia="ru-RU" w:bidi="ru-RU"/>
        </w:rPr>
      </w:pPr>
      <w:r>
        <w:rPr>
          <w:color w:val="000000"/>
          <w:lang w:eastAsia="ru-RU" w:bidi="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color w:val="000000"/>
          <w:lang w:eastAsia="ru-RU" w:bidi="ru-RU"/>
        </w:rPr>
        <w:t>Заказчика</w:t>
      </w:r>
      <w:r>
        <w:rPr>
          <w:color w:val="000000"/>
          <w:lang w:eastAsia="ru-RU" w:bidi="ru-RU"/>
        </w:rPr>
        <w:t xml:space="preserve">), то </w:t>
      </w:r>
      <w:r>
        <w:rPr>
          <w:iCs/>
          <w:color w:val="000000"/>
          <w:lang w:eastAsia="ru-RU" w:bidi="ru-RU"/>
        </w:rPr>
        <w:t>Исполнитель</w:t>
      </w:r>
      <w:r>
        <w:rPr>
          <w:color w:val="000000"/>
          <w:lang w:eastAsia="ru-RU" w:bidi="ru-RU"/>
        </w:rPr>
        <w:t xml:space="preserve"> обязан в течение 10 (десять) рабочих дней </w:t>
      </w:r>
      <w:proofErr w:type="gramStart"/>
      <w:r>
        <w:rPr>
          <w:color w:val="000000"/>
          <w:lang w:eastAsia="ru-RU" w:bidi="ru-RU"/>
        </w:rPr>
        <w:t>с даты</w:t>
      </w:r>
      <w:proofErr w:type="gramEnd"/>
      <w:r>
        <w:rPr>
          <w:color w:val="000000"/>
          <w:lang w:eastAsia="ru-RU" w:bidi="ru-RU"/>
        </w:rPr>
        <w:t xml:space="preserve"> письменного требования </w:t>
      </w:r>
      <w:r>
        <w:rPr>
          <w:iCs/>
          <w:color w:val="000000"/>
          <w:lang w:eastAsia="ru-RU" w:bidi="ru-RU"/>
        </w:rPr>
        <w:t>Заказчика</w:t>
      </w:r>
      <w:r>
        <w:rPr>
          <w:color w:val="000000"/>
          <w:lang w:eastAsia="ru-RU" w:bidi="ru-RU"/>
        </w:rPr>
        <w:t xml:space="preserve"> возместить последнему </w:t>
      </w:r>
      <w:r>
        <w:rPr>
          <w:color w:val="000000"/>
          <w:lang w:eastAsia="ru-RU" w:bidi="ru-RU"/>
        </w:rPr>
        <w:lastRenderedPageBreak/>
        <w:t>Имущественные потери, связанные с нарушением имущественных прав третьих лиц.</w:t>
      </w:r>
    </w:p>
    <w:p w:rsidR="00ED0862" w:rsidRPr="001707AA" w:rsidRDefault="00ED0862" w:rsidP="00ED0862">
      <w:pPr>
        <w:widowControl w:val="0"/>
        <w:numPr>
          <w:ilvl w:val="0"/>
          <w:numId w:val="40"/>
        </w:numPr>
        <w:tabs>
          <w:tab w:val="left" w:pos="1038"/>
        </w:tabs>
        <w:suppressAutoHyphens w:val="0"/>
        <w:spacing w:line="269" w:lineRule="auto"/>
        <w:ind w:firstLine="720"/>
        <w:jc w:val="both"/>
        <w:rPr>
          <w:color w:val="000000"/>
          <w:lang w:eastAsia="ru-RU" w:bidi="ru-RU"/>
        </w:rPr>
      </w:pPr>
      <w:proofErr w:type="gramStart"/>
      <w:r>
        <w:rPr>
          <w:color w:val="000000"/>
          <w:lang w:eastAsia="ru-RU" w:bidi="ru-RU"/>
        </w:rPr>
        <w:t xml:space="preserve">В соответствии со ст. 406.1 ГК РФ Стороны также предусмотрели, что в случае не реализации </w:t>
      </w:r>
      <w:r>
        <w:rPr>
          <w:iCs/>
          <w:color w:val="000000"/>
          <w:lang w:eastAsia="ru-RU" w:bidi="ru-RU"/>
        </w:rPr>
        <w:t>Исполнителем</w:t>
      </w:r>
      <w:r>
        <w:rPr>
          <w:color w:val="000000"/>
          <w:lang w:eastAsia="ru-RU" w:bidi="ru-RU"/>
        </w:rPr>
        <w:t xml:space="preserve"> права, указанного в пункте 2.5 настоящей Налоговой оговорки, на возмещение </w:t>
      </w:r>
      <w:r>
        <w:rPr>
          <w:iCs/>
          <w:color w:val="000000"/>
          <w:lang w:eastAsia="ru-RU" w:bidi="ru-RU"/>
        </w:rPr>
        <w:t>Заказчику</w:t>
      </w:r>
      <w:r>
        <w:rPr>
          <w:color w:val="000000"/>
          <w:lang w:eastAsia="ru-RU" w:bidi="ru-RU"/>
        </w:rPr>
        <w:t xml:space="preserve"> Имущественных потерь, связанных с налоговой проверкой, </w:t>
      </w:r>
      <w:r>
        <w:rPr>
          <w:iCs/>
          <w:color w:val="000000"/>
          <w:lang w:eastAsia="ru-RU" w:bidi="ru-RU"/>
        </w:rPr>
        <w:t>Заказчик</w:t>
      </w:r>
      <w:r>
        <w:rPr>
          <w:color w:val="000000"/>
          <w:lang w:eastAsia="ru-RU" w:bidi="ru-RU"/>
        </w:rPr>
        <w:t xml:space="preserve"> вправе оспорить Решение налогового органа в установленном законом порядке и в этом случае </w:t>
      </w:r>
      <w:r>
        <w:rPr>
          <w:iCs/>
          <w:color w:val="000000"/>
          <w:lang w:eastAsia="ru-RU" w:bidi="ru-RU"/>
        </w:rPr>
        <w:t>Исполнитель</w:t>
      </w:r>
      <w:r>
        <w:rPr>
          <w:color w:val="000000"/>
          <w:lang w:eastAsia="ru-RU" w:bidi="ru-RU"/>
        </w:rPr>
        <w:t xml:space="preserve"> </w:t>
      </w:r>
      <w:r>
        <w:rPr>
          <w:color w:val="000000"/>
          <w:u w:val="single"/>
          <w:lang w:eastAsia="ru-RU" w:bidi="ru-RU"/>
        </w:rPr>
        <w:t>будет обязан</w:t>
      </w:r>
      <w:r>
        <w:rPr>
          <w:color w:val="000000"/>
          <w:lang w:eastAsia="ru-RU" w:bidi="ru-RU"/>
        </w:rPr>
        <w:t xml:space="preserve"> возместить </w:t>
      </w:r>
      <w:r>
        <w:rPr>
          <w:iCs/>
          <w:color w:val="000000"/>
          <w:lang w:eastAsia="ru-RU" w:bidi="ru-RU"/>
        </w:rPr>
        <w:t>Заказчику</w:t>
      </w:r>
      <w:r>
        <w:rPr>
          <w:color w:val="000000"/>
          <w:lang w:eastAsia="ru-RU" w:bidi="ru-RU"/>
        </w:rPr>
        <w:t xml:space="preserve"> имущественные потери, в течение 10 (десяти) рабочих дней</w:t>
      </w:r>
      <w:proofErr w:type="gramEnd"/>
      <w:r>
        <w:rPr>
          <w:color w:val="000000"/>
          <w:lang w:eastAsia="ru-RU" w:bidi="ru-RU"/>
        </w:rPr>
        <w:t xml:space="preserve"> с даты письменного требования </w:t>
      </w:r>
      <w:r>
        <w:rPr>
          <w:iCs/>
          <w:color w:val="000000"/>
          <w:lang w:eastAsia="ru-RU" w:bidi="ru-RU"/>
        </w:rPr>
        <w:t>Заказчика</w:t>
      </w:r>
      <w:r>
        <w:rPr>
          <w:color w:val="000000"/>
          <w:lang w:eastAsia="ru-RU" w:bidi="ru-RU"/>
        </w:rPr>
        <w:t xml:space="preserve"> об этом (с приложением копии Решения налогового органа и копии вступившего в силу судебного акта</w:t>
      </w:r>
      <w:proofErr w:type="gramStart"/>
      <w:r>
        <w:rPr>
          <w:color w:val="000000"/>
          <w:lang w:eastAsia="ru-RU" w:bidi="ru-RU"/>
        </w:rPr>
        <w:t xml:space="preserve"> (-</w:t>
      </w:r>
      <w:proofErr w:type="spellStart"/>
      <w:proofErr w:type="gramEnd"/>
      <w:r>
        <w:rPr>
          <w:color w:val="000000"/>
          <w:lang w:eastAsia="ru-RU" w:bidi="ru-RU"/>
        </w:rPr>
        <w:t>ов</w:t>
      </w:r>
      <w:proofErr w:type="spellEnd"/>
      <w:r>
        <w:rPr>
          <w:color w:val="000000"/>
          <w:lang w:eastAsia="ru-RU" w:bidi="ru-RU"/>
        </w:rPr>
        <w:t xml:space="preserve">), принятого (-ых) по результатам оспаривания </w:t>
      </w:r>
      <w:r>
        <w:rPr>
          <w:iCs/>
          <w:color w:val="000000"/>
          <w:lang w:eastAsia="ru-RU" w:bidi="ru-RU"/>
        </w:rPr>
        <w:t>Заказчиком</w:t>
      </w:r>
      <w:r>
        <w:rPr>
          <w:color w:val="000000"/>
          <w:lang w:eastAsia="ru-RU" w:bidi="ru-RU"/>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Cs/>
          <w:color w:val="000000"/>
          <w:lang w:eastAsia="ru-RU" w:bidi="ru-RU"/>
        </w:rPr>
        <w:t>Исполнителем</w:t>
      </w:r>
      <w:r>
        <w:rPr>
          <w:color w:val="000000"/>
          <w:lang w:eastAsia="ru-RU" w:bidi="ru-RU"/>
        </w:rPr>
        <w:t>), определяемые как:</w:t>
      </w:r>
    </w:p>
    <w:p w:rsidR="00ED0862" w:rsidRPr="001707AA" w:rsidRDefault="00ED0862" w:rsidP="00ED0862">
      <w:pPr>
        <w:widowControl w:val="0"/>
        <w:numPr>
          <w:ilvl w:val="1"/>
          <w:numId w:val="40"/>
        </w:numPr>
        <w:tabs>
          <w:tab w:val="left" w:pos="1240"/>
          <w:tab w:val="left" w:pos="8798"/>
        </w:tabs>
        <w:suppressAutoHyphens w:val="0"/>
        <w:spacing w:line="269" w:lineRule="auto"/>
        <w:ind w:firstLine="740"/>
        <w:jc w:val="both"/>
        <w:rPr>
          <w:color w:val="000000"/>
          <w:lang w:eastAsia="ru-RU" w:bidi="ru-RU"/>
        </w:rPr>
      </w:pPr>
      <w:r>
        <w:rPr>
          <w:color w:val="000000"/>
          <w:lang w:eastAsia="ru-RU" w:bidi="ru-RU"/>
        </w:rPr>
        <w:t xml:space="preserve">такие </w:t>
      </w:r>
      <w:proofErr w:type="spellStart"/>
      <w:r>
        <w:rPr>
          <w:color w:val="000000"/>
          <w:lang w:eastAsia="ru-RU" w:bidi="ru-RU"/>
        </w:rPr>
        <w:t>Доначисленные</w:t>
      </w:r>
      <w:proofErr w:type="spellEnd"/>
      <w:r>
        <w:rPr>
          <w:color w:val="000000"/>
          <w:lang w:eastAsia="ru-RU" w:bidi="ru-RU"/>
        </w:rPr>
        <w:t xml:space="preserve"> налоги, Пени и Штрафы с учетом возможных корректировок в соответствии с вступившим в законную силу решением суда по</w:t>
      </w:r>
      <w:r>
        <w:rPr>
          <w:color w:val="000000"/>
          <w:lang w:eastAsia="ru-RU" w:bidi="ru-RU"/>
        </w:rPr>
        <w:tab/>
        <w:t>делу</w:t>
      </w:r>
    </w:p>
    <w:p w:rsidR="00ED0862" w:rsidRPr="001707AA" w:rsidRDefault="00ED0862" w:rsidP="00ED0862">
      <w:pPr>
        <w:widowControl w:val="0"/>
        <w:suppressAutoHyphens w:val="0"/>
        <w:spacing w:line="269" w:lineRule="auto"/>
        <w:jc w:val="both"/>
        <w:rPr>
          <w:color w:val="000000"/>
          <w:lang w:eastAsia="ru-RU" w:bidi="ru-RU"/>
        </w:rPr>
      </w:pPr>
      <w:r>
        <w:rPr>
          <w:color w:val="000000"/>
          <w:lang w:eastAsia="ru-RU" w:bidi="ru-RU"/>
        </w:rPr>
        <w:t>(-</w:t>
      </w:r>
      <w:proofErr w:type="spellStart"/>
      <w:r>
        <w:rPr>
          <w:color w:val="000000"/>
          <w:lang w:eastAsia="ru-RU" w:bidi="ru-RU"/>
        </w:rPr>
        <w:t>ам</w:t>
      </w:r>
      <w:proofErr w:type="spellEnd"/>
      <w:r>
        <w:rPr>
          <w:color w:val="000000"/>
          <w:lang w:eastAsia="ru-RU" w:bidi="ru-RU"/>
        </w:rPr>
        <w:t>), в рамках которого</w:t>
      </w:r>
      <w:proofErr w:type="gramStart"/>
      <w:r>
        <w:rPr>
          <w:color w:val="000000"/>
          <w:lang w:eastAsia="ru-RU" w:bidi="ru-RU"/>
        </w:rPr>
        <w:t xml:space="preserve"> (-</w:t>
      </w:r>
      <w:proofErr w:type="gramEnd"/>
      <w:r>
        <w:rPr>
          <w:color w:val="000000"/>
          <w:lang w:eastAsia="ru-RU" w:bidi="ru-RU"/>
        </w:rPr>
        <w:t xml:space="preserve">ых) </w:t>
      </w:r>
      <w:r>
        <w:rPr>
          <w:iCs/>
          <w:color w:val="000000"/>
          <w:lang w:eastAsia="ru-RU" w:bidi="ru-RU"/>
        </w:rPr>
        <w:t>Заказчик</w:t>
      </w:r>
      <w:r>
        <w:rPr>
          <w:color w:val="000000"/>
          <w:lang w:eastAsia="ru-RU" w:bidi="ru-RU"/>
        </w:rPr>
        <w:t xml:space="preserve"> предпринял добросовестные усилия по оспариванию Решения налогового органа, а также</w:t>
      </w:r>
    </w:p>
    <w:p w:rsidR="00ED0862" w:rsidRPr="001707AA" w:rsidRDefault="00ED0862" w:rsidP="00ED0862">
      <w:pPr>
        <w:widowControl w:val="0"/>
        <w:numPr>
          <w:ilvl w:val="1"/>
          <w:numId w:val="40"/>
        </w:numPr>
        <w:tabs>
          <w:tab w:val="left" w:pos="1244"/>
        </w:tabs>
        <w:suppressAutoHyphens w:val="0"/>
        <w:spacing w:line="269" w:lineRule="auto"/>
        <w:ind w:firstLine="740"/>
        <w:jc w:val="both"/>
        <w:rPr>
          <w:color w:val="000000"/>
          <w:lang w:eastAsia="ru-RU" w:bidi="ru-RU"/>
        </w:rPr>
      </w:pPr>
      <w:r>
        <w:rPr>
          <w:color w:val="000000"/>
          <w:lang w:eastAsia="ru-RU" w:bidi="ru-RU"/>
        </w:rPr>
        <w:t xml:space="preserve">судебные расходы </w:t>
      </w:r>
      <w:r>
        <w:rPr>
          <w:iCs/>
          <w:color w:val="000000"/>
          <w:lang w:eastAsia="ru-RU" w:bidi="ru-RU"/>
        </w:rPr>
        <w:t>Заказчика</w:t>
      </w:r>
      <w:r>
        <w:rPr>
          <w:color w:val="000000"/>
          <w:lang w:eastAsia="ru-RU" w:bidi="ru-RU"/>
        </w:rPr>
        <w:t xml:space="preserve"> в связи с оспариванием Решения налогового органа в полном размере.</w:t>
      </w:r>
    </w:p>
    <w:p w:rsidR="00ED0862" w:rsidRPr="001707AA" w:rsidRDefault="00ED0862" w:rsidP="00ED0862">
      <w:pPr>
        <w:widowControl w:val="0"/>
        <w:numPr>
          <w:ilvl w:val="0"/>
          <w:numId w:val="40"/>
        </w:numPr>
        <w:tabs>
          <w:tab w:val="left" w:pos="1047"/>
        </w:tabs>
        <w:suppressAutoHyphens w:val="0"/>
        <w:spacing w:line="269" w:lineRule="auto"/>
        <w:ind w:firstLine="740"/>
        <w:jc w:val="both"/>
        <w:rPr>
          <w:color w:val="000000"/>
          <w:lang w:eastAsia="ru-RU" w:bidi="ru-RU"/>
        </w:rPr>
      </w:pPr>
      <w:r>
        <w:rPr>
          <w:iCs/>
          <w:color w:val="000000"/>
          <w:lang w:eastAsia="ru-RU" w:bidi="ru-RU"/>
        </w:rPr>
        <w:t>Исполнитель</w:t>
      </w:r>
      <w:r>
        <w:rPr>
          <w:color w:val="000000"/>
          <w:lang w:eastAsia="ru-RU" w:bidi="ru-RU"/>
        </w:rPr>
        <w:t xml:space="preserve"> признает и соглашается, что </w:t>
      </w:r>
      <w:r>
        <w:rPr>
          <w:iCs/>
          <w:color w:val="000000"/>
          <w:lang w:eastAsia="ru-RU" w:bidi="ru-RU"/>
        </w:rPr>
        <w:t>Заказчик</w:t>
      </w:r>
      <w:r>
        <w:rPr>
          <w:color w:val="000000"/>
          <w:lang w:eastAsia="ru-RU" w:bidi="ru-RU"/>
        </w:rPr>
        <w:t xml:space="preserve"> вправе по своему усмотрению уплатить в бюджет </w:t>
      </w:r>
      <w:proofErr w:type="spellStart"/>
      <w:r>
        <w:rPr>
          <w:color w:val="000000"/>
          <w:lang w:eastAsia="ru-RU" w:bidi="ru-RU"/>
        </w:rPr>
        <w:t>Доначисленные</w:t>
      </w:r>
      <w:proofErr w:type="spellEnd"/>
      <w:r>
        <w:rPr>
          <w:color w:val="000000"/>
          <w:lang w:eastAsia="ru-RU" w:bidi="ru-RU"/>
        </w:rPr>
        <w:t xml:space="preserve"> налоги, Пени и Штрафы в соответствии с Решением налогового органа до вступления в силу решения суда по делу, в рамках которого </w:t>
      </w:r>
      <w:r>
        <w:rPr>
          <w:iCs/>
          <w:color w:val="000000"/>
          <w:lang w:eastAsia="ru-RU" w:bidi="ru-RU"/>
        </w:rPr>
        <w:t>Заказчик</w:t>
      </w:r>
      <w:r>
        <w:rPr>
          <w:color w:val="000000"/>
          <w:lang w:eastAsia="ru-RU" w:bidi="ru-RU"/>
        </w:rPr>
        <w:t xml:space="preserve"> оспаривает Решение налогового органа, содержащее Эпизоды, связанные с </w:t>
      </w:r>
      <w:r>
        <w:rPr>
          <w:iCs/>
          <w:color w:val="000000"/>
          <w:lang w:eastAsia="ru-RU" w:bidi="ru-RU"/>
        </w:rPr>
        <w:t>Исполнителем</w:t>
      </w:r>
      <w:r>
        <w:rPr>
          <w:color w:val="000000"/>
          <w:lang w:eastAsia="ru-RU" w:bidi="ru-RU"/>
        </w:rPr>
        <w:t xml:space="preserve">. </w:t>
      </w:r>
      <w:r>
        <w:rPr>
          <w:iCs/>
          <w:color w:val="000000"/>
          <w:lang w:eastAsia="ru-RU" w:bidi="ru-RU"/>
        </w:rPr>
        <w:t>Исполнитель</w:t>
      </w:r>
      <w:r>
        <w:rPr>
          <w:color w:val="000000"/>
          <w:lang w:eastAsia="ru-RU" w:bidi="ru-RU"/>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Cs/>
          <w:color w:val="000000"/>
          <w:lang w:eastAsia="ru-RU" w:bidi="ru-RU"/>
        </w:rPr>
        <w:t>Заказчика</w:t>
      </w:r>
      <w:r>
        <w:rPr>
          <w:color w:val="000000"/>
          <w:lang w:eastAsia="ru-RU" w:bidi="ru-RU"/>
        </w:rPr>
        <w:t xml:space="preserve"> и в обоснование своего отказа или задержки возмещать </w:t>
      </w:r>
      <w:r>
        <w:rPr>
          <w:iCs/>
          <w:color w:val="000000"/>
          <w:lang w:eastAsia="ru-RU" w:bidi="ru-RU"/>
        </w:rPr>
        <w:t xml:space="preserve">Заказчику </w:t>
      </w:r>
      <w:r>
        <w:rPr>
          <w:color w:val="000000"/>
          <w:lang w:eastAsia="ru-RU" w:bidi="ru-RU"/>
        </w:rPr>
        <w:t>Имущественные потери, связанные с налоговой проверкой.</w:t>
      </w:r>
    </w:p>
    <w:p w:rsidR="00ED0862" w:rsidRPr="001707AA" w:rsidRDefault="00ED0862" w:rsidP="00ED0862">
      <w:pPr>
        <w:widowControl w:val="0"/>
        <w:numPr>
          <w:ilvl w:val="0"/>
          <w:numId w:val="40"/>
        </w:numPr>
        <w:tabs>
          <w:tab w:val="left" w:pos="1042"/>
        </w:tabs>
        <w:suppressAutoHyphens w:val="0"/>
        <w:spacing w:line="269" w:lineRule="auto"/>
        <w:ind w:firstLine="740"/>
        <w:jc w:val="both"/>
        <w:rPr>
          <w:color w:val="000000"/>
          <w:lang w:eastAsia="ru-RU" w:bidi="ru-RU"/>
        </w:rPr>
      </w:pPr>
      <w:proofErr w:type="gramStart"/>
      <w:r>
        <w:rPr>
          <w:color w:val="000000"/>
          <w:lang w:eastAsia="ru-RU" w:bidi="ru-RU"/>
        </w:rPr>
        <w:t xml:space="preserve">В случае если </w:t>
      </w:r>
      <w:r>
        <w:rPr>
          <w:iCs/>
          <w:color w:val="000000"/>
          <w:lang w:eastAsia="ru-RU" w:bidi="ru-RU"/>
        </w:rPr>
        <w:t>Исполнитель</w:t>
      </w:r>
      <w:r>
        <w:rPr>
          <w:color w:val="000000"/>
          <w:lang w:eastAsia="ru-RU" w:bidi="ru-RU"/>
        </w:rPr>
        <w:t xml:space="preserve"> возместит </w:t>
      </w:r>
      <w:r>
        <w:rPr>
          <w:iCs/>
          <w:color w:val="000000"/>
          <w:lang w:eastAsia="ru-RU" w:bidi="ru-RU"/>
        </w:rPr>
        <w:t>Заказчику</w:t>
      </w:r>
      <w:r>
        <w:rPr>
          <w:color w:val="000000"/>
          <w:lang w:eastAsia="ru-RU" w:bidi="ru-RU"/>
        </w:rPr>
        <w:t xml:space="preserve"> Имущественные потери, связанные с налоговой проверкой, а </w:t>
      </w:r>
      <w:r>
        <w:rPr>
          <w:iCs/>
          <w:color w:val="000000"/>
          <w:lang w:eastAsia="ru-RU" w:bidi="ru-RU"/>
        </w:rPr>
        <w:t>Заказчик</w:t>
      </w:r>
      <w:r>
        <w:rPr>
          <w:color w:val="000000"/>
          <w:lang w:eastAsia="ru-RU" w:bidi="ru-RU"/>
        </w:rPr>
        <w:t xml:space="preserve"> впоследствии продолжит оспаривание Решения налогового органа в части Эпизодов, связанных с </w:t>
      </w:r>
      <w:r>
        <w:rPr>
          <w:iCs/>
          <w:color w:val="000000"/>
          <w:lang w:eastAsia="ru-RU" w:bidi="ru-RU"/>
        </w:rPr>
        <w:t>Исполнителем</w:t>
      </w:r>
      <w:r>
        <w:rPr>
          <w:color w:val="000000"/>
          <w:lang w:eastAsia="ru-RU" w:bidi="ru-RU"/>
        </w:rPr>
        <w:t xml:space="preserve">, и вернет из бюджета полностью или частично </w:t>
      </w:r>
      <w:proofErr w:type="spellStart"/>
      <w:r>
        <w:rPr>
          <w:color w:val="000000"/>
          <w:lang w:eastAsia="ru-RU" w:bidi="ru-RU"/>
        </w:rPr>
        <w:t>Доначисленные</w:t>
      </w:r>
      <w:proofErr w:type="spellEnd"/>
      <w:r>
        <w:rPr>
          <w:color w:val="000000"/>
          <w:lang w:eastAsia="ru-RU" w:bidi="ru-RU"/>
        </w:rPr>
        <w:t xml:space="preserve"> налоги, Пени и/или Штрафы (далее - Возвращенные суммы), то </w:t>
      </w:r>
      <w:r>
        <w:rPr>
          <w:iCs/>
          <w:color w:val="000000"/>
          <w:lang w:eastAsia="ru-RU" w:bidi="ru-RU"/>
        </w:rPr>
        <w:t>Заказчик</w:t>
      </w:r>
      <w:r>
        <w:rPr>
          <w:color w:val="000000"/>
          <w:lang w:eastAsia="ru-RU" w:bidi="ru-RU"/>
        </w:rPr>
        <w:t xml:space="preserve"> обязуется уведомить </w:t>
      </w:r>
      <w:r>
        <w:rPr>
          <w:iCs/>
          <w:color w:val="000000"/>
          <w:lang w:eastAsia="ru-RU" w:bidi="ru-RU"/>
        </w:rPr>
        <w:t>Исполнителя</w:t>
      </w:r>
      <w:r>
        <w:rPr>
          <w:color w:val="000000"/>
          <w:lang w:eastAsia="ru-RU" w:bidi="ru-RU"/>
        </w:rPr>
        <w:t xml:space="preserve"> об этом не позднее 30 (тридцати) рабочих дней с даты фактического получения Возвращенных</w:t>
      </w:r>
      <w:proofErr w:type="gramEnd"/>
      <w:r>
        <w:rPr>
          <w:color w:val="000000"/>
          <w:lang w:eastAsia="ru-RU" w:bidi="ru-RU"/>
        </w:rPr>
        <w:t xml:space="preserve"> сумм и уплатить ему Возвращенные суммы в течение 30 (тридцати) рабочих дней </w:t>
      </w:r>
      <w:proofErr w:type="gramStart"/>
      <w:r>
        <w:rPr>
          <w:color w:val="000000"/>
          <w:lang w:eastAsia="ru-RU" w:bidi="ru-RU"/>
        </w:rPr>
        <w:t>с даты получения</w:t>
      </w:r>
      <w:proofErr w:type="gramEnd"/>
      <w:r>
        <w:rPr>
          <w:color w:val="000000"/>
          <w:lang w:eastAsia="ru-RU" w:bidi="ru-RU"/>
        </w:rPr>
        <w:t xml:space="preserve"> письменного требования </w:t>
      </w:r>
      <w:r>
        <w:rPr>
          <w:iCs/>
          <w:color w:val="000000"/>
          <w:lang w:eastAsia="ru-RU" w:bidi="ru-RU"/>
        </w:rPr>
        <w:t>Исполнителя</w:t>
      </w:r>
      <w:r>
        <w:rPr>
          <w:color w:val="000000"/>
          <w:lang w:eastAsia="ru-RU" w:bidi="ru-RU"/>
        </w:rPr>
        <w:t xml:space="preserve"> об этом.</w:t>
      </w:r>
    </w:p>
    <w:p w:rsidR="00ED0862" w:rsidRPr="001707AA" w:rsidRDefault="00ED0862" w:rsidP="00ED0862">
      <w:pPr>
        <w:widowControl w:val="0"/>
        <w:numPr>
          <w:ilvl w:val="0"/>
          <w:numId w:val="40"/>
        </w:numPr>
        <w:tabs>
          <w:tab w:val="left" w:pos="1033"/>
        </w:tabs>
        <w:suppressAutoHyphens w:val="0"/>
        <w:spacing w:line="269" w:lineRule="auto"/>
        <w:ind w:firstLine="740"/>
        <w:jc w:val="both"/>
        <w:rPr>
          <w:color w:val="000000"/>
          <w:lang w:eastAsia="ru-RU" w:bidi="ru-RU"/>
        </w:rPr>
      </w:pPr>
      <w:proofErr w:type="gramStart"/>
      <w:r>
        <w:rPr>
          <w:iCs/>
          <w:color w:val="000000"/>
          <w:lang w:eastAsia="ru-RU" w:bidi="ru-RU"/>
        </w:rPr>
        <w:t>Исполнитель</w:t>
      </w:r>
      <w:r>
        <w:rPr>
          <w:color w:val="000000"/>
          <w:lang w:eastAsia="ru-RU" w:bidi="ru-RU"/>
        </w:rPr>
        <w:t xml:space="preserve"> обязан предпринять максимальные усилия для содействия </w:t>
      </w:r>
      <w:r>
        <w:rPr>
          <w:iCs/>
          <w:color w:val="000000"/>
          <w:lang w:eastAsia="ru-RU" w:bidi="ru-RU"/>
        </w:rPr>
        <w:t>Заказчику</w:t>
      </w:r>
      <w:r>
        <w:rPr>
          <w:color w:val="000000"/>
          <w:lang w:eastAsia="ru-RU" w:bidi="ru-RU"/>
        </w:rPr>
        <w:t xml:space="preserve"> в предотвращении доначисления налогов, штрафов и пеней по Эпизодам, связанным с </w:t>
      </w:r>
      <w:r>
        <w:rPr>
          <w:iCs/>
          <w:color w:val="000000"/>
          <w:lang w:eastAsia="ru-RU" w:bidi="ru-RU"/>
        </w:rPr>
        <w:t>Исполнителем</w:t>
      </w:r>
      <w:r>
        <w:rPr>
          <w:color w:val="000000"/>
          <w:lang w:eastAsia="ru-RU" w:bidi="ru-RU"/>
        </w:rPr>
        <w:t xml:space="preserve">, а также в досудебном и судебном обжаловании Решения налогового органа в части Эпизодов, связанных с </w:t>
      </w:r>
      <w:r>
        <w:rPr>
          <w:iCs/>
          <w:color w:val="000000"/>
          <w:lang w:eastAsia="ru-RU" w:bidi="ru-RU"/>
        </w:rPr>
        <w:t>Исполнителем</w:t>
      </w:r>
      <w:r>
        <w:rPr>
          <w:color w:val="000000"/>
          <w:lang w:eastAsia="ru-RU" w:bidi="ru-RU"/>
        </w:rPr>
        <w:t xml:space="preserve">, в частности, представлять </w:t>
      </w:r>
      <w:r>
        <w:rPr>
          <w:iCs/>
          <w:color w:val="000000"/>
          <w:lang w:eastAsia="ru-RU" w:bidi="ru-RU"/>
        </w:rPr>
        <w:t xml:space="preserve">Заказчику </w:t>
      </w:r>
      <w:r>
        <w:rPr>
          <w:color w:val="000000"/>
          <w:lang w:eastAsia="ru-RU" w:bidi="ru-RU"/>
        </w:rPr>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lang w:eastAsia="ru-RU" w:bidi="ru-RU"/>
        </w:rPr>
        <w:t xml:space="preserve"> </w:t>
      </w:r>
      <w:r>
        <w:rPr>
          <w:iCs/>
          <w:color w:val="000000"/>
          <w:lang w:eastAsia="ru-RU" w:bidi="ru-RU"/>
        </w:rPr>
        <w:t>Заказчику</w:t>
      </w:r>
      <w:r>
        <w:rPr>
          <w:color w:val="000000"/>
          <w:lang w:eastAsia="ru-RU" w:bidi="ru-RU"/>
        </w:rPr>
        <w:t xml:space="preserve"> в сборе таких доказательств в ходе досудебного и судебного обжалования Эпизодов, связанных с </w:t>
      </w:r>
      <w:r>
        <w:rPr>
          <w:iCs/>
          <w:color w:val="000000"/>
          <w:lang w:eastAsia="ru-RU" w:bidi="ru-RU"/>
        </w:rPr>
        <w:t>Исполнителем</w:t>
      </w:r>
      <w:r>
        <w:rPr>
          <w:color w:val="000000"/>
          <w:lang w:eastAsia="ru-RU" w:bidi="ru-RU"/>
        </w:rPr>
        <w:t>, обеспечивать, где необходимо, явку своих свидетелей-сотрудников для дачи показаний налоговому органу, суду и прочее.</w:t>
      </w:r>
    </w:p>
    <w:p w:rsidR="00ED0862" w:rsidRPr="001707AA" w:rsidRDefault="00ED0862" w:rsidP="00ED0862">
      <w:pPr>
        <w:widowControl w:val="0"/>
        <w:numPr>
          <w:ilvl w:val="0"/>
          <w:numId w:val="40"/>
        </w:numPr>
        <w:tabs>
          <w:tab w:val="left" w:pos="1042"/>
        </w:tabs>
        <w:suppressAutoHyphens w:val="0"/>
        <w:spacing w:line="269" w:lineRule="auto"/>
        <w:ind w:firstLine="720"/>
        <w:jc w:val="both"/>
        <w:rPr>
          <w:color w:val="000000"/>
          <w:lang w:eastAsia="ru-RU" w:bidi="ru-RU"/>
        </w:rPr>
      </w:pPr>
      <w:r>
        <w:rPr>
          <w:iCs/>
          <w:color w:val="000000"/>
          <w:lang w:eastAsia="ru-RU" w:bidi="ru-RU"/>
        </w:rPr>
        <w:t>Исполнитель</w:t>
      </w:r>
      <w:r>
        <w:rPr>
          <w:color w:val="000000"/>
          <w:lang w:eastAsia="ru-RU" w:bidi="ru-RU"/>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w:t>
      </w:r>
      <w:r>
        <w:rPr>
          <w:color w:val="000000"/>
          <w:lang w:eastAsia="ru-RU" w:bidi="ru-RU"/>
        </w:rPr>
        <w:lastRenderedPageBreak/>
        <w:t xml:space="preserve">исполнения или прекращения (статья 431.2 ГК РФ), при нарушении которых </w:t>
      </w:r>
      <w:r>
        <w:rPr>
          <w:iCs/>
          <w:color w:val="000000"/>
          <w:lang w:eastAsia="ru-RU" w:bidi="ru-RU"/>
        </w:rPr>
        <w:t>Исполнитель</w:t>
      </w:r>
      <w:r>
        <w:rPr>
          <w:color w:val="000000"/>
          <w:lang w:eastAsia="ru-RU" w:bidi="ru-RU"/>
        </w:rPr>
        <w:t xml:space="preserve"> обязан возместить </w:t>
      </w:r>
      <w:r>
        <w:rPr>
          <w:iCs/>
          <w:color w:val="000000"/>
          <w:lang w:eastAsia="ru-RU" w:bidi="ru-RU"/>
        </w:rPr>
        <w:t>Заказчику</w:t>
      </w:r>
      <w:r>
        <w:rPr>
          <w:color w:val="000000"/>
          <w:lang w:eastAsia="ru-RU" w:bidi="ru-RU"/>
        </w:rPr>
        <w:t xml:space="preserve"> по его требованию убытки, причиненные недостоверностью таких заверений</w:t>
      </w:r>
      <w:r>
        <w:rPr>
          <w:iCs/>
          <w:color w:val="000000"/>
          <w:lang w:eastAsia="ru-RU" w:bidi="ru-RU"/>
        </w:rPr>
        <w:t>.</w:t>
      </w:r>
    </w:p>
    <w:p w:rsidR="00ED0862" w:rsidRPr="001707AA" w:rsidRDefault="00ED0862" w:rsidP="00ED0862">
      <w:pPr>
        <w:widowControl w:val="0"/>
        <w:tabs>
          <w:tab w:val="left" w:pos="1042"/>
        </w:tabs>
        <w:suppressAutoHyphens w:val="0"/>
        <w:spacing w:line="269" w:lineRule="auto"/>
        <w:jc w:val="both"/>
        <w:rPr>
          <w:color w:val="000000"/>
          <w:lang w:eastAsia="ru-RU" w:bidi="ru-RU"/>
        </w:rPr>
      </w:pPr>
    </w:p>
    <w:p w:rsidR="00ED0862" w:rsidRPr="001707AA" w:rsidRDefault="00ED0862" w:rsidP="00ED0862">
      <w:pPr>
        <w:widowControl w:val="0"/>
        <w:tabs>
          <w:tab w:val="left" w:pos="0"/>
        </w:tabs>
        <w:suppressAutoHyphens w:val="0"/>
        <w:spacing w:line="269" w:lineRule="auto"/>
        <w:jc w:val="both"/>
        <w:rPr>
          <w:i/>
          <w:iCs/>
          <w:color w:val="7F7F7F"/>
        </w:rPr>
      </w:pPr>
      <w:r>
        <w:rPr>
          <w:i/>
          <w:iCs/>
          <w:color w:val="7F7F7F"/>
        </w:rPr>
        <w:t>*******************************Форма. Окончание******************************</w:t>
      </w:r>
    </w:p>
    <w:p w:rsidR="00ED0862" w:rsidRPr="001707AA" w:rsidRDefault="00ED0862" w:rsidP="00ED0862">
      <w:pPr>
        <w:widowControl w:val="0"/>
        <w:tabs>
          <w:tab w:val="left" w:pos="1042"/>
        </w:tabs>
        <w:suppressAutoHyphens w:val="0"/>
        <w:spacing w:line="269" w:lineRule="auto"/>
        <w:jc w:val="both"/>
        <w:rPr>
          <w:color w:val="000000"/>
          <w:lang w:eastAsia="ru-RU" w:bidi="ru-RU"/>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6"/>
        <w:gridCol w:w="5039"/>
      </w:tblGrid>
      <w:tr w:rsidR="00ED0862" w:rsidRPr="001707AA" w:rsidTr="0031114C">
        <w:trPr>
          <w:trHeight w:val="1940"/>
        </w:trPr>
        <w:tc>
          <w:tcPr>
            <w:tcW w:w="4816" w:type="dxa"/>
            <w:tcBorders>
              <w:top w:val="nil"/>
              <w:left w:val="nil"/>
              <w:bottom w:val="nil"/>
              <w:right w:val="nil"/>
            </w:tcBorders>
          </w:tcPr>
          <w:p w:rsidR="00ED0862" w:rsidRPr="001707AA" w:rsidRDefault="00ED0862" w:rsidP="0031114C">
            <w:pPr>
              <w:spacing w:line="160" w:lineRule="atLeast"/>
              <w:rPr>
                <w:b/>
                <w:spacing w:val="-8"/>
              </w:rPr>
            </w:pPr>
          </w:p>
          <w:p w:rsidR="00ED0862" w:rsidRPr="001707AA" w:rsidRDefault="00ED0862" w:rsidP="0031114C">
            <w:pPr>
              <w:spacing w:line="160" w:lineRule="atLeast"/>
              <w:rPr>
                <w:b/>
                <w:spacing w:val="-8"/>
              </w:rPr>
            </w:pPr>
          </w:p>
          <w:p w:rsidR="00ED0862" w:rsidRPr="001707AA" w:rsidRDefault="00ED0862" w:rsidP="0031114C">
            <w:pPr>
              <w:rPr>
                <w:b/>
              </w:rPr>
            </w:pPr>
            <w:r>
              <w:rPr>
                <w:b/>
              </w:rPr>
              <w:t>Заказчик:</w:t>
            </w:r>
          </w:p>
          <w:p w:rsidR="00ED0862" w:rsidRPr="001707AA" w:rsidRDefault="00ED0862" w:rsidP="0031114C">
            <w:pPr>
              <w:spacing w:line="120" w:lineRule="atLeast"/>
            </w:pPr>
          </w:p>
          <w:p w:rsidR="00ED0862" w:rsidRDefault="00ED0862" w:rsidP="0031114C">
            <w:pPr>
              <w:spacing w:line="120" w:lineRule="atLeast"/>
            </w:pPr>
          </w:p>
          <w:p w:rsidR="00ED0862" w:rsidRDefault="00ED0862" w:rsidP="0031114C">
            <w:pPr>
              <w:spacing w:line="120" w:lineRule="atLeast"/>
            </w:pPr>
          </w:p>
          <w:p w:rsidR="00ED0862" w:rsidRDefault="00ED0862" w:rsidP="0031114C">
            <w:pPr>
              <w:spacing w:line="120" w:lineRule="atLeast"/>
            </w:pPr>
          </w:p>
          <w:p w:rsidR="00ED0862" w:rsidRPr="001707AA" w:rsidRDefault="00ED0862" w:rsidP="0031114C">
            <w:pPr>
              <w:spacing w:line="120" w:lineRule="atLeast"/>
            </w:pPr>
            <w:r>
              <w:t>____________________</w:t>
            </w:r>
          </w:p>
          <w:p w:rsidR="00ED0862" w:rsidRPr="001707AA" w:rsidRDefault="00ED0862" w:rsidP="0031114C">
            <w:pPr>
              <w:spacing w:line="120" w:lineRule="atLeast"/>
              <w:rPr>
                <w:spacing w:val="-8"/>
              </w:rPr>
            </w:pPr>
            <w:r>
              <w:t xml:space="preserve">                     М.П. </w:t>
            </w:r>
          </w:p>
          <w:p w:rsidR="00ED0862" w:rsidRPr="001707AA" w:rsidRDefault="00ED0862" w:rsidP="0031114C"/>
          <w:p w:rsidR="00ED0862" w:rsidRPr="001707AA" w:rsidRDefault="00ED0862" w:rsidP="0031114C"/>
          <w:p w:rsidR="00ED0862" w:rsidRPr="001707AA" w:rsidRDefault="00ED0862" w:rsidP="0031114C">
            <w:pPr>
              <w:rPr>
                <w:spacing w:val="-8"/>
              </w:rPr>
            </w:pPr>
          </w:p>
        </w:tc>
        <w:tc>
          <w:tcPr>
            <w:tcW w:w="5039" w:type="dxa"/>
            <w:tcBorders>
              <w:top w:val="nil"/>
              <w:left w:val="nil"/>
              <w:bottom w:val="nil"/>
              <w:right w:val="nil"/>
            </w:tcBorders>
          </w:tcPr>
          <w:p w:rsidR="00ED0862" w:rsidRPr="001707AA" w:rsidRDefault="00ED0862" w:rsidP="0031114C">
            <w:pPr>
              <w:rPr>
                <w:b/>
              </w:rPr>
            </w:pPr>
          </w:p>
          <w:p w:rsidR="00ED0862" w:rsidRPr="001707AA" w:rsidRDefault="00ED0862" w:rsidP="0031114C">
            <w:pPr>
              <w:spacing w:line="160" w:lineRule="atLeast"/>
              <w:rPr>
                <w:b/>
                <w:spacing w:val="-8"/>
              </w:rPr>
            </w:pPr>
          </w:p>
          <w:p w:rsidR="00ED0862" w:rsidRPr="001707AA" w:rsidRDefault="00ED0862" w:rsidP="0031114C">
            <w:pPr>
              <w:spacing w:line="160" w:lineRule="atLeast"/>
              <w:rPr>
                <w:b/>
                <w:spacing w:val="-8"/>
              </w:rPr>
            </w:pPr>
            <w:r>
              <w:rPr>
                <w:b/>
                <w:spacing w:val="-8"/>
              </w:rPr>
              <w:t>Исполнитель:</w:t>
            </w:r>
          </w:p>
          <w:p w:rsidR="00ED0862" w:rsidRPr="001707AA" w:rsidRDefault="00ED0862" w:rsidP="0031114C">
            <w:pPr>
              <w:spacing w:line="160" w:lineRule="atLeast"/>
              <w:rPr>
                <w:b/>
                <w:spacing w:val="-8"/>
              </w:rPr>
            </w:pPr>
          </w:p>
          <w:p w:rsidR="00ED0862" w:rsidRPr="001707AA" w:rsidRDefault="00ED0862" w:rsidP="0031114C">
            <w:pPr>
              <w:spacing w:line="160" w:lineRule="atLeast"/>
            </w:pPr>
          </w:p>
          <w:p w:rsidR="00ED0862" w:rsidRPr="001707AA" w:rsidRDefault="00ED0862" w:rsidP="0031114C">
            <w:pPr>
              <w:spacing w:line="160" w:lineRule="atLeast"/>
            </w:pPr>
          </w:p>
          <w:p w:rsidR="00ED0862" w:rsidRPr="001707AA" w:rsidRDefault="00ED0862" w:rsidP="0031114C">
            <w:pPr>
              <w:spacing w:line="160" w:lineRule="atLeast"/>
            </w:pPr>
            <w:r>
              <w:t xml:space="preserve"> </w:t>
            </w:r>
          </w:p>
          <w:p w:rsidR="00ED0862" w:rsidRPr="001707AA" w:rsidRDefault="00ED0862" w:rsidP="0031114C">
            <w:pPr>
              <w:spacing w:line="160" w:lineRule="atLeast"/>
            </w:pPr>
            <w:r>
              <w:t>____________________</w:t>
            </w:r>
          </w:p>
          <w:p w:rsidR="00ED0862" w:rsidRPr="001707AA" w:rsidRDefault="00ED0862" w:rsidP="0031114C">
            <w:pPr>
              <w:spacing w:line="160" w:lineRule="atLeast"/>
            </w:pPr>
            <w:r>
              <w:t xml:space="preserve">                                   М.П. </w:t>
            </w:r>
          </w:p>
          <w:p w:rsidR="00ED0862" w:rsidRPr="001707AA" w:rsidRDefault="00ED0862" w:rsidP="0031114C">
            <w:pPr>
              <w:spacing w:before="120"/>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p w:rsidR="00ED0862" w:rsidRPr="001707AA" w:rsidRDefault="00ED0862" w:rsidP="0031114C">
            <w:pPr>
              <w:spacing w:line="120" w:lineRule="atLeast"/>
            </w:pPr>
          </w:p>
        </w:tc>
      </w:tr>
    </w:tbl>
    <w:p w:rsidR="00ED0862" w:rsidRDefault="00ED0862" w:rsidP="00ED0862"/>
    <w:p w:rsidR="00ED0862" w:rsidRPr="00474A37" w:rsidRDefault="00ED0862" w:rsidP="00ED0862">
      <w:pPr>
        <w:pStyle w:val="19"/>
        <w:ind w:firstLine="0"/>
      </w:pPr>
    </w:p>
    <w:p w:rsidR="00ED0862" w:rsidRPr="000F61EA" w:rsidRDefault="00ED0862" w:rsidP="00ED0862"/>
    <w:p w:rsidR="00ED0862" w:rsidRPr="000F61EA" w:rsidRDefault="00ED0862" w:rsidP="00ED0862"/>
    <w:p w:rsidR="00ED0862" w:rsidRPr="000F61EA" w:rsidRDefault="00ED0862" w:rsidP="00ED0862"/>
    <w:p w:rsidR="00ED0862" w:rsidRPr="000F61EA" w:rsidRDefault="00ED0862" w:rsidP="00ED0862"/>
    <w:p w:rsidR="00ED0862" w:rsidRPr="000F61EA" w:rsidRDefault="00ED0862" w:rsidP="00ED0862"/>
    <w:p w:rsidR="00ED0862" w:rsidRPr="000F61EA" w:rsidRDefault="00ED0862" w:rsidP="00ED0862"/>
    <w:p w:rsidR="00ED0862" w:rsidRPr="000F61EA" w:rsidRDefault="00ED0862" w:rsidP="00ED0862"/>
    <w:p w:rsidR="00ED0862" w:rsidRPr="000F61EA" w:rsidRDefault="00ED0862" w:rsidP="00ED0862"/>
    <w:p w:rsidR="00ED0862" w:rsidRPr="000F61EA" w:rsidRDefault="00ED0862" w:rsidP="00ED0862"/>
    <w:p w:rsidR="00ED0862" w:rsidRPr="000F61EA" w:rsidRDefault="00ED0862" w:rsidP="00ED0862"/>
    <w:p w:rsidR="00ED0862" w:rsidRPr="000F61EA" w:rsidRDefault="00ED0862" w:rsidP="00ED0862"/>
    <w:p w:rsidR="00013172" w:rsidRPr="00013172" w:rsidRDefault="00ED0862" w:rsidP="00013172">
      <w:pPr>
        <w:pStyle w:val="19"/>
        <w:ind w:firstLine="0"/>
        <w:jc w:val="right"/>
        <w:outlineLvl w:val="0"/>
        <w:rPr>
          <w:b/>
          <w:i/>
          <w:iCs/>
          <w:color w:val="00000A"/>
        </w:rPr>
      </w:pPr>
      <w:r>
        <w:rPr>
          <w:szCs w:val="28"/>
        </w:rPr>
        <w:br w:type="column"/>
      </w:r>
      <w:r w:rsidR="00013172" w:rsidRPr="00013172">
        <w:rPr>
          <w:b/>
          <w:color w:val="00000A"/>
        </w:rPr>
        <w:lastRenderedPageBreak/>
        <w:t>«</w:t>
      </w:r>
      <w:r w:rsidR="00013172" w:rsidRPr="00013172">
        <w:rPr>
          <w:color w:val="00000A"/>
        </w:rPr>
        <w:t>Приложение № 6</w:t>
      </w:r>
    </w:p>
    <w:p w:rsidR="00013172" w:rsidRPr="00013172" w:rsidRDefault="00013172" w:rsidP="00013172">
      <w:pPr>
        <w:suppressAutoHyphens w:val="0"/>
        <w:spacing w:after="160" w:line="259" w:lineRule="auto"/>
        <w:jc w:val="right"/>
        <w:rPr>
          <w:rFonts w:eastAsia="Calibri"/>
          <w:sz w:val="28"/>
          <w:szCs w:val="22"/>
          <w:lang w:eastAsia="en-US"/>
        </w:rPr>
      </w:pPr>
      <w:r w:rsidRPr="00013172">
        <w:rPr>
          <w:rFonts w:eastAsia="Calibri"/>
          <w:sz w:val="28"/>
          <w:szCs w:val="22"/>
          <w:lang w:eastAsia="en-US"/>
        </w:rPr>
        <w:t>к документации о закупке</w:t>
      </w:r>
    </w:p>
    <w:p w:rsidR="00013172" w:rsidRPr="00013172" w:rsidRDefault="00013172" w:rsidP="00013172">
      <w:pPr>
        <w:tabs>
          <w:tab w:val="left" w:pos="9639"/>
        </w:tabs>
        <w:jc w:val="center"/>
        <w:outlineLvl w:val="1"/>
        <w:rPr>
          <w:b/>
          <w:szCs w:val="28"/>
        </w:rPr>
      </w:pPr>
      <w:r w:rsidRPr="00013172">
        <w:rPr>
          <w:b/>
          <w:bCs/>
        </w:rPr>
        <w:t>СВЕДЕНИЯ О ПЛАНИРУЕМЫХ К ПРИВЛЕЧЕНИЮ СУБПОДРЯДНЫХ</w:t>
      </w:r>
      <w:r w:rsidRPr="00013172">
        <w:rPr>
          <w:b/>
          <w:szCs w:val="28"/>
        </w:rPr>
        <w:t xml:space="preserve"> ОРГАНИЗАЦИЯХ</w:t>
      </w:r>
      <w:r w:rsidRPr="00013172">
        <w:rPr>
          <w:sz w:val="28"/>
          <w:szCs w:val="28"/>
          <w:vertAlign w:val="superscript"/>
        </w:rPr>
        <w:footnoteReference w:id="8"/>
      </w:r>
    </w:p>
    <w:p w:rsidR="00013172" w:rsidRPr="00013172" w:rsidRDefault="00013172" w:rsidP="00013172">
      <w:pPr>
        <w:tabs>
          <w:tab w:val="left" w:pos="9639"/>
        </w:tabs>
        <w:ind w:firstLine="567"/>
        <w:jc w:val="center"/>
        <w:rPr>
          <w:sz w:val="22"/>
        </w:rPr>
      </w:pPr>
    </w:p>
    <w:p w:rsidR="00013172" w:rsidRPr="00013172" w:rsidRDefault="00013172" w:rsidP="00013172">
      <w:pPr>
        <w:pBdr>
          <w:bottom w:val="single" w:sz="12" w:space="1" w:color="auto"/>
        </w:pBdr>
        <w:tabs>
          <w:tab w:val="left" w:pos="9639"/>
        </w:tabs>
        <w:ind w:firstLine="567"/>
        <w:jc w:val="center"/>
        <w:rPr>
          <w:b/>
          <w:sz w:val="28"/>
          <w:szCs w:val="28"/>
        </w:rPr>
      </w:pPr>
      <w:r w:rsidRPr="00013172">
        <w:rPr>
          <w:b/>
          <w:sz w:val="28"/>
          <w:szCs w:val="28"/>
        </w:rPr>
        <w:t>Наименование субподрядной организации:</w:t>
      </w:r>
    </w:p>
    <w:p w:rsidR="00013172" w:rsidRPr="00013172" w:rsidRDefault="00013172" w:rsidP="00013172">
      <w:pPr>
        <w:tabs>
          <w:tab w:val="left" w:pos="9639"/>
        </w:tabs>
        <w:ind w:firstLine="567"/>
        <w:jc w:val="center"/>
        <w:rPr>
          <w:i/>
        </w:rPr>
      </w:pPr>
      <w:r w:rsidRPr="00013172">
        <w:rPr>
          <w:i/>
        </w:rPr>
        <w:t>(отдельный лист по каждому субподрядчику)</w:t>
      </w:r>
    </w:p>
    <w:p w:rsidR="00013172" w:rsidRPr="00013172" w:rsidRDefault="00013172" w:rsidP="00013172">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013172" w:rsidRPr="00013172" w:rsidTr="00C31A6A">
        <w:tc>
          <w:tcPr>
            <w:tcW w:w="3138" w:type="dxa"/>
            <w:tcBorders>
              <w:top w:val="single" w:sz="4" w:space="0" w:color="auto"/>
              <w:left w:val="single" w:sz="4" w:space="0" w:color="auto"/>
              <w:bottom w:val="single" w:sz="4" w:space="0" w:color="auto"/>
              <w:right w:val="single" w:sz="4" w:space="0" w:color="auto"/>
            </w:tcBorders>
            <w:vAlign w:val="center"/>
            <w:hideMark/>
          </w:tcPr>
          <w:p w:rsidR="00013172" w:rsidRPr="00013172" w:rsidRDefault="00013172" w:rsidP="00013172">
            <w:pPr>
              <w:tabs>
                <w:tab w:val="left" w:pos="9639"/>
              </w:tabs>
              <w:spacing w:line="256" w:lineRule="auto"/>
              <w:jc w:val="center"/>
              <w:rPr>
                <w:szCs w:val="28"/>
              </w:rPr>
            </w:pPr>
            <w:r w:rsidRPr="00013172">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013172" w:rsidRPr="00013172" w:rsidRDefault="00013172" w:rsidP="00013172">
            <w:pPr>
              <w:tabs>
                <w:tab w:val="left" w:pos="9639"/>
              </w:tabs>
              <w:spacing w:line="256" w:lineRule="auto"/>
              <w:jc w:val="center"/>
              <w:rPr>
                <w:szCs w:val="28"/>
              </w:rPr>
            </w:pPr>
            <w:r w:rsidRPr="00013172">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013172" w:rsidRPr="00013172" w:rsidRDefault="00013172" w:rsidP="00013172">
            <w:pPr>
              <w:tabs>
                <w:tab w:val="left" w:pos="9639"/>
              </w:tabs>
              <w:spacing w:line="256" w:lineRule="auto"/>
              <w:jc w:val="center"/>
              <w:rPr>
                <w:szCs w:val="28"/>
              </w:rPr>
            </w:pPr>
            <w:r w:rsidRPr="00013172">
              <w:rPr>
                <w:szCs w:val="28"/>
              </w:rPr>
              <w:t>Филиалы и дочерние предприятия</w:t>
            </w:r>
          </w:p>
        </w:tc>
      </w:tr>
      <w:tr w:rsidR="00013172" w:rsidRPr="00013172" w:rsidTr="00C31A6A">
        <w:tc>
          <w:tcPr>
            <w:tcW w:w="3138" w:type="dxa"/>
            <w:tcBorders>
              <w:top w:val="single" w:sz="4" w:space="0" w:color="auto"/>
              <w:left w:val="single" w:sz="4" w:space="0" w:color="auto"/>
              <w:bottom w:val="single" w:sz="4" w:space="0" w:color="auto"/>
              <w:right w:val="single" w:sz="4" w:space="0" w:color="auto"/>
            </w:tcBorders>
            <w:vAlign w:val="center"/>
            <w:hideMark/>
          </w:tcPr>
          <w:p w:rsidR="00013172" w:rsidRPr="00013172" w:rsidRDefault="00013172" w:rsidP="00013172">
            <w:pPr>
              <w:tabs>
                <w:tab w:val="left" w:pos="9639"/>
              </w:tabs>
              <w:spacing w:line="256" w:lineRule="auto"/>
              <w:rPr>
                <w:szCs w:val="28"/>
              </w:rPr>
            </w:pPr>
            <w:r w:rsidRPr="00013172">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13172" w:rsidRPr="00013172" w:rsidRDefault="00013172" w:rsidP="0001317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13172" w:rsidRPr="00013172" w:rsidRDefault="00013172" w:rsidP="00013172">
            <w:pPr>
              <w:tabs>
                <w:tab w:val="left" w:pos="9639"/>
              </w:tabs>
              <w:spacing w:line="256" w:lineRule="auto"/>
              <w:jc w:val="center"/>
              <w:rPr>
                <w:szCs w:val="28"/>
              </w:rPr>
            </w:pPr>
          </w:p>
        </w:tc>
      </w:tr>
      <w:tr w:rsidR="00013172" w:rsidRPr="00013172" w:rsidTr="00C31A6A">
        <w:trPr>
          <w:trHeight w:val="227"/>
        </w:trPr>
        <w:tc>
          <w:tcPr>
            <w:tcW w:w="3138" w:type="dxa"/>
            <w:tcBorders>
              <w:top w:val="single" w:sz="4" w:space="0" w:color="auto"/>
              <w:left w:val="single" w:sz="4" w:space="0" w:color="auto"/>
              <w:bottom w:val="single" w:sz="4" w:space="0" w:color="auto"/>
              <w:right w:val="single" w:sz="4" w:space="0" w:color="auto"/>
            </w:tcBorders>
            <w:hideMark/>
          </w:tcPr>
          <w:p w:rsidR="00013172" w:rsidRPr="00013172" w:rsidRDefault="00013172" w:rsidP="00013172">
            <w:pPr>
              <w:tabs>
                <w:tab w:val="left" w:pos="9639"/>
              </w:tabs>
              <w:spacing w:line="256" w:lineRule="auto"/>
              <w:rPr>
                <w:szCs w:val="28"/>
              </w:rPr>
            </w:pPr>
            <w:r w:rsidRPr="00013172">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13172" w:rsidRPr="00013172" w:rsidRDefault="00013172" w:rsidP="0001317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13172" w:rsidRPr="00013172" w:rsidRDefault="00013172" w:rsidP="00013172">
            <w:pPr>
              <w:tabs>
                <w:tab w:val="left" w:pos="9639"/>
              </w:tabs>
              <w:spacing w:line="256" w:lineRule="auto"/>
              <w:jc w:val="center"/>
              <w:rPr>
                <w:szCs w:val="28"/>
              </w:rPr>
            </w:pPr>
          </w:p>
        </w:tc>
      </w:tr>
      <w:tr w:rsidR="00013172" w:rsidRPr="00013172" w:rsidTr="00C31A6A">
        <w:trPr>
          <w:trHeight w:val="227"/>
        </w:trPr>
        <w:tc>
          <w:tcPr>
            <w:tcW w:w="3138" w:type="dxa"/>
            <w:tcBorders>
              <w:top w:val="single" w:sz="4" w:space="0" w:color="auto"/>
              <w:left w:val="single" w:sz="4" w:space="0" w:color="auto"/>
              <w:bottom w:val="single" w:sz="4" w:space="0" w:color="auto"/>
              <w:right w:val="single" w:sz="4" w:space="0" w:color="auto"/>
            </w:tcBorders>
            <w:hideMark/>
          </w:tcPr>
          <w:p w:rsidR="00013172" w:rsidRPr="00013172" w:rsidRDefault="00013172" w:rsidP="00013172">
            <w:pPr>
              <w:tabs>
                <w:tab w:val="left" w:pos="9639"/>
              </w:tabs>
              <w:spacing w:line="256" w:lineRule="auto"/>
              <w:rPr>
                <w:szCs w:val="28"/>
              </w:rPr>
            </w:pPr>
            <w:r w:rsidRPr="00013172">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13172" w:rsidRPr="00013172" w:rsidRDefault="00013172" w:rsidP="0001317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13172" w:rsidRPr="00013172" w:rsidRDefault="00013172" w:rsidP="00013172">
            <w:pPr>
              <w:tabs>
                <w:tab w:val="left" w:pos="9639"/>
              </w:tabs>
              <w:spacing w:line="256" w:lineRule="auto"/>
              <w:jc w:val="center"/>
              <w:rPr>
                <w:szCs w:val="28"/>
              </w:rPr>
            </w:pPr>
          </w:p>
        </w:tc>
      </w:tr>
      <w:tr w:rsidR="00013172" w:rsidRPr="00013172" w:rsidTr="00C31A6A">
        <w:trPr>
          <w:trHeight w:val="227"/>
        </w:trPr>
        <w:tc>
          <w:tcPr>
            <w:tcW w:w="3138" w:type="dxa"/>
            <w:tcBorders>
              <w:top w:val="single" w:sz="4" w:space="0" w:color="auto"/>
              <w:left w:val="single" w:sz="4" w:space="0" w:color="auto"/>
              <w:bottom w:val="single" w:sz="4" w:space="0" w:color="auto"/>
              <w:right w:val="single" w:sz="4" w:space="0" w:color="auto"/>
            </w:tcBorders>
            <w:hideMark/>
          </w:tcPr>
          <w:p w:rsidR="00013172" w:rsidRPr="00013172" w:rsidRDefault="00013172" w:rsidP="00013172">
            <w:pPr>
              <w:tabs>
                <w:tab w:val="left" w:pos="9639"/>
              </w:tabs>
              <w:spacing w:line="256" w:lineRule="auto"/>
              <w:rPr>
                <w:szCs w:val="28"/>
              </w:rPr>
            </w:pPr>
            <w:r w:rsidRPr="00013172">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13172" w:rsidRPr="00013172" w:rsidRDefault="00013172" w:rsidP="0001317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13172" w:rsidRPr="00013172" w:rsidRDefault="00013172" w:rsidP="00013172">
            <w:pPr>
              <w:tabs>
                <w:tab w:val="left" w:pos="9639"/>
              </w:tabs>
              <w:spacing w:line="256" w:lineRule="auto"/>
              <w:jc w:val="center"/>
              <w:rPr>
                <w:szCs w:val="28"/>
              </w:rPr>
            </w:pPr>
          </w:p>
        </w:tc>
      </w:tr>
      <w:tr w:rsidR="00013172" w:rsidRPr="00013172" w:rsidTr="00C31A6A">
        <w:trPr>
          <w:trHeight w:val="227"/>
        </w:trPr>
        <w:tc>
          <w:tcPr>
            <w:tcW w:w="3138" w:type="dxa"/>
            <w:tcBorders>
              <w:top w:val="single" w:sz="4" w:space="0" w:color="auto"/>
              <w:left w:val="single" w:sz="4" w:space="0" w:color="auto"/>
              <w:bottom w:val="single" w:sz="4" w:space="0" w:color="auto"/>
              <w:right w:val="single" w:sz="4" w:space="0" w:color="auto"/>
            </w:tcBorders>
            <w:hideMark/>
          </w:tcPr>
          <w:p w:rsidR="00013172" w:rsidRPr="00013172" w:rsidRDefault="00013172" w:rsidP="00013172">
            <w:pPr>
              <w:tabs>
                <w:tab w:val="left" w:pos="9639"/>
              </w:tabs>
              <w:spacing w:line="256" w:lineRule="auto"/>
              <w:rPr>
                <w:szCs w:val="28"/>
              </w:rPr>
            </w:pPr>
            <w:r w:rsidRPr="00013172">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13172" w:rsidRPr="00013172" w:rsidRDefault="00013172" w:rsidP="0001317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13172" w:rsidRPr="00013172" w:rsidRDefault="00013172" w:rsidP="00013172">
            <w:pPr>
              <w:tabs>
                <w:tab w:val="left" w:pos="9639"/>
              </w:tabs>
              <w:spacing w:line="256" w:lineRule="auto"/>
              <w:jc w:val="center"/>
              <w:rPr>
                <w:szCs w:val="28"/>
              </w:rPr>
            </w:pPr>
          </w:p>
        </w:tc>
      </w:tr>
      <w:tr w:rsidR="00013172" w:rsidRPr="00013172" w:rsidTr="00C31A6A">
        <w:trPr>
          <w:trHeight w:val="227"/>
        </w:trPr>
        <w:tc>
          <w:tcPr>
            <w:tcW w:w="3138" w:type="dxa"/>
            <w:tcBorders>
              <w:top w:val="single" w:sz="4" w:space="0" w:color="auto"/>
              <w:left w:val="single" w:sz="4" w:space="0" w:color="auto"/>
              <w:bottom w:val="single" w:sz="4" w:space="0" w:color="auto"/>
              <w:right w:val="single" w:sz="4" w:space="0" w:color="auto"/>
            </w:tcBorders>
            <w:hideMark/>
          </w:tcPr>
          <w:p w:rsidR="00013172" w:rsidRPr="00013172" w:rsidRDefault="00013172" w:rsidP="00013172">
            <w:pPr>
              <w:tabs>
                <w:tab w:val="left" w:pos="9639"/>
              </w:tabs>
              <w:spacing w:line="256" w:lineRule="auto"/>
              <w:rPr>
                <w:szCs w:val="28"/>
              </w:rPr>
            </w:pPr>
            <w:r w:rsidRPr="00013172">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013172" w:rsidRPr="00013172" w:rsidRDefault="00013172" w:rsidP="00013172">
            <w:pPr>
              <w:tabs>
                <w:tab w:val="left" w:pos="9639"/>
              </w:tabs>
              <w:spacing w:line="256" w:lineRule="auto"/>
              <w:jc w:val="center"/>
              <w:rPr>
                <w:szCs w:val="28"/>
                <w:lang w:val="en-US"/>
              </w:rPr>
            </w:pPr>
            <w:r w:rsidRPr="00013172">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013172" w:rsidRPr="00013172" w:rsidRDefault="00013172" w:rsidP="00013172">
            <w:pPr>
              <w:tabs>
                <w:tab w:val="left" w:pos="9639"/>
              </w:tabs>
              <w:spacing w:line="256" w:lineRule="auto"/>
              <w:jc w:val="center"/>
              <w:rPr>
                <w:szCs w:val="28"/>
              </w:rPr>
            </w:pPr>
            <w:r w:rsidRPr="00013172">
              <w:rPr>
                <w:szCs w:val="28"/>
              </w:rPr>
              <w:t>@</w:t>
            </w:r>
          </w:p>
        </w:tc>
      </w:tr>
      <w:tr w:rsidR="00013172" w:rsidRPr="00013172" w:rsidTr="00C31A6A">
        <w:trPr>
          <w:trHeight w:val="227"/>
        </w:trPr>
        <w:tc>
          <w:tcPr>
            <w:tcW w:w="3138" w:type="dxa"/>
            <w:tcBorders>
              <w:top w:val="single" w:sz="4" w:space="0" w:color="auto"/>
              <w:left w:val="single" w:sz="4" w:space="0" w:color="auto"/>
              <w:bottom w:val="single" w:sz="4" w:space="0" w:color="auto"/>
              <w:right w:val="single" w:sz="4" w:space="0" w:color="auto"/>
            </w:tcBorders>
            <w:hideMark/>
          </w:tcPr>
          <w:p w:rsidR="00013172" w:rsidRPr="00013172" w:rsidRDefault="00013172" w:rsidP="00013172">
            <w:pPr>
              <w:tabs>
                <w:tab w:val="left" w:pos="9639"/>
              </w:tabs>
              <w:spacing w:line="256" w:lineRule="auto"/>
            </w:pPr>
            <w:r w:rsidRPr="00013172">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13172" w:rsidRPr="00013172" w:rsidRDefault="00013172" w:rsidP="0001317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013172" w:rsidRPr="00013172" w:rsidRDefault="00013172" w:rsidP="00013172">
            <w:pPr>
              <w:tabs>
                <w:tab w:val="left" w:pos="9639"/>
              </w:tabs>
              <w:spacing w:line="256" w:lineRule="auto"/>
              <w:jc w:val="center"/>
            </w:pPr>
          </w:p>
        </w:tc>
      </w:tr>
      <w:tr w:rsidR="00013172" w:rsidRPr="00013172" w:rsidTr="00C31A6A">
        <w:trPr>
          <w:trHeight w:val="227"/>
        </w:trPr>
        <w:tc>
          <w:tcPr>
            <w:tcW w:w="3138" w:type="dxa"/>
            <w:tcBorders>
              <w:top w:val="single" w:sz="4" w:space="0" w:color="auto"/>
              <w:left w:val="single" w:sz="4" w:space="0" w:color="auto"/>
              <w:bottom w:val="single" w:sz="4" w:space="0" w:color="auto"/>
              <w:right w:val="single" w:sz="4" w:space="0" w:color="auto"/>
            </w:tcBorders>
            <w:hideMark/>
          </w:tcPr>
          <w:p w:rsidR="00013172" w:rsidRPr="00013172" w:rsidRDefault="00013172" w:rsidP="00013172">
            <w:pPr>
              <w:tabs>
                <w:tab w:val="left" w:pos="9639"/>
              </w:tabs>
              <w:spacing w:line="256" w:lineRule="auto"/>
            </w:pPr>
            <w:r w:rsidRPr="00013172">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13172" w:rsidRPr="00013172" w:rsidRDefault="00013172" w:rsidP="0001317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013172" w:rsidRPr="00013172" w:rsidRDefault="00013172" w:rsidP="00013172">
            <w:pPr>
              <w:tabs>
                <w:tab w:val="left" w:pos="9639"/>
              </w:tabs>
              <w:spacing w:line="256" w:lineRule="auto"/>
              <w:jc w:val="center"/>
            </w:pPr>
          </w:p>
        </w:tc>
      </w:tr>
      <w:tr w:rsidR="00013172" w:rsidRPr="00013172" w:rsidTr="00C31A6A">
        <w:trPr>
          <w:trHeight w:val="227"/>
        </w:trPr>
        <w:tc>
          <w:tcPr>
            <w:tcW w:w="3138" w:type="dxa"/>
            <w:tcBorders>
              <w:top w:val="single" w:sz="4" w:space="0" w:color="auto"/>
              <w:left w:val="single" w:sz="4" w:space="0" w:color="auto"/>
              <w:bottom w:val="single" w:sz="4" w:space="0" w:color="auto"/>
              <w:right w:val="single" w:sz="4" w:space="0" w:color="auto"/>
            </w:tcBorders>
            <w:hideMark/>
          </w:tcPr>
          <w:p w:rsidR="00013172" w:rsidRPr="00013172" w:rsidRDefault="00013172" w:rsidP="00013172">
            <w:pPr>
              <w:tabs>
                <w:tab w:val="left" w:pos="9639"/>
              </w:tabs>
              <w:spacing w:line="256" w:lineRule="auto"/>
            </w:pPr>
            <w:r w:rsidRPr="00013172">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13172" w:rsidRPr="00013172" w:rsidRDefault="00013172" w:rsidP="0001317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013172" w:rsidRPr="00013172" w:rsidRDefault="00013172" w:rsidP="00013172">
            <w:pPr>
              <w:tabs>
                <w:tab w:val="left" w:pos="9639"/>
              </w:tabs>
              <w:spacing w:line="256" w:lineRule="auto"/>
              <w:jc w:val="center"/>
            </w:pPr>
          </w:p>
        </w:tc>
      </w:tr>
      <w:tr w:rsidR="00013172" w:rsidRPr="00013172" w:rsidTr="00C31A6A">
        <w:trPr>
          <w:trHeight w:val="227"/>
        </w:trPr>
        <w:tc>
          <w:tcPr>
            <w:tcW w:w="3138" w:type="dxa"/>
            <w:tcBorders>
              <w:top w:val="single" w:sz="4" w:space="0" w:color="auto"/>
              <w:left w:val="single" w:sz="4" w:space="0" w:color="auto"/>
              <w:bottom w:val="single" w:sz="4" w:space="0" w:color="auto"/>
              <w:right w:val="single" w:sz="4" w:space="0" w:color="auto"/>
            </w:tcBorders>
            <w:hideMark/>
          </w:tcPr>
          <w:p w:rsidR="00013172" w:rsidRPr="00013172" w:rsidRDefault="00013172" w:rsidP="00013172">
            <w:pPr>
              <w:tabs>
                <w:tab w:val="left" w:pos="9639"/>
              </w:tabs>
              <w:spacing w:line="256" w:lineRule="auto"/>
            </w:pPr>
            <w:r w:rsidRPr="00013172">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13172" w:rsidRPr="00013172" w:rsidRDefault="00013172" w:rsidP="0001317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013172" w:rsidRPr="00013172" w:rsidRDefault="00013172" w:rsidP="00013172">
            <w:pPr>
              <w:tabs>
                <w:tab w:val="left" w:pos="9639"/>
              </w:tabs>
              <w:spacing w:line="256" w:lineRule="auto"/>
              <w:jc w:val="center"/>
            </w:pPr>
          </w:p>
        </w:tc>
      </w:tr>
      <w:tr w:rsidR="00013172" w:rsidRPr="00013172" w:rsidTr="00C31A6A">
        <w:trPr>
          <w:trHeight w:val="227"/>
        </w:trPr>
        <w:tc>
          <w:tcPr>
            <w:tcW w:w="3138" w:type="dxa"/>
            <w:tcBorders>
              <w:top w:val="single" w:sz="4" w:space="0" w:color="auto"/>
              <w:left w:val="single" w:sz="4" w:space="0" w:color="auto"/>
              <w:bottom w:val="nil"/>
              <w:right w:val="single" w:sz="4" w:space="0" w:color="auto"/>
            </w:tcBorders>
            <w:hideMark/>
          </w:tcPr>
          <w:p w:rsidR="00013172" w:rsidRPr="00013172" w:rsidRDefault="00013172" w:rsidP="00013172">
            <w:pPr>
              <w:tabs>
                <w:tab w:val="left" w:pos="9639"/>
              </w:tabs>
              <w:spacing w:line="256" w:lineRule="auto"/>
            </w:pPr>
            <w:r w:rsidRPr="00013172">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013172" w:rsidRPr="00013172" w:rsidRDefault="00013172" w:rsidP="00013172">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013172" w:rsidRPr="00013172" w:rsidRDefault="00013172" w:rsidP="00013172">
            <w:pPr>
              <w:tabs>
                <w:tab w:val="left" w:pos="9639"/>
              </w:tabs>
              <w:spacing w:line="256" w:lineRule="auto"/>
              <w:jc w:val="center"/>
            </w:pPr>
          </w:p>
        </w:tc>
      </w:tr>
      <w:tr w:rsidR="00013172" w:rsidRPr="00013172" w:rsidTr="00C31A6A">
        <w:tc>
          <w:tcPr>
            <w:tcW w:w="3138" w:type="dxa"/>
            <w:tcBorders>
              <w:top w:val="single" w:sz="4" w:space="0" w:color="auto"/>
              <w:left w:val="single" w:sz="4" w:space="0" w:color="auto"/>
              <w:bottom w:val="single" w:sz="4" w:space="0" w:color="auto"/>
              <w:right w:val="nil"/>
            </w:tcBorders>
            <w:hideMark/>
          </w:tcPr>
          <w:p w:rsidR="00013172" w:rsidRPr="00013172" w:rsidRDefault="00013172" w:rsidP="00013172">
            <w:pPr>
              <w:tabs>
                <w:tab w:val="left" w:pos="9639"/>
              </w:tabs>
              <w:spacing w:line="256" w:lineRule="auto"/>
            </w:pPr>
            <w:r w:rsidRPr="00013172">
              <w:t>Руководитель:</w:t>
            </w:r>
          </w:p>
          <w:p w:rsidR="00013172" w:rsidRPr="00013172" w:rsidRDefault="00013172" w:rsidP="00013172">
            <w:pPr>
              <w:tabs>
                <w:tab w:val="left" w:pos="9639"/>
              </w:tabs>
              <w:spacing w:line="256" w:lineRule="auto"/>
            </w:pPr>
            <w:r w:rsidRPr="00013172">
              <w:t>Текущая дата:</w:t>
            </w:r>
          </w:p>
        </w:tc>
        <w:tc>
          <w:tcPr>
            <w:tcW w:w="3099" w:type="dxa"/>
            <w:gridSpan w:val="2"/>
            <w:tcBorders>
              <w:top w:val="single" w:sz="4" w:space="0" w:color="auto"/>
              <w:left w:val="nil"/>
              <w:bottom w:val="single" w:sz="4" w:space="0" w:color="auto"/>
              <w:right w:val="nil"/>
            </w:tcBorders>
          </w:tcPr>
          <w:p w:rsidR="00013172" w:rsidRPr="00013172" w:rsidRDefault="00013172" w:rsidP="00013172">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013172" w:rsidRPr="00013172" w:rsidRDefault="00013172" w:rsidP="00013172">
            <w:pPr>
              <w:tabs>
                <w:tab w:val="left" w:pos="9639"/>
              </w:tabs>
              <w:spacing w:line="256" w:lineRule="auto"/>
            </w:pPr>
            <w:r w:rsidRPr="00013172">
              <w:t>Печать/подпись (субподрядчика)</w:t>
            </w:r>
          </w:p>
        </w:tc>
      </w:tr>
      <w:tr w:rsidR="00013172" w:rsidRPr="00013172" w:rsidTr="00C31A6A">
        <w:trPr>
          <w:cantSplit/>
        </w:trPr>
        <w:tc>
          <w:tcPr>
            <w:tcW w:w="9720" w:type="dxa"/>
            <w:gridSpan w:val="4"/>
            <w:tcBorders>
              <w:top w:val="single" w:sz="4" w:space="0" w:color="auto"/>
              <w:left w:val="single" w:sz="4" w:space="0" w:color="auto"/>
              <w:bottom w:val="single" w:sz="4" w:space="0" w:color="auto"/>
              <w:right w:val="single" w:sz="4" w:space="0" w:color="auto"/>
            </w:tcBorders>
          </w:tcPr>
          <w:p w:rsidR="00013172" w:rsidRPr="00013172" w:rsidRDefault="00013172" w:rsidP="00013172">
            <w:pPr>
              <w:tabs>
                <w:tab w:val="left" w:pos="9639"/>
              </w:tabs>
              <w:spacing w:line="256" w:lineRule="auto"/>
              <w:jc w:val="center"/>
            </w:pPr>
          </w:p>
        </w:tc>
      </w:tr>
      <w:tr w:rsidR="00013172" w:rsidRPr="00013172" w:rsidTr="00C31A6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13172" w:rsidRPr="00013172" w:rsidRDefault="00013172" w:rsidP="00013172">
            <w:pPr>
              <w:tabs>
                <w:tab w:val="left" w:pos="9639"/>
              </w:tabs>
              <w:spacing w:line="256" w:lineRule="auto"/>
            </w:pPr>
            <w:r w:rsidRPr="00013172">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013172" w:rsidRPr="00013172" w:rsidRDefault="00013172" w:rsidP="00013172">
            <w:pPr>
              <w:tabs>
                <w:tab w:val="left" w:pos="9639"/>
              </w:tabs>
              <w:spacing w:line="256" w:lineRule="auto"/>
              <w:jc w:val="center"/>
            </w:pPr>
            <w:r w:rsidRPr="00013172">
              <w:t>Передаваемые объемы работ, услуг</w:t>
            </w:r>
          </w:p>
        </w:tc>
      </w:tr>
      <w:tr w:rsidR="00013172" w:rsidRPr="00013172" w:rsidTr="00C31A6A">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013172" w:rsidRPr="00013172" w:rsidRDefault="00013172" w:rsidP="00013172">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013172" w:rsidRPr="00013172" w:rsidRDefault="00013172" w:rsidP="00013172">
            <w:pPr>
              <w:tabs>
                <w:tab w:val="left" w:pos="9639"/>
              </w:tabs>
              <w:spacing w:line="256" w:lineRule="auto"/>
              <w:jc w:val="center"/>
            </w:pPr>
            <w:r w:rsidRPr="00013172">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013172" w:rsidRPr="00013172" w:rsidRDefault="00013172" w:rsidP="00013172">
            <w:pPr>
              <w:tabs>
                <w:tab w:val="left" w:pos="9639"/>
              </w:tabs>
              <w:spacing w:line="256" w:lineRule="auto"/>
              <w:jc w:val="center"/>
            </w:pPr>
            <w:proofErr w:type="gramStart"/>
            <w:r w:rsidRPr="00013172">
              <w:t>В</w:t>
            </w:r>
            <w:proofErr w:type="gramEnd"/>
            <w:r w:rsidRPr="00013172">
              <w:t xml:space="preserve"> % </w:t>
            </w:r>
            <w:proofErr w:type="gramStart"/>
            <w:r w:rsidRPr="00013172">
              <w:t>к</w:t>
            </w:r>
            <w:proofErr w:type="gramEnd"/>
            <w:r w:rsidRPr="00013172">
              <w:t xml:space="preserve"> общему объему работ, услуг по предмету закупки</w:t>
            </w:r>
          </w:p>
        </w:tc>
      </w:tr>
      <w:tr w:rsidR="00013172" w:rsidRPr="00013172" w:rsidTr="00C31A6A">
        <w:tc>
          <w:tcPr>
            <w:tcW w:w="4536" w:type="dxa"/>
            <w:gridSpan w:val="2"/>
            <w:tcBorders>
              <w:top w:val="single" w:sz="4" w:space="0" w:color="auto"/>
              <w:left w:val="single" w:sz="4" w:space="0" w:color="auto"/>
              <w:bottom w:val="single" w:sz="4" w:space="0" w:color="auto"/>
              <w:right w:val="single" w:sz="4" w:space="0" w:color="auto"/>
            </w:tcBorders>
            <w:hideMark/>
          </w:tcPr>
          <w:p w:rsidR="00013172" w:rsidRPr="00013172" w:rsidRDefault="00013172" w:rsidP="00013172">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013172" w:rsidRPr="00013172" w:rsidRDefault="00013172" w:rsidP="0001317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013172" w:rsidRPr="00013172" w:rsidRDefault="00013172" w:rsidP="00013172">
            <w:pPr>
              <w:tabs>
                <w:tab w:val="left" w:pos="9639"/>
              </w:tabs>
              <w:spacing w:line="256" w:lineRule="auto"/>
              <w:jc w:val="center"/>
            </w:pPr>
          </w:p>
        </w:tc>
      </w:tr>
      <w:tr w:rsidR="00013172" w:rsidRPr="00013172" w:rsidTr="00C31A6A">
        <w:tc>
          <w:tcPr>
            <w:tcW w:w="4536" w:type="dxa"/>
            <w:gridSpan w:val="2"/>
            <w:tcBorders>
              <w:top w:val="single" w:sz="4" w:space="0" w:color="auto"/>
              <w:left w:val="single" w:sz="4" w:space="0" w:color="auto"/>
              <w:bottom w:val="single" w:sz="4" w:space="0" w:color="auto"/>
              <w:right w:val="single" w:sz="4" w:space="0" w:color="auto"/>
            </w:tcBorders>
            <w:hideMark/>
          </w:tcPr>
          <w:p w:rsidR="00013172" w:rsidRPr="00013172" w:rsidRDefault="00013172" w:rsidP="00013172">
            <w:pPr>
              <w:tabs>
                <w:tab w:val="left" w:pos="9639"/>
              </w:tabs>
              <w:spacing w:line="256" w:lineRule="auto"/>
            </w:pPr>
            <w:r w:rsidRPr="00013172">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013172" w:rsidRPr="00013172" w:rsidRDefault="00013172" w:rsidP="00013172">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013172" w:rsidRPr="00013172" w:rsidRDefault="00013172" w:rsidP="00013172">
            <w:pPr>
              <w:tabs>
                <w:tab w:val="left" w:pos="9639"/>
              </w:tabs>
              <w:spacing w:line="256" w:lineRule="auto"/>
              <w:jc w:val="center"/>
            </w:pPr>
          </w:p>
        </w:tc>
      </w:tr>
      <w:tr w:rsidR="00013172" w:rsidRPr="00013172" w:rsidTr="00C31A6A">
        <w:tc>
          <w:tcPr>
            <w:tcW w:w="4536" w:type="dxa"/>
            <w:gridSpan w:val="2"/>
            <w:tcBorders>
              <w:top w:val="single" w:sz="4" w:space="0" w:color="auto"/>
              <w:left w:val="single" w:sz="4" w:space="0" w:color="auto"/>
              <w:bottom w:val="single" w:sz="4" w:space="0" w:color="auto"/>
              <w:right w:val="single" w:sz="4" w:space="0" w:color="auto"/>
            </w:tcBorders>
          </w:tcPr>
          <w:p w:rsidR="00013172" w:rsidRPr="00013172" w:rsidRDefault="00013172" w:rsidP="00013172">
            <w:pPr>
              <w:tabs>
                <w:tab w:val="left" w:pos="9639"/>
              </w:tabs>
              <w:spacing w:line="256" w:lineRule="auto"/>
            </w:pPr>
            <w:r w:rsidRPr="00013172">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013172" w:rsidRPr="00013172" w:rsidRDefault="00013172" w:rsidP="00013172">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013172" w:rsidRPr="00013172" w:rsidRDefault="00013172" w:rsidP="00013172">
            <w:pPr>
              <w:tabs>
                <w:tab w:val="left" w:pos="9639"/>
              </w:tabs>
              <w:spacing w:line="256" w:lineRule="auto"/>
              <w:jc w:val="center"/>
            </w:pPr>
          </w:p>
        </w:tc>
      </w:tr>
    </w:tbl>
    <w:p w:rsidR="00013172" w:rsidRPr="00013172" w:rsidRDefault="00013172" w:rsidP="00013172">
      <w:pPr>
        <w:suppressAutoHyphens w:val="0"/>
        <w:spacing w:after="160" w:line="259" w:lineRule="auto"/>
        <w:jc w:val="both"/>
        <w:rPr>
          <w:rFonts w:eastAsia="MS Mincho"/>
          <w:b/>
          <w:bCs/>
          <w:sz w:val="28"/>
          <w:szCs w:val="28"/>
          <w:lang w:eastAsia="en-US"/>
        </w:rPr>
      </w:pPr>
      <w:r w:rsidRPr="00013172">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w:t>
      </w:r>
    </w:p>
    <w:p w:rsidR="00013172" w:rsidRPr="00013172" w:rsidRDefault="00013172" w:rsidP="00013172">
      <w:pPr>
        <w:suppressAutoHyphens w:val="0"/>
        <w:spacing w:after="160" w:line="259" w:lineRule="auto"/>
        <w:jc w:val="both"/>
        <w:rPr>
          <w:rFonts w:eastAsia="MS Mincho"/>
          <w:b/>
          <w:sz w:val="28"/>
          <w:szCs w:val="28"/>
          <w:lang w:eastAsia="en-US"/>
        </w:rPr>
      </w:pPr>
      <w:r w:rsidRPr="00013172">
        <w:rPr>
          <w:rFonts w:eastAsia="MS Mincho"/>
          <w:b/>
          <w:sz w:val="28"/>
          <w:szCs w:val="28"/>
          <w:lang w:eastAsia="en-US"/>
        </w:rPr>
        <w:t xml:space="preserve">Представитель, имеющий полномочия подписать Заявку на участие в закупке от имени </w:t>
      </w:r>
      <w:r w:rsidRPr="00013172">
        <w:rPr>
          <w:rFonts w:eastAsia="MS Mincho"/>
          <w:sz w:val="28"/>
          <w:szCs w:val="28"/>
          <w:lang w:eastAsia="en-US"/>
        </w:rPr>
        <w:t>________________________________________________</w:t>
      </w:r>
    </w:p>
    <w:p w:rsidR="00013172" w:rsidRPr="00013172" w:rsidRDefault="00013172" w:rsidP="00013172">
      <w:pPr>
        <w:tabs>
          <w:tab w:val="left" w:pos="8640"/>
        </w:tabs>
        <w:suppressAutoHyphens w:val="0"/>
        <w:spacing w:after="160" w:line="259" w:lineRule="auto"/>
        <w:jc w:val="center"/>
        <w:rPr>
          <w:rFonts w:eastAsia="Calibri"/>
          <w:i/>
          <w:sz w:val="22"/>
          <w:szCs w:val="22"/>
          <w:lang w:eastAsia="en-US"/>
        </w:rPr>
      </w:pPr>
      <w:r w:rsidRPr="00013172">
        <w:rPr>
          <w:rFonts w:eastAsia="Calibri"/>
          <w:i/>
          <w:sz w:val="22"/>
          <w:szCs w:val="22"/>
          <w:lang w:eastAsia="en-US"/>
        </w:rPr>
        <w:t xml:space="preserve">                                                                    (наименование претендента)</w:t>
      </w:r>
    </w:p>
    <w:p w:rsidR="00013172" w:rsidRPr="00013172" w:rsidRDefault="00013172" w:rsidP="00013172">
      <w:pPr>
        <w:suppressAutoHyphens w:val="0"/>
        <w:spacing w:after="160" w:line="259" w:lineRule="auto"/>
        <w:rPr>
          <w:rFonts w:eastAsia="Calibri"/>
          <w:i/>
          <w:sz w:val="22"/>
          <w:szCs w:val="22"/>
          <w:lang w:eastAsia="en-US"/>
        </w:rPr>
      </w:pPr>
      <w:r w:rsidRPr="00013172">
        <w:rPr>
          <w:rFonts w:eastAsia="Calibri"/>
          <w:i/>
          <w:sz w:val="22"/>
          <w:szCs w:val="22"/>
          <w:lang w:eastAsia="en-US"/>
        </w:rPr>
        <w:t xml:space="preserve">       М.П.</w:t>
      </w:r>
      <w:r w:rsidRPr="00013172">
        <w:rPr>
          <w:rFonts w:eastAsia="Calibri"/>
          <w:i/>
          <w:sz w:val="22"/>
          <w:szCs w:val="22"/>
          <w:lang w:eastAsia="en-US"/>
        </w:rPr>
        <w:tab/>
      </w:r>
      <w:r w:rsidRPr="00013172">
        <w:rPr>
          <w:rFonts w:eastAsia="Calibri"/>
          <w:i/>
          <w:sz w:val="22"/>
          <w:szCs w:val="22"/>
          <w:lang w:eastAsia="en-US"/>
        </w:rPr>
        <w:tab/>
      </w:r>
      <w:r w:rsidRPr="00013172">
        <w:rPr>
          <w:rFonts w:eastAsia="Calibri"/>
          <w:i/>
          <w:sz w:val="22"/>
          <w:szCs w:val="22"/>
          <w:lang w:eastAsia="en-US"/>
        </w:rPr>
        <w:tab/>
        <w:t>(должность, подпись, ФИО полностью)</w:t>
      </w:r>
    </w:p>
    <w:p w:rsidR="00013172" w:rsidRPr="00013172" w:rsidRDefault="00013172" w:rsidP="00013172">
      <w:pPr>
        <w:suppressAutoHyphens w:val="0"/>
        <w:spacing w:after="160" w:line="259" w:lineRule="auto"/>
        <w:rPr>
          <w:rFonts w:eastAsia="Calibri"/>
          <w:sz w:val="28"/>
          <w:szCs w:val="28"/>
          <w:lang w:eastAsia="ru-RU"/>
        </w:rPr>
      </w:pPr>
      <w:r w:rsidRPr="00013172">
        <w:rPr>
          <w:rFonts w:eastAsia="Calibri"/>
          <w:sz w:val="28"/>
          <w:szCs w:val="28"/>
          <w:lang w:eastAsia="ru-RU"/>
        </w:rPr>
        <w:t>«____» ____________ 20___ г.</w:t>
      </w:r>
    </w:p>
    <w:p w:rsidR="00013172" w:rsidRPr="00013172" w:rsidRDefault="00013172" w:rsidP="00013172">
      <w:pPr>
        <w:suppressAutoHyphens w:val="0"/>
        <w:spacing w:after="160" w:line="259" w:lineRule="auto"/>
        <w:rPr>
          <w:rFonts w:eastAsia="Calibri"/>
          <w:sz w:val="22"/>
          <w:szCs w:val="22"/>
          <w:lang w:eastAsia="en-US"/>
        </w:rPr>
        <w:sectPr w:rsidR="00013172" w:rsidRPr="00013172" w:rsidSect="007C51E1">
          <w:pgSz w:w="11907" w:h="16840" w:code="9"/>
          <w:pgMar w:top="1134" w:right="851" w:bottom="1134" w:left="1418" w:header="794" w:footer="794" w:gutter="0"/>
          <w:cols w:space="720"/>
          <w:titlePg/>
          <w:docGrid w:linePitch="326"/>
        </w:sectPr>
      </w:pPr>
    </w:p>
    <w:p w:rsidR="00013172" w:rsidRPr="00013172" w:rsidRDefault="00013172" w:rsidP="00013172">
      <w:pPr>
        <w:pStyle w:val="19"/>
        <w:ind w:firstLine="0"/>
        <w:jc w:val="right"/>
        <w:outlineLvl w:val="0"/>
        <w:rPr>
          <w:b/>
          <w:color w:val="00000A"/>
          <w:sz w:val="60"/>
          <w:szCs w:val="60"/>
          <w:highlight w:val="cyan"/>
        </w:rPr>
      </w:pPr>
      <w:r>
        <w:rPr>
          <w:szCs w:val="28"/>
        </w:rPr>
        <w:lastRenderedPageBreak/>
        <w:tab/>
      </w:r>
      <w:r w:rsidRPr="00013172">
        <w:rPr>
          <w:color w:val="00000A"/>
        </w:rPr>
        <w:t xml:space="preserve">Приложение № 7 </w:t>
      </w:r>
    </w:p>
    <w:p w:rsidR="00013172" w:rsidRPr="00013172" w:rsidRDefault="00013172" w:rsidP="00013172">
      <w:pPr>
        <w:suppressAutoHyphens w:val="0"/>
        <w:spacing w:after="160" w:line="259" w:lineRule="auto"/>
        <w:jc w:val="right"/>
        <w:rPr>
          <w:rFonts w:eastAsia="Calibri"/>
          <w:sz w:val="28"/>
          <w:szCs w:val="22"/>
          <w:lang w:eastAsia="en-US"/>
        </w:rPr>
      </w:pPr>
      <w:r w:rsidRPr="00013172">
        <w:rPr>
          <w:rFonts w:eastAsia="Calibri"/>
          <w:sz w:val="28"/>
          <w:szCs w:val="22"/>
          <w:lang w:eastAsia="en-US"/>
        </w:rPr>
        <w:t>к документации о закупке</w:t>
      </w:r>
    </w:p>
    <w:p w:rsidR="00013172" w:rsidRPr="00013172" w:rsidRDefault="00013172" w:rsidP="00013172">
      <w:pPr>
        <w:suppressAutoHyphens w:val="0"/>
        <w:spacing w:after="160" w:line="259" w:lineRule="auto"/>
        <w:jc w:val="right"/>
        <w:rPr>
          <w:rFonts w:eastAsia="Calibri"/>
          <w:b/>
          <w:i/>
          <w:iCs/>
          <w:sz w:val="28"/>
          <w:szCs w:val="22"/>
          <w:lang w:eastAsia="en-US"/>
        </w:rPr>
      </w:pPr>
    </w:p>
    <w:p w:rsidR="00013172" w:rsidRPr="00013172" w:rsidRDefault="00013172" w:rsidP="00013172">
      <w:pPr>
        <w:suppressAutoHyphens w:val="0"/>
        <w:spacing w:after="160" w:line="259" w:lineRule="auto"/>
        <w:outlineLvl w:val="1"/>
        <w:rPr>
          <w:rFonts w:eastAsia="Calibri"/>
          <w:b/>
          <w:bCs/>
          <w:sz w:val="22"/>
          <w:szCs w:val="22"/>
          <w:lang w:eastAsia="en-US"/>
        </w:rPr>
      </w:pPr>
      <w:r w:rsidRPr="00013172">
        <w:rPr>
          <w:rFonts w:eastAsia="Calibri"/>
          <w:b/>
          <w:bCs/>
          <w:sz w:val="22"/>
          <w:szCs w:val="22"/>
          <w:lang w:eastAsia="en-US"/>
        </w:rPr>
        <w:t>СВЕДЕНИЯ ОБ АДМИНИСТРАТИВНОМ И ПРОИЗВОДСТВЕННОМ ПЕРСОНАЛЕ ПРЕТЕНДЕНТА / ЕГО СУБПОДРЯДЧИКА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
        <w:gridCol w:w="3018"/>
        <w:gridCol w:w="2955"/>
        <w:gridCol w:w="2954"/>
      </w:tblGrid>
      <w:tr w:rsidR="00013172" w:rsidRPr="00013172" w:rsidTr="00C31A6A">
        <w:trPr>
          <w:jc w:val="center"/>
        </w:trPr>
        <w:tc>
          <w:tcPr>
            <w:tcW w:w="470"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r w:rsidRPr="00013172">
              <w:rPr>
                <w:rFonts w:eastAsia="Calibri"/>
                <w:sz w:val="22"/>
                <w:szCs w:val="22"/>
                <w:lang w:eastAsia="en-US"/>
              </w:rPr>
              <w:t xml:space="preserve">№ </w:t>
            </w:r>
            <w:proofErr w:type="gramStart"/>
            <w:r w:rsidRPr="00013172">
              <w:rPr>
                <w:rFonts w:eastAsia="Calibri"/>
                <w:sz w:val="22"/>
                <w:szCs w:val="22"/>
                <w:lang w:eastAsia="en-US"/>
              </w:rPr>
              <w:t>п</w:t>
            </w:r>
            <w:proofErr w:type="gramEnd"/>
            <w:r w:rsidRPr="00013172">
              <w:rPr>
                <w:rFonts w:eastAsia="Calibri"/>
                <w:sz w:val="22"/>
                <w:szCs w:val="22"/>
                <w:lang w:eastAsia="en-US"/>
              </w:rPr>
              <w:t>/п</w:t>
            </w:r>
          </w:p>
        </w:tc>
        <w:tc>
          <w:tcPr>
            <w:tcW w:w="1531"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r w:rsidRPr="00013172">
              <w:rPr>
                <w:rFonts w:eastAsia="Calibri"/>
                <w:sz w:val="22"/>
                <w:szCs w:val="22"/>
                <w:lang w:eastAsia="en-US"/>
              </w:rPr>
              <w:t>Ф.И.О.</w:t>
            </w:r>
          </w:p>
        </w:tc>
        <w:tc>
          <w:tcPr>
            <w:tcW w:w="1499"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r w:rsidRPr="00013172">
              <w:rPr>
                <w:rFonts w:eastAsia="Calibri"/>
                <w:sz w:val="22"/>
                <w:szCs w:val="22"/>
                <w:lang w:eastAsia="en-US"/>
              </w:rPr>
              <w:t>Специализация</w:t>
            </w:r>
          </w:p>
        </w:tc>
        <w:tc>
          <w:tcPr>
            <w:tcW w:w="1499"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r w:rsidRPr="00013172">
              <w:rPr>
                <w:rFonts w:eastAsia="Calibri"/>
                <w:sz w:val="22"/>
                <w:szCs w:val="22"/>
                <w:lang w:eastAsia="en-US"/>
              </w:rPr>
              <w:t>Стаж работы по специальности</w:t>
            </w:r>
          </w:p>
        </w:tc>
      </w:tr>
      <w:tr w:rsidR="00013172" w:rsidRPr="00013172" w:rsidTr="00C31A6A">
        <w:trPr>
          <w:jc w:val="center"/>
        </w:trPr>
        <w:tc>
          <w:tcPr>
            <w:tcW w:w="470"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r w:rsidRPr="00013172">
              <w:rPr>
                <w:rFonts w:eastAsia="Calibri"/>
                <w:sz w:val="22"/>
                <w:szCs w:val="22"/>
                <w:lang w:eastAsia="en-US"/>
              </w:rPr>
              <w:t>1</w:t>
            </w:r>
          </w:p>
        </w:tc>
        <w:tc>
          <w:tcPr>
            <w:tcW w:w="1531"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499"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r w:rsidRPr="00013172">
              <w:rPr>
                <w:rFonts w:eastAsia="Calibri"/>
                <w:sz w:val="22"/>
                <w:szCs w:val="22"/>
                <w:lang w:eastAsia="en-US"/>
              </w:rPr>
              <w:t>дизайнер</w:t>
            </w:r>
          </w:p>
        </w:tc>
        <w:tc>
          <w:tcPr>
            <w:tcW w:w="1499"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r>
      <w:tr w:rsidR="00013172" w:rsidRPr="00013172" w:rsidTr="00C31A6A">
        <w:trPr>
          <w:jc w:val="center"/>
        </w:trPr>
        <w:tc>
          <w:tcPr>
            <w:tcW w:w="470"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r w:rsidRPr="00013172">
              <w:rPr>
                <w:rFonts w:eastAsia="Calibri"/>
                <w:sz w:val="22"/>
                <w:szCs w:val="22"/>
                <w:lang w:eastAsia="en-US"/>
              </w:rPr>
              <w:t>2</w:t>
            </w:r>
          </w:p>
        </w:tc>
        <w:tc>
          <w:tcPr>
            <w:tcW w:w="1531"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499"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r w:rsidRPr="00013172">
              <w:rPr>
                <w:rFonts w:eastAsia="Calibri"/>
                <w:sz w:val="22"/>
                <w:szCs w:val="22"/>
                <w:lang w:eastAsia="en-US"/>
              </w:rPr>
              <w:t>дизайнер</w:t>
            </w:r>
          </w:p>
        </w:tc>
        <w:tc>
          <w:tcPr>
            <w:tcW w:w="1499"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r>
      <w:tr w:rsidR="00013172" w:rsidRPr="00013172" w:rsidTr="00C31A6A">
        <w:trPr>
          <w:jc w:val="center"/>
        </w:trPr>
        <w:tc>
          <w:tcPr>
            <w:tcW w:w="470"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r w:rsidRPr="00013172">
              <w:rPr>
                <w:rFonts w:eastAsia="Calibri"/>
                <w:sz w:val="22"/>
                <w:szCs w:val="22"/>
                <w:lang w:eastAsia="en-US"/>
              </w:rPr>
              <w:t>…</w:t>
            </w:r>
          </w:p>
        </w:tc>
        <w:tc>
          <w:tcPr>
            <w:tcW w:w="1531"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499"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r w:rsidRPr="00013172">
              <w:rPr>
                <w:rFonts w:eastAsia="Calibri"/>
                <w:sz w:val="22"/>
                <w:szCs w:val="22"/>
                <w:lang w:eastAsia="en-US"/>
              </w:rPr>
              <w:t>…</w:t>
            </w:r>
          </w:p>
        </w:tc>
        <w:tc>
          <w:tcPr>
            <w:tcW w:w="1499"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r>
      <w:tr w:rsidR="00013172" w:rsidRPr="00013172" w:rsidTr="00C31A6A">
        <w:trPr>
          <w:jc w:val="center"/>
        </w:trPr>
        <w:tc>
          <w:tcPr>
            <w:tcW w:w="470"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531"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499"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r w:rsidRPr="00013172">
              <w:rPr>
                <w:rFonts w:eastAsia="Calibri"/>
                <w:sz w:val="22"/>
                <w:szCs w:val="22"/>
                <w:lang w:eastAsia="en-US"/>
              </w:rPr>
              <w:t>редактор-аналитик</w:t>
            </w:r>
          </w:p>
        </w:tc>
        <w:tc>
          <w:tcPr>
            <w:tcW w:w="1499"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r>
      <w:tr w:rsidR="00013172" w:rsidRPr="00013172" w:rsidTr="00C31A6A">
        <w:trPr>
          <w:jc w:val="center"/>
        </w:trPr>
        <w:tc>
          <w:tcPr>
            <w:tcW w:w="470"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531"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499"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r w:rsidRPr="00013172">
              <w:rPr>
                <w:rFonts w:eastAsia="Calibri"/>
                <w:sz w:val="22"/>
                <w:szCs w:val="22"/>
                <w:lang w:eastAsia="en-US"/>
              </w:rPr>
              <w:t>…</w:t>
            </w:r>
          </w:p>
        </w:tc>
        <w:tc>
          <w:tcPr>
            <w:tcW w:w="1499"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r>
      <w:tr w:rsidR="00013172" w:rsidRPr="00013172" w:rsidTr="00C31A6A">
        <w:trPr>
          <w:jc w:val="center"/>
        </w:trPr>
        <w:tc>
          <w:tcPr>
            <w:tcW w:w="470"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531"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499"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r w:rsidRPr="00013172">
              <w:rPr>
                <w:rFonts w:eastAsia="Calibri"/>
                <w:sz w:val="22"/>
                <w:szCs w:val="22"/>
                <w:lang w:eastAsia="en-US"/>
              </w:rPr>
              <w:t>менеджер проекта</w:t>
            </w:r>
          </w:p>
        </w:tc>
        <w:tc>
          <w:tcPr>
            <w:tcW w:w="1499"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r>
      <w:tr w:rsidR="00013172" w:rsidRPr="00013172" w:rsidTr="00C31A6A">
        <w:trPr>
          <w:jc w:val="center"/>
        </w:trPr>
        <w:tc>
          <w:tcPr>
            <w:tcW w:w="470"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531"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499"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r w:rsidRPr="00013172">
              <w:rPr>
                <w:rFonts w:eastAsia="Calibri"/>
                <w:sz w:val="22"/>
                <w:szCs w:val="22"/>
                <w:lang w:eastAsia="en-US"/>
              </w:rPr>
              <w:t>…</w:t>
            </w:r>
          </w:p>
        </w:tc>
        <w:tc>
          <w:tcPr>
            <w:tcW w:w="1499"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r>
      <w:tr w:rsidR="00013172" w:rsidRPr="00013172" w:rsidTr="00C31A6A">
        <w:trPr>
          <w:jc w:val="center"/>
        </w:trPr>
        <w:tc>
          <w:tcPr>
            <w:tcW w:w="470"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531"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499"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499"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r>
      <w:tr w:rsidR="00013172" w:rsidRPr="00013172" w:rsidTr="00C31A6A">
        <w:trPr>
          <w:jc w:val="center"/>
        </w:trPr>
        <w:tc>
          <w:tcPr>
            <w:tcW w:w="470"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531"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499"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r w:rsidRPr="00013172">
              <w:rPr>
                <w:rFonts w:eastAsia="Calibri"/>
                <w:sz w:val="22"/>
                <w:szCs w:val="22"/>
                <w:lang w:eastAsia="en-US"/>
              </w:rPr>
              <w:t>специалист-переводчик</w:t>
            </w:r>
          </w:p>
        </w:tc>
        <w:tc>
          <w:tcPr>
            <w:tcW w:w="1499"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r>
      <w:tr w:rsidR="00013172" w:rsidRPr="00013172" w:rsidTr="00C31A6A">
        <w:trPr>
          <w:jc w:val="center"/>
        </w:trPr>
        <w:tc>
          <w:tcPr>
            <w:tcW w:w="470"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531"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499"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r w:rsidRPr="00013172">
              <w:rPr>
                <w:rFonts w:eastAsia="Calibri"/>
                <w:sz w:val="22"/>
                <w:szCs w:val="22"/>
                <w:lang w:eastAsia="en-US"/>
              </w:rPr>
              <w:t>…</w:t>
            </w:r>
          </w:p>
        </w:tc>
        <w:tc>
          <w:tcPr>
            <w:tcW w:w="1499"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r>
      <w:tr w:rsidR="00013172" w:rsidRPr="00013172" w:rsidTr="00C31A6A">
        <w:trPr>
          <w:jc w:val="center"/>
        </w:trPr>
        <w:tc>
          <w:tcPr>
            <w:tcW w:w="470"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531"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499"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r w:rsidRPr="00013172">
              <w:rPr>
                <w:rFonts w:eastAsia="Calibri"/>
                <w:sz w:val="22"/>
                <w:szCs w:val="22"/>
                <w:lang w:eastAsia="en-US"/>
              </w:rPr>
              <w:t>специалист-редактор</w:t>
            </w:r>
          </w:p>
        </w:tc>
        <w:tc>
          <w:tcPr>
            <w:tcW w:w="1499"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r>
      <w:tr w:rsidR="00013172" w:rsidRPr="00013172" w:rsidTr="00C31A6A">
        <w:trPr>
          <w:jc w:val="center"/>
        </w:trPr>
        <w:tc>
          <w:tcPr>
            <w:tcW w:w="470"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531"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499"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r w:rsidRPr="00013172">
              <w:rPr>
                <w:rFonts w:eastAsia="Calibri"/>
                <w:sz w:val="22"/>
                <w:szCs w:val="22"/>
                <w:lang w:eastAsia="en-US"/>
              </w:rPr>
              <w:t>…</w:t>
            </w:r>
          </w:p>
        </w:tc>
        <w:tc>
          <w:tcPr>
            <w:tcW w:w="1499"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r>
      <w:tr w:rsidR="00013172" w:rsidRPr="00013172" w:rsidTr="00C31A6A">
        <w:trPr>
          <w:jc w:val="center"/>
        </w:trPr>
        <w:tc>
          <w:tcPr>
            <w:tcW w:w="470"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531"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499"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r w:rsidRPr="00013172">
              <w:rPr>
                <w:rFonts w:eastAsia="Calibri"/>
                <w:sz w:val="22"/>
                <w:szCs w:val="22"/>
                <w:lang w:eastAsia="en-US"/>
              </w:rPr>
              <w:t>специалист-корректор</w:t>
            </w:r>
          </w:p>
        </w:tc>
        <w:tc>
          <w:tcPr>
            <w:tcW w:w="1499"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r>
      <w:tr w:rsidR="00013172" w:rsidRPr="00013172" w:rsidTr="00C31A6A">
        <w:trPr>
          <w:jc w:val="center"/>
        </w:trPr>
        <w:tc>
          <w:tcPr>
            <w:tcW w:w="470"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531"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c>
          <w:tcPr>
            <w:tcW w:w="1499" w:type="pct"/>
          </w:tcPr>
          <w:p w:rsidR="00013172" w:rsidRPr="00013172" w:rsidRDefault="00013172" w:rsidP="00013172">
            <w:pPr>
              <w:tabs>
                <w:tab w:val="left" w:pos="9639"/>
              </w:tabs>
              <w:suppressAutoHyphens w:val="0"/>
              <w:spacing w:after="160" w:line="259" w:lineRule="auto"/>
              <w:rPr>
                <w:rFonts w:eastAsia="Calibri"/>
                <w:sz w:val="22"/>
                <w:szCs w:val="22"/>
                <w:lang w:eastAsia="en-US"/>
              </w:rPr>
            </w:pPr>
            <w:r w:rsidRPr="00013172">
              <w:rPr>
                <w:rFonts w:eastAsia="Calibri"/>
                <w:sz w:val="22"/>
                <w:szCs w:val="22"/>
                <w:lang w:eastAsia="en-US"/>
              </w:rPr>
              <w:t>…</w:t>
            </w:r>
          </w:p>
        </w:tc>
        <w:tc>
          <w:tcPr>
            <w:tcW w:w="1499" w:type="pct"/>
            <w:vAlign w:val="center"/>
          </w:tcPr>
          <w:p w:rsidR="00013172" w:rsidRPr="00013172" w:rsidRDefault="00013172" w:rsidP="00013172">
            <w:pPr>
              <w:tabs>
                <w:tab w:val="left" w:pos="9639"/>
              </w:tabs>
              <w:suppressAutoHyphens w:val="0"/>
              <w:spacing w:after="160" w:line="259" w:lineRule="auto"/>
              <w:rPr>
                <w:rFonts w:eastAsia="Calibri"/>
                <w:sz w:val="22"/>
                <w:szCs w:val="22"/>
                <w:lang w:eastAsia="en-US"/>
              </w:rPr>
            </w:pPr>
          </w:p>
        </w:tc>
      </w:tr>
    </w:tbl>
    <w:p w:rsidR="00013172" w:rsidRPr="00013172" w:rsidRDefault="00013172" w:rsidP="00013172">
      <w:pPr>
        <w:suppressAutoHyphens w:val="0"/>
        <w:spacing w:after="120" w:line="259" w:lineRule="auto"/>
        <w:rPr>
          <w:rFonts w:eastAsia="Calibri"/>
          <w:sz w:val="22"/>
          <w:szCs w:val="22"/>
          <w:lang w:eastAsia="en-US"/>
        </w:rPr>
      </w:pPr>
    </w:p>
    <w:p w:rsidR="00013172" w:rsidRPr="00013172" w:rsidRDefault="00013172" w:rsidP="00013172">
      <w:pPr>
        <w:suppressAutoHyphens w:val="0"/>
        <w:spacing w:after="160" w:line="259" w:lineRule="auto"/>
        <w:jc w:val="both"/>
        <w:rPr>
          <w:rFonts w:eastAsia="MS Mincho"/>
          <w:b/>
          <w:sz w:val="28"/>
          <w:szCs w:val="28"/>
          <w:lang w:eastAsia="en-US"/>
        </w:rPr>
      </w:pPr>
      <w:r w:rsidRPr="00013172">
        <w:rPr>
          <w:rFonts w:eastAsia="MS Mincho"/>
          <w:b/>
          <w:sz w:val="28"/>
          <w:szCs w:val="28"/>
          <w:lang w:eastAsia="en-US"/>
        </w:rPr>
        <w:t xml:space="preserve">Представитель, имеющий полномочия подписать Заявку на участие в закупке от имени </w:t>
      </w:r>
      <w:r w:rsidRPr="00013172">
        <w:rPr>
          <w:rFonts w:eastAsia="MS Mincho"/>
          <w:sz w:val="28"/>
          <w:szCs w:val="28"/>
          <w:lang w:eastAsia="en-US"/>
        </w:rPr>
        <w:t>________________________________________________</w:t>
      </w:r>
    </w:p>
    <w:p w:rsidR="00013172" w:rsidRPr="00013172" w:rsidRDefault="00013172" w:rsidP="00013172">
      <w:pPr>
        <w:tabs>
          <w:tab w:val="left" w:pos="8640"/>
        </w:tabs>
        <w:suppressAutoHyphens w:val="0"/>
        <w:spacing w:after="160" w:line="259" w:lineRule="auto"/>
        <w:jc w:val="center"/>
        <w:rPr>
          <w:rFonts w:eastAsia="Calibri"/>
          <w:i/>
          <w:sz w:val="22"/>
          <w:szCs w:val="22"/>
          <w:lang w:eastAsia="en-US"/>
        </w:rPr>
      </w:pPr>
      <w:r w:rsidRPr="00013172">
        <w:rPr>
          <w:rFonts w:eastAsia="Calibri"/>
          <w:i/>
          <w:sz w:val="22"/>
          <w:szCs w:val="22"/>
          <w:lang w:eastAsia="en-US"/>
        </w:rPr>
        <w:t xml:space="preserve">                                                                    (наименование претендента)</w:t>
      </w:r>
    </w:p>
    <w:p w:rsidR="00013172" w:rsidRPr="00013172" w:rsidRDefault="00013172" w:rsidP="00013172">
      <w:pPr>
        <w:suppressAutoHyphens w:val="0"/>
        <w:spacing w:after="160" w:line="259" w:lineRule="auto"/>
        <w:rPr>
          <w:rFonts w:eastAsia="Calibri"/>
          <w:i/>
          <w:sz w:val="22"/>
          <w:szCs w:val="22"/>
          <w:lang w:eastAsia="en-US"/>
        </w:rPr>
      </w:pPr>
      <w:r w:rsidRPr="00013172">
        <w:rPr>
          <w:rFonts w:eastAsia="Calibri"/>
          <w:i/>
          <w:sz w:val="22"/>
          <w:szCs w:val="22"/>
          <w:lang w:eastAsia="en-US"/>
        </w:rPr>
        <w:t xml:space="preserve">       М.П.</w:t>
      </w:r>
      <w:r w:rsidRPr="00013172">
        <w:rPr>
          <w:rFonts w:eastAsia="Calibri"/>
          <w:i/>
          <w:sz w:val="22"/>
          <w:szCs w:val="22"/>
          <w:lang w:eastAsia="en-US"/>
        </w:rPr>
        <w:tab/>
      </w:r>
      <w:r w:rsidRPr="00013172">
        <w:rPr>
          <w:rFonts w:eastAsia="Calibri"/>
          <w:i/>
          <w:sz w:val="22"/>
          <w:szCs w:val="22"/>
          <w:lang w:eastAsia="en-US"/>
        </w:rPr>
        <w:tab/>
      </w:r>
      <w:r w:rsidRPr="00013172">
        <w:rPr>
          <w:rFonts w:eastAsia="Calibri"/>
          <w:i/>
          <w:sz w:val="22"/>
          <w:szCs w:val="22"/>
          <w:lang w:eastAsia="en-US"/>
        </w:rPr>
        <w:tab/>
        <w:t>(должность, подпись, ФИО полностью)</w:t>
      </w:r>
    </w:p>
    <w:p w:rsidR="00013172" w:rsidRPr="00013172" w:rsidRDefault="00013172" w:rsidP="00013172">
      <w:pPr>
        <w:suppressAutoHyphens w:val="0"/>
        <w:spacing w:after="160" w:line="259" w:lineRule="auto"/>
        <w:rPr>
          <w:rFonts w:eastAsia="Calibri"/>
          <w:sz w:val="28"/>
          <w:szCs w:val="28"/>
          <w:lang w:eastAsia="ru-RU"/>
        </w:rPr>
        <w:sectPr w:rsidR="00013172" w:rsidRPr="00013172" w:rsidSect="007C51E1">
          <w:pgSz w:w="11907" w:h="16840" w:code="9"/>
          <w:pgMar w:top="1134" w:right="851" w:bottom="1134" w:left="1418" w:header="794" w:footer="794" w:gutter="0"/>
          <w:cols w:space="720"/>
          <w:titlePg/>
          <w:docGrid w:linePitch="326"/>
        </w:sectPr>
      </w:pPr>
      <w:r w:rsidRPr="00013172">
        <w:rPr>
          <w:rFonts w:eastAsia="Calibri"/>
          <w:sz w:val="28"/>
          <w:szCs w:val="28"/>
          <w:lang w:eastAsia="ru-RU"/>
        </w:rPr>
        <w:t>«____» ____________ 20___ г.</w:t>
      </w:r>
    </w:p>
    <w:p w:rsidR="00013172" w:rsidRPr="00013172" w:rsidRDefault="00013172" w:rsidP="00013172">
      <w:pPr>
        <w:suppressAutoHyphens w:val="0"/>
        <w:jc w:val="right"/>
        <w:outlineLvl w:val="0"/>
        <w:rPr>
          <w:rFonts w:eastAsia="Arial"/>
          <w:color w:val="00000A"/>
          <w:sz w:val="28"/>
          <w:szCs w:val="20"/>
        </w:rPr>
      </w:pPr>
      <w:r w:rsidRPr="00013172">
        <w:rPr>
          <w:rFonts w:eastAsia="Arial"/>
          <w:color w:val="00000A"/>
          <w:sz w:val="28"/>
          <w:szCs w:val="20"/>
        </w:rPr>
        <w:lastRenderedPageBreak/>
        <w:t>Приложение № 8</w:t>
      </w:r>
    </w:p>
    <w:p w:rsidR="00013172" w:rsidRPr="00013172" w:rsidRDefault="00013172" w:rsidP="00013172">
      <w:pPr>
        <w:suppressAutoHyphens w:val="0"/>
        <w:jc w:val="right"/>
        <w:rPr>
          <w:rFonts w:eastAsia="Arial"/>
          <w:b/>
          <w:i/>
          <w:iCs/>
          <w:color w:val="00000A"/>
          <w:sz w:val="28"/>
          <w:szCs w:val="20"/>
        </w:rPr>
      </w:pPr>
      <w:r w:rsidRPr="00013172">
        <w:rPr>
          <w:rFonts w:eastAsia="Arial"/>
          <w:color w:val="00000A"/>
          <w:sz w:val="28"/>
          <w:szCs w:val="20"/>
        </w:rPr>
        <w:t>к документации о закупке</w:t>
      </w:r>
    </w:p>
    <w:p w:rsidR="00013172" w:rsidRPr="00013172" w:rsidRDefault="00013172" w:rsidP="00013172">
      <w:pPr>
        <w:suppressAutoHyphens w:val="0"/>
        <w:spacing w:after="160" w:line="259" w:lineRule="auto"/>
        <w:rPr>
          <w:rFonts w:eastAsia="Calibri"/>
          <w:sz w:val="22"/>
          <w:szCs w:val="22"/>
          <w:lang w:eastAsia="en-US"/>
        </w:rPr>
      </w:pPr>
    </w:p>
    <w:p w:rsidR="00013172" w:rsidRPr="00013172" w:rsidRDefault="00013172" w:rsidP="00013172">
      <w:pPr>
        <w:tabs>
          <w:tab w:val="left" w:pos="9639"/>
        </w:tabs>
        <w:suppressAutoHyphens w:val="0"/>
        <w:spacing w:after="160" w:line="259" w:lineRule="auto"/>
        <w:jc w:val="center"/>
        <w:outlineLvl w:val="1"/>
        <w:rPr>
          <w:rFonts w:eastAsia="Calibri"/>
          <w:b/>
          <w:sz w:val="22"/>
          <w:szCs w:val="22"/>
          <w:lang w:eastAsia="en-US"/>
        </w:rPr>
      </w:pPr>
      <w:r w:rsidRPr="00013172">
        <w:rPr>
          <w:rFonts w:eastAsia="Calibri"/>
          <w:b/>
          <w:sz w:val="22"/>
          <w:szCs w:val="22"/>
          <w:lang w:eastAsia="en-US"/>
        </w:rPr>
        <w:t>СВЕДЕНИЯ О КОЛИЧЕСТВЕ ПРИЗОВЫХ МЕСТ</w:t>
      </w:r>
    </w:p>
    <w:p w:rsidR="00013172" w:rsidRPr="00013172" w:rsidRDefault="00013172" w:rsidP="00013172">
      <w:pPr>
        <w:tabs>
          <w:tab w:val="left" w:pos="9639"/>
        </w:tabs>
        <w:suppressAutoHyphens w:val="0"/>
        <w:spacing w:after="160" w:line="259" w:lineRule="auto"/>
        <w:jc w:val="center"/>
        <w:rPr>
          <w:rFonts w:eastAsia="Calibri"/>
          <w:b/>
          <w:sz w:val="22"/>
          <w:szCs w:val="22"/>
          <w:lang w:eastAsia="en-US"/>
        </w:rPr>
      </w:pPr>
      <w:r w:rsidRPr="00013172">
        <w:rPr>
          <w:rFonts w:eastAsia="Calibri"/>
          <w:b/>
          <w:sz w:val="22"/>
          <w:szCs w:val="22"/>
          <w:lang w:eastAsia="en-US"/>
        </w:rPr>
        <w:t>В КОНКУРСАХ ГОДОВЫХ ОТЧЕТОВ ЗА 2018-2020 ГГ.</w:t>
      </w:r>
      <w:r w:rsidRPr="00013172">
        <w:rPr>
          <w:rFonts w:eastAsia="Calibri"/>
          <w:b/>
          <w:sz w:val="22"/>
          <w:szCs w:val="22"/>
          <w:vertAlign w:val="superscript"/>
          <w:lang w:eastAsia="en-US"/>
        </w:rPr>
        <w:footnoteReference w:id="9"/>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1671"/>
        <w:gridCol w:w="1443"/>
        <w:gridCol w:w="1573"/>
        <w:gridCol w:w="1407"/>
        <w:gridCol w:w="1596"/>
        <w:gridCol w:w="1695"/>
      </w:tblGrid>
      <w:tr w:rsidR="00013172" w:rsidRPr="00013172" w:rsidTr="00C31A6A">
        <w:tc>
          <w:tcPr>
            <w:tcW w:w="238" w:type="pct"/>
          </w:tcPr>
          <w:p w:rsidR="00013172" w:rsidRPr="00013172" w:rsidRDefault="00013172" w:rsidP="00013172">
            <w:pPr>
              <w:tabs>
                <w:tab w:val="left" w:pos="9639"/>
              </w:tabs>
              <w:suppressAutoHyphens w:val="0"/>
              <w:spacing w:after="160" w:line="259" w:lineRule="auto"/>
              <w:rPr>
                <w:rFonts w:eastAsia="Calibri"/>
                <w:bCs/>
                <w:sz w:val="22"/>
                <w:szCs w:val="22"/>
                <w:lang w:eastAsia="en-US"/>
              </w:rPr>
            </w:pPr>
            <w:r w:rsidRPr="00013172">
              <w:rPr>
                <w:rFonts w:eastAsia="Calibri"/>
                <w:bCs/>
                <w:sz w:val="22"/>
                <w:szCs w:val="22"/>
                <w:lang w:eastAsia="en-US"/>
              </w:rPr>
              <w:t>№</w:t>
            </w:r>
          </w:p>
        </w:tc>
        <w:tc>
          <w:tcPr>
            <w:tcW w:w="848" w:type="pct"/>
          </w:tcPr>
          <w:p w:rsidR="00013172" w:rsidRPr="00013172" w:rsidRDefault="00013172" w:rsidP="00013172">
            <w:pPr>
              <w:tabs>
                <w:tab w:val="left" w:pos="9639"/>
              </w:tabs>
              <w:suppressAutoHyphens w:val="0"/>
              <w:spacing w:after="160" w:line="259" w:lineRule="auto"/>
              <w:ind w:left="71" w:hanging="71"/>
              <w:rPr>
                <w:rFonts w:eastAsia="Calibri"/>
                <w:bCs/>
                <w:sz w:val="22"/>
                <w:szCs w:val="22"/>
                <w:lang w:eastAsia="en-US"/>
              </w:rPr>
            </w:pPr>
            <w:r w:rsidRPr="00013172">
              <w:rPr>
                <w:rFonts w:eastAsia="Calibri"/>
                <w:bCs/>
                <w:sz w:val="22"/>
                <w:szCs w:val="22"/>
                <w:lang w:eastAsia="en-US"/>
              </w:rPr>
              <w:t>Название конкурса годовых отчетов (организатор)</w:t>
            </w:r>
          </w:p>
        </w:tc>
        <w:tc>
          <w:tcPr>
            <w:tcW w:w="732" w:type="pct"/>
          </w:tcPr>
          <w:p w:rsidR="00013172" w:rsidRPr="00013172" w:rsidRDefault="00013172" w:rsidP="00013172">
            <w:pPr>
              <w:tabs>
                <w:tab w:val="left" w:pos="9639"/>
              </w:tabs>
              <w:suppressAutoHyphens w:val="0"/>
              <w:spacing w:after="160" w:line="259" w:lineRule="auto"/>
              <w:ind w:left="4"/>
              <w:rPr>
                <w:rFonts w:eastAsia="Calibri"/>
                <w:bCs/>
                <w:sz w:val="22"/>
                <w:szCs w:val="22"/>
                <w:lang w:eastAsia="en-US"/>
              </w:rPr>
            </w:pPr>
            <w:r w:rsidRPr="00013172">
              <w:rPr>
                <w:rFonts w:eastAsia="Calibri"/>
                <w:bCs/>
                <w:sz w:val="22"/>
                <w:szCs w:val="22"/>
                <w:lang w:eastAsia="en-US"/>
              </w:rPr>
              <w:t xml:space="preserve">Год проведения конкурса </w:t>
            </w:r>
          </w:p>
        </w:tc>
        <w:tc>
          <w:tcPr>
            <w:tcW w:w="798" w:type="pct"/>
          </w:tcPr>
          <w:p w:rsidR="00013172" w:rsidRPr="00013172" w:rsidRDefault="00013172" w:rsidP="00013172">
            <w:pPr>
              <w:tabs>
                <w:tab w:val="left" w:pos="9639"/>
              </w:tabs>
              <w:suppressAutoHyphens w:val="0"/>
              <w:spacing w:after="160" w:line="259" w:lineRule="auto"/>
              <w:ind w:left="38"/>
              <w:rPr>
                <w:rFonts w:eastAsia="Calibri"/>
                <w:bCs/>
                <w:sz w:val="22"/>
                <w:szCs w:val="22"/>
                <w:lang w:eastAsia="en-US"/>
              </w:rPr>
            </w:pPr>
            <w:r w:rsidRPr="00013172">
              <w:rPr>
                <w:rFonts w:eastAsia="Calibri"/>
                <w:bCs/>
                <w:sz w:val="22"/>
                <w:szCs w:val="22"/>
                <w:lang w:eastAsia="en-US"/>
              </w:rPr>
              <w:t>Название компании, чей годовой отчет участвовал в конкурсе</w:t>
            </w:r>
          </w:p>
        </w:tc>
        <w:tc>
          <w:tcPr>
            <w:tcW w:w="714" w:type="pct"/>
          </w:tcPr>
          <w:p w:rsidR="00013172" w:rsidRPr="00013172" w:rsidRDefault="00013172" w:rsidP="00013172">
            <w:pPr>
              <w:tabs>
                <w:tab w:val="left" w:pos="9639"/>
              </w:tabs>
              <w:suppressAutoHyphens w:val="0"/>
              <w:spacing w:after="160" w:line="259" w:lineRule="auto"/>
              <w:rPr>
                <w:rFonts w:eastAsia="Calibri"/>
                <w:bCs/>
                <w:sz w:val="22"/>
                <w:szCs w:val="22"/>
                <w:lang w:eastAsia="en-US"/>
              </w:rPr>
            </w:pPr>
            <w:r w:rsidRPr="00013172">
              <w:rPr>
                <w:rFonts w:eastAsia="Calibri"/>
                <w:bCs/>
                <w:sz w:val="22"/>
                <w:szCs w:val="22"/>
                <w:lang w:eastAsia="en-US"/>
              </w:rPr>
              <w:t xml:space="preserve">Категория номинации </w:t>
            </w:r>
          </w:p>
        </w:tc>
        <w:tc>
          <w:tcPr>
            <w:tcW w:w="810" w:type="pct"/>
          </w:tcPr>
          <w:p w:rsidR="00013172" w:rsidRPr="00013172" w:rsidRDefault="00013172" w:rsidP="00013172">
            <w:pPr>
              <w:tabs>
                <w:tab w:val="left" w:pos="9639"/>
              </w:tabs>
              <w:suppressAutoHyphens w:val="0"/>
              <w:spacing w:after="160" w:line="259" w:lineRule="auto"/>
              <w:rPr>
                <w:rFonts w:eastAsia="Calibri"/>
                <w:bCs/>
                <w:sz w:val="22"/>
                <w:szCs w:val="22"/>
                <w:lang w:eastAsia="en-US"/>
              </w:rPr>
            </w:pPr>
            <w:r w:rsidRPr="00013172">
              <w:rPr>
                <w:rFonts w:eastAsia="Calibri"/>
                <w:bCs/>
                <w:sz w:val="22"/>
                <w:szCs w:val="22"/>
                <w:lang w:eastAsia="en-US"/>
              </w:rPr>
              <w:t>Призовое место</w:t>
            </w:r>
          </w:p>
        </w:tc>
        <w:tc>
          <w:tcPr>
            <w:tcW w:w="860" w:type="pct"/>
          </w:tcPr>
          <w:p w:rsidR="00013172" w:rsidRPr="00013172" w:rsidRDefault="00013172" w:rsidP="00013172">
            <w:pPr>
              <w:tabs>
                <w:tab w:val="left" w:pos="9639"/>
              </w:tabs>
              <w:suppressAutoHyphens w:val="0"/>
              <w:spacing w:after="160" w:line="259" w:lineRule="auto"/>
              <w:rPr>
                <w:rFonts w:eastAsia="Calibri"/>
                <w:bCs/>
                <w:sz w:val="22"/>
                <w:szCs w:val="22"/>
                <w:lang w:eastAsia="en-US"/>
              </w:rPr>
            </w:pPr>
            <w:r w:rsidRPr="00013172">
              <w:rPr>
                <w:rFonts w:eastAsia="Calibri"/>
                <w:bCs/>
                <w:sz w:val="22"/>
                <w:szCs w:val="22"/>
                <w:lang w:eastAsia="en-US"/>
              </w:rPr>
              <w:t>Приложение</w:t>
            </w:r>
            <w:r w:rsidRPr="00013172">
              <w:rPr>
                <w:rFonts w:eastAsia="Calibri"/>
                <w:b/>
                <w:bCs/>
                <w:sz w:val="22"/>
                <w:szCs w:val="22"/>
                <w:lang w:eastAsia="en-US"/>
              </w:rPr>
              <w:t>*</w:t>
            </w:r>
          </w:p>
        </w:tc>
      </w:tr>
      <w:tr w:rsidR="00013172" w:rsidRPr="00013172" w:rsidTr="00C31A6A">
        <w:tc>
          <w:tcPr>
            <w:tcW w:w="238" w:type="pct"/>
          </w:tcPr>
          <w:p w:rsidR="00013172" w:rsidRPr="00013172" w:rsidRDefault="00013172" w:rsidP="00013172">
            <w:pPr>
              <w:tabs>
                <w:tab w:val="left" w:pos="9639"/>
              </w:tabs>
              <w:suppressAutoHyphens w:val="0"/>
              <w:spacing w:after="160" w:line="259" w:lineRule="auto"/>
              <w:rPr>
                <w:rFonts w:eastAsia="Calibri"/>
                <w:bCs/>
                <w:sz w:val="22"/>
                <w:szCs w:val="22"/>
                <w:lang w:eastAsia="en-US"/>
              </w:rPr>
            </w:pPr>
            <w:r w:rsidRPr="00013172">
              <w:rPr>
                <w:rFonts w:eastAsia="Calibri"/>
                <w:bCs/>
                <w:sz w:val="22"/>
                <w:szCs w:val="22"/>
                <w:lang w:eastAsia="en-US"/>
              </w:rPr>
              <w:t>1</w:t>
            </w:r>
          </w:p>
        </w:tc>
        <w:tc>
          <w:tcPr>
            <w:tcW w:w="848" w:type="pct"/>
          </w:tcPr>
          <w:p w:rsidR="00013172" w:rsidRPr="00013172" w:rsidRDefault="00013172" w:rsidP="00013172">
            <w:pPr>
              <w:tabs>
                <w:tab w:val="left" w:pos="9639"/>
              </w:tabs>
              <w:suppressAutoHyphens w:val="0"/>
              <w:spacing w:after="160" w:line="259" w:lineRule="auto"/>
              <w:rPr>
                <w:rFonts w:eastAsia="Calibri"/>
                <w:b/>
                <w:bCs/>
                <w:sz w:val="22"/>
                <w:szCs w:val="22"/>
                <w:lang w:eastAsia="en-US"/>
              </w:rPr>
            </w:pPr>
          </w:p>
        </w:tc>
        <w:tc>
          <w:tcPr>
            <w:tcW w:w="732" w:type="pct"/>
          </w:tcPr>
          <w:p w:rsidR="00013172" w:rsidRPr="00013172" w:rsidRDefault="00013172" w:rsidP="00013172">
            <w:pPr>
              <w:tabs>
                <w:tab w:val="left" w:pos="9639"/>
              </w:tabs>
              <w:suppressAutoHyphens w:val="0"/>
              <w:spacing w:after="160" w:line="259" w:lineRule="auto"/>
              <w:rPr>
                <w:rFonts w:eastAsia="Calibri"/>
                <w:b/>
                <w:bCs/>
                <w:sz w:val="22"/>
                <w:szCs w:val="22"/>
                <w:lang w:eastAsia="en-US"/>
              </w:rPr>
            </w:pPr>
          </w:p>
        </w:tc>
        <w:tc>
          <w:tcPr>
            <w:tcW w:w="798" w:type="pct"/>
          </w:tcPr>
          <w:p w:rsidR="00013172" w:rsidRPr="00013172" w:rsidRDefault="00013172" w:rsidP="00013172">
            <w:pPr>
              <w:tabs>
                <w:tab w:val="left" w:pos="9639"/>
              </w:tabs>
              <w:suppressAutoHyphens w:val="0"/>
              <w:spacing w:after="160" w:line="259" w:lineRule="auto"/>
              <w:rPr>
                <w:rFonts w:eastAsia="Calibri"/>
                <w:b/>
                <w:bCs/>
                <w:sz w:val="22"/>
                <w:szCs w:val="22"/>
                <w:lang w:eastAsia="en-US"/>
              </w:rPr>
            </w:pPr>
          </w:p>
        </w:tc>
        <w:tc>
          <w:tcPr>
            <w:tcW w:w="714" w:type="pct"/>
          </w:tcPr>
          <w:p w:rsidR="00013172" w:rsidRPr="00013172" w:rsidRDefault="00013172" w:rsidP="00013172">
            <w:pPr>
              <w:tabs>
                <w:tab w:val="left" w:pos="9639"/>
              </w:tabs>
              <w:suppressAutoHyphens w:val="0"/>
              <w:spacing w:after="160" w:line="259" w:lineRule="auto"/>
              <w:rPr>
                <w:rFonts w:eastAsia="Calibri"/>
                <w:b/>
                <w:bCs/>
                <w:sz w:val="22"/>
                <w:szCs w:val="22"/>
                <w:lang w:eastAsia="en-US"/>
              </w:rPr>
            </w:pPr>
          </w:p>
        </w:tc>
        <w:tc>
          <w:tcPr>
            <w:tcW w:w="810" w:type="pct"/>
          </w:tcPr>
          <w:p w:rsidR="00013172" w:rsidRPr="00013172" w:rsidRDefault="00013172" w:rsidP="00013172">
            <w:pPr>
              <w:tabs>
                <w:tab w:val="left" w:pos="9639"/>
              </w:tabs>
              <w:suppressAutoHyphens w:val="0"/>
              <w:spacing w:after="160" w:line="259" w:lineRule="auto"/>
              <w:rPr>
                <w:rFonts w:eastAsia="Calibri"/>
                <w:b/>
                <w:bCs/>
                <w:sz w:val="22"/>
                <w:szCs w:val="22"/>
                <w:lang w:eastAsia="en-US"/>
              </w:rPr>
            </w:pPr>
          </w:p>
        </w:tc>
        <w:tc>
          <w:tcPr>
            <w:tcW w:w="860" w:type="pct"/>
          </w:tcPr>
          <w:p w:rsidR="00013172" w:rsidRPr="00013172" w:rsidRDefault="00013172" w:rsidP="00013172">
            <w:pPr>
              <w:tabs>
                <w:tab w:val="left" w:pos="9639"/>
              </w:tabs>
              <w:suppressAutoHyphens w:val="0"/>
              <w:spacing w:after="160" w:line="259" w:lineRule="auto"/>
              <w:rPr>
                <w:rFonts w:eastAsia="Calibri"/>
                <w:b/>
                <w:bCs/>
                <w:sz w:val="22"/>
                <w:szCs w:val="22"/>
                <w:lang w:eastAsia="en-US"/>
              </w:rPr>
            </w:pPr>
          </w:p>
        </w:tc>
      </w:tr>
      <w:tr w:rsidR="00013172" w:rsidRPr="00013172" w:rsidTr="00C31A6A">
        <w:tc>
          <w:tcPr>
            <w:tcW w:w="238" w:type="pct"/>
          </w:tcPr>
          <w:p w:rsidR="00013172" w:rsidRPr="00013172" w:rsidRDefault="00013172" w:rsidP="00013172">
            <w:pPr>
              <w:tabs>
                <w:tab w:val="left" w:pos="9639"/>
              </w:tabs>
              <w:suppressAutoHyphens w:val="0"/>
              <w:spacing w:after="160" w:line="259" w:lineRule="auto"/>
              <w:rPr>
                <w:rFonts w:eastAsia="Calibri"/>
                <w:bCs/>
                <w:sz w:val="22"/>
                <w:szCs w:val="22"/>
                <w:lang w:eastAsia="en-US"/>
              </w:rPr>
            </w:pPr>
            <w:r w:rsidRPr="00013172">
              <w:rPr>
                <w:rFonts w:eastAsia="Calibri"/>
                <w:bCs/>
                <w:sz w:val="22"/>
                <w:szCs w:val="22"/>
                <w:lang w:eastAsia="en-US"/>
              </w:rPr>
              <w:t>2</w:t>
            </w:r>
          </w:p>
        </w:tc>
        <w:tc>
          <w:tcPr>
            <w:tcW w:w="848" w:type="pct"/>
          </w:tcPr>
          <w:p w:rsidR="00013172" w:rsidRPr="00013172" w:rsidRDefault="00013172" w:rsidP="00013172">
            <w:pPr>
              <w:tabs>
                <w:tab w:val="left" w:pos="9639"/>
              </w:tabs>
              <w:suppressAutoHyphens w:val="0"/>
              <w:spacing w:after="160" w:line="259" w:lineRule="auto"/>
              <w:rPr>
                <w:rFonts w:eastAsia="Calibri"/>
                <w:b/>
                <w:bCs/>
                <w:sz w:val="22"/>
                <w:szCs w:val="22"/>
                <w:lang w:eastAsia="en-US"/>
              </w:rPr>
            </w:pPr>
          </w:p>
        </w:tc>
        <w:tc>
          <w:tcPr>
            <w:tcW w:w="732" w:type="pct"/>
          </w:tcPr>
          <w:p w:rsidR="00013172" w:rsidRPr="00013172" w:rsidRDefault="00013172" w:rsidP="00013172">
            <w:pPr>
              <w:tabs>
                <w:tab w:val="left" w:pos="9639"/>
              </w:tabs>
              <w:suppressAutoHyphens w:val="0"/>
              <w:spacing w:after="160" w:line="259" w:lineRule="auto"/>
              <w:rPr>
                <w:rFonts w:eastAsia="Calibri"/>
                <w:b/>
                <w:bCs/>
                <w:sz w:val="22"/>
                <w:szCs w:val="22"/>
                <w:lang w:eastAsia="en-US"/>
              </w:rPr>
            </w:pPr>
          </w:p>
        </w:tc>
        <w:tc>
          <w:tcPr>
            <w:tcW w:w="798" w:type="pct"/>
          </w:tcPr>
          <w:p w:rsidR="00013172" w:rsidRPr="00013172" w:rsidRDefault="00013172" w:rsidP="00013172">
            <w:pPr>
              <w:tabs>
                <w:tab w:val="left" w:pos="9639"/>
              </w:tabs>
              <w:suppressAutoHyphens w:val="0"/>
              <w:spacing w:after="160" w:line="259" w:lineRule="auto"/>
              <w:rPr>
                <w:rFonts w:eastAsia="Calibri"/>
                <w:b/>
                <w:bCs/>
                <w:sz w:val="22"/>
                <w:szCs w:val="22"/>
                <w:lang w:eastAsia="en-US"/>
              </w:rPr>
            </w:pPr>
          </w:p>
        </w:tc>
        <w:tc>
          <w:tcPr>
            <w:tcW w:w="714" w:type="pct"/>
          </w:tcPr>
          <w:p w:rsidR="00013172" w:rsidRPr="00013172" w:rsidRDefault="00013172" w:rsidP="00013172">
            <w:pPr>
              <w:tabs>
                <w:tab w:val="left" w:pos="9639"/>
              </w:tabs>
              <w:suppressAutoHyphens w:val="0"/>
              <w:spacing w:after="160" w:line="259" w:lineRule="auto"/>
              <w:rPr>
                <w:rFonts w:eastAsia="Calibri"/>
                <w:b/>
                <w:bCs/>
                <w:sz w:val="22"/>
                <w:szCs w:val="22"/>
                <w:lang w:eastAsia="en-US"/>
              </w:rPr>
            </w:pPr>
          </w:p>
        </w:tc>
        <w:tc>
          <w:tcPr>
            <w:tcW w:w="810" w:type="pct"/>
          </w:tcPr>
          <w:p w:rsidR="00013172" w:rsidRPr="00013172" w:rsidRDefault="00013172" w:rsidP="00013172">
            <w:pPr>
              <w:tabs>
                <w:tab w:val="left" w:pos="9639"/>
              </w:tabs>
              <w:suppressAutoHyphens w:val="0"/>
              <w:spacing w:after="160" w:line="259" w:lineRule="auto"/>
              <w:rPr>
                <w:rFonts w:eastAsia="Calibri"/>
                <w:b/>
                <w:bCs/>
                <w:sz w:val="22"/>
                <w:szCs w:val="22"/>
                <w:lang w:eastAsia="en-US"/>
              </w:rPr>
            </w:pPr>
          </w:p>
        </w:tc>
        <w:tc>
          <w:tcPr>
            <w:tcW w:w="860" w:type="pct"/>
          </w:tcPr>
          <w:p w:rsidR="00013172" w:rsidRPr="00013172" w:rsidRDefault="00013172" w:rsidP="00013172">
            <w:pPr>
              <w:tabs>
                <w:tab w:val="left" w:pos="9639"/>
              </w:tabs>
              <w:suppressAutoHyphens w:val="0"/>
              <w:spacing w:after="160" w:line="259" w:lineRule="auto"/>
              <w:rPr>
                <w:rFonts w:eastAsia="Calibri"/>
                <w:b/>
                <w:bCs/>
                <w:sz w:val="22"/>
                <w:szCs w:val="22"/>
                <w:lang w:eastAsia="en-US"/>
              </w:rPr>
            </w:pPr>
          </w:p>
        </w:tc>
      </w:tr>
      <w:tr w:rsidR="00013172" w:rsidRPr="00013172" w:rsidTr="00C31A6A">
        <w:tc>
          <w:tcPr>
            <w:tcW w:w="238" w:type="pct"/>
          </w:tcPr>
          <w:p w:rsidR="00013172" w:rsidRPr="00013172" w:rsidRDefault="00013172" w:rsidP="00013172">
            <w:pPr>
              <w:tabs>
                <w:tab w:val="left" w:pos="9639"/>
              </w:tabs>
              <w:suppressAutoHyphens w:val="0"/>
              <w:spacing w:after="160" w:line="259" w:lineRule="auto"/>
              <w:rPr>
                <w:rFonts w:eastAsia="Calibri"/>
                <w:bCs/>
                <w:sz w:val="22"/>
                <w:szCs w:val="22"/>
                <w:lang w:eastAsia="en-US"/>
              </w:rPr>
            </w:pPr>
            <w:r w:rsidRPr="00013172">
              <w:rPr>
                <w:rFonts w:eastAsia="Calibri"/>
                <w:bCs/>
                <w:sz w:val="22"/>
                <w:szCs w:val="22"/>
                <w:lang w:eastAsia="en-US"/>
              </w:rPr>
              <w:t>…</w:t>
            </w:r>
          </w:p>
        </w:tc>
        <w:tc>
          <w:tcPr>
            <w:tcW w:w="848" w:type="pct"/>
          </w:tcPr>
          <w:p w:rsidR="00013172" w:rsidRPr="00013172" w:rsidRDefault="00013172" w:rsidP="00013172">
            <w:pPr>
              <w:tabs>
                <w:tab w:val="left" w:pos="9639"/>
              </w:tabs>
              <w:suppressAutoHyphens w:val="0"/>
              <w:spacing w:after="160" w:line="259" w:lineRule="auto"/>
              <w:rPr>
                <w:rFonts w:eastAsia="Calibri"/>
                <w:b/>
                <w:bCs/>
                <w:sz w:val="22"/>
                <w:szCs w:val="22"/>
                <w:lang w:eastAsia="en-US"/>
              </w:rPr>
            </w:pPr>
          </w:p>
        </w:tc>
        <w:tc>
          <w:tcPr>
            <w:tcW w:w="732" w:type="pct"/>
          </w:tcPr>
          <w:p w:rsidR="00013172" w:rsidRPr="00013172" w:rsidRDefault="00013172" w:rsidP="00013172">
            <w:pPr>
              <w:tabs>
                <w:tab w:val="left" w:pos="9639"/>
              </w:tabs>
              <w:suppressAutoHyphens w:val="0"/>
              <w:spacing w:after="160" w:line="259" w:lineRule="auto"/>
              <w:rPr>
                <w:rFonts w:eastAsia="Calibri"/>
                <w:b/>
                <w:bCs/>
                <w:sz w:val="22"/>
                <w:szCs w:val="22"/>
                <w:lang w:eastAsia="en-US"/>
              </w:rPr>
            </w:pPr>
          </w:p>
        </w:tc>
        <w:tc>
          <w:tcPr>
            <w:tcW w:w="798" w:type="pct"/>
          </w:tcPr>
          <w:p w:rsidR="00013172" w:rsidRPr="00013172" w:rsidRDefault="00013172" w:rsidP="00013172">
            <w:pPr>
              <w:tabs>
                <w:tab w:val="left" w:pos="9639"/>
              </w:tabs>
              <w:suppressAutoHyphens w:val="0"/>
              <w:spacing w:after="160" w:line="259" w:lineRule="auto"/>
              <w:rPr>
                <w:rFonts w:eastAsia="Calibri"/>
                <w:b/>
                <w:bCs/>
                <w:sz w:val="22"/>
                <w:szCs w:val="22"/>
                <w:lang w:eastAsia="en-US"/>
              </w:rPr>
            </w:pPr>
          </w:p>
        </w:tc>
        <w:tc>
          <w:tcPr>
            <w:tcW w:w="714" w:type="pct"/>
          </w:tcPr>
          <w:p w:rsidR="00013172" w:rsidRPr="00013172" w:rsidRDefault="00013172" w:rsidP="00013172">
            <w:pPr>
              <w:tabs>
                <w:tab w:val="left" w:pos="9639"/>
              </w:tabs>
              <w:suppressAutoHyphens w:val="0"/>
              <w:spacing w:after="160" w:line="259" w:lineRule="auto"/>
              <w:rPr>
                <w:rFonts w:eastAsia="Calibri"/>
                <w:b/>
                <w:bCs/>
                <w:sz w:val="22"/>
                <w:szCs w:val="22"/>
                <w:lang w:eastAsia="en-US"/>
              </w:rPr>
            </w:pPr>
          </w:p>
        </w:tc>
        <w:tc>
          <w:tcPr>
            <w:tcW w:w="810" w:type="pct"/>
          </w:tcPr>
          <w:p w:rsidR="00013172" w:rsidRPr="00013172" w:rsidRDefault="00013172" w:rsidP="00013172">
            <w:pPr>
              <w:tabs>
                <w:tab w:val="left" w:pos="9639"/>
              </w:tabs>
              <w:suppressAutoHyphens w:val="0"/>
              <w:spacing w:after="160" w:line="259" w:lineRule="auto"/>
              <w:rPr>
                <w:rFonts w:eastAsia="Calibri"/>
                <w:b/>
                <w:bCs/>
                <w:sz w:val="22"/>
                <w:szCs w:val="22"/>
                <w:lang w:eastAsia="en-US"/>
              </w:rPr>
            </w:pPr>
          </w:p>
        </w:tc>
        <w:tc>
          <w:tcPr>
            <w:tcW w:w="860" w:type="pct"/>
          </w:tcPr>
          <w:p w:rsidR="00013172" w:rsidRPr="00013172" w:rsidRDefault="00013172" w:rsidP="00013172">
            <w:pPr>
              <w:tabs>
                <w:tab w:val="left" w:pos="9639"/>
              </w:tabs>
              <w:suppressAutoHyphens w:val="0"/>
              <w:spacing w:after="160" w:line="259" w:lineRule="auto"/>
              <w:rPr>
                <w:rFonts w:eastAsia="Calibri"/>
                <w:b/>
                <w:bCs/>
                <w:sz w:val="22"/>
                <w:szCs w:val="22"/>
                <w:lang w:eastAsia="en-US"/>
              </w:rPr>
            </w:pPr>
          </w:p>
        </w:tc>
      </w:tr>
    </w:tbl>
    <w:p w:rsidR="00013172" w:rsidRPr="00013172" w:rsidRDefault="00013172" w:rsidP="00013172">
      <w:pPr>
        <w:tabs>
          <w:tab w:val="left" w:pos="9639"/>
        </w:tabs>
        <w:suppressAutoHyphens w:val="0"/>
        <w:ind w:left="720"/>
        <w:jc w:val="both"/>
        <w:rPr>
          <w:color w:val="00000A"/>
          <w:szCs w:val="28"/>
        </w:rPr>
      </w:pPr>
    </w:p>
    <w:p w:rsidR="00013172" w:rsidRPr="00013172" w:rsidRDefault="00013172" w:rsidP="00013172">
      <w:pPr>
        <w:tabs>
          <w:tab w:val="left" w:pos="9639"/>
        </w:tabs>
        <w:suppressAutoHyphens w:val="0"/>
        <w:spacing w:after="160" w:line="259" w:lineRule="auto"/>
        <w:ind w:firstLine="720"/>
        <w:jc w:val="both"/>
        <w:rPr>
          <w:rFonts w:eastAsia="Calibri"/>
          <w:spacing w:val="-13"/>
          <w:sz w:val="22"/>
          <w:szCs w:val="22"/>
          <w:lang w:eastAsia="en-US"/>
        </w:rPr>
      </w:pPr>
      <w:r w:rsidRPr="00013172">
        <w:rPr>
          <w:rFonts w:eastAsia="Calibri"/>
          <w:b/>
          <w:sz w:val="18"/>
          <w:szCs w:val="18"/>
          <w:lang w:eastAsia="en-US"/>
        </w:rPr>
        <w:t>*</w:t>
      </w:r>
      <w:r w:rsidRPr="00013172">
        <w:rPr>
          <w:rFonts w:eastAsia="Calibri"/>
          <w:sz w:val="18"/>
          <w:szCs w:val="18"/>
          <w:lang w:eastAsia="en-US"/>
        </w:rPr>
        <w:t>Приложение: сведения, подтверждающие наличие призовых мест у компаний, годовые отчеты которых были подготовлены претендентом/его субподрядчико</w:t>
      </w:r>
      <w:proofErr w:type="gramStart"/>
      <w:r w:rsidRPr="00013172">
        <w:rPr>
          <w:rFonts w:eastAsia="Calibri"/>
          <w:sz w:val="18"/>
          <w:szCs w:val="18"/>
          <w:lang w:eastAsia="en-US"/>
        </w:rPr>
        <w:t>м(</w:t>
      </w:r>
      <w:proofErr w:type="spellStart"/>
      <w:proofErr w:type="gramEnd"/>
      <w:r w:rsidRPr="00013172">
        <w:rPr>
          <w:rFonts w:eastAsia="Calibri"/>
          <w:sz w:val="18"/>
          <w:szCs w:val="18"/>
          <w:lang w:eastAsia="en-US"/>
        </w:rPr>
        <w:t>ами</w:t>
      </w:r>
      <w:proofErr w:type="spellEnd"/>
      <w:r w:rsidRPr="00013172">
        <w:rPr>
          <w:rFonts w:eastAsia="Calibri"/>
          <w:sz w:val="18"/>
          <w:szCs w:val="18"/>
          <w:lang w:eastAsia="en-US"/>
        </w:rPr>
        <w:t>). К данным сведениям относятся копии дипломов, грамот, скриншоты с сайтов конкурсов годовых отчетов и т.п. В графе указываются наименования приложений и количество листов.</w:t>
      </w:r>
    </w:p>
    <w:p w:rsidR="00013172" w:rsidRPr="00013172" w:rsidRDefault="00013172" w:rsidP="00013172">
      <w:pPr>
        <w:suppressAutoHyphens w:val="0"/>
        <w:spacing w:after="160" w:line="259" w:lineRule="auto"/>
        <w:jc w:val="both"/>
        <w:rPr>
          <w:rFonts w:eastAsia="MS Mincho"/>
          <w:b/>
          <w:sz w:val="28"/>
          <w:szCs w:val="28"/>
          <w:lang w:eastAsia="en-US"/>
        </w:rPr>
      </w:pPr>
      <w:r w:rsidRPr="00013172">
        <w:rPr>
          <w:rFonts w:eastAsia="MS Mincho"/>
          <w:b/>
          <w:sz w:val="28"/>
          <w:szCs w:val="28"/>
          <w:lang w:eastAsia="en-US"/>
        </w:rPr>
        <w:t xml:space="preserve">Представитель, имеющий полномочия подписать Заявку на участие в закупке от имени </w:t>
      </w:r>
      <w:r w:rsidRPr="00013172">
        <w:rPr>
          <w:rFonts w:eastAsia="MS Mincho"/>
          <w:sz w:val="28"/>
          <w:szCs w:val="28"/>
          <w:lang w:eastAsia="en-US"/>
        </w:rPr>
        <w:t>________________________________________________</w:t>
      </w:r>
    </w:p>
    <w:p w:rsidR="00013172" w:rsidRPr="00013172" w:rsidRDefault="00013172" w:rsidP="00013172">
      <w:pPr>
        <w:tabs>
          <w:tab w:val="left" w:pos="8640"/>
        </w:tabs>
        <w:suppressAutoHyphens w:val="0"/>
        <w:spacing w:after="160" w:line="259" w:lineRule="auto"/>
        <w:jc w:val="center"/>
        <w:rPr>
          <w:rFonts w:eastAsia="Calibri"/>
          <w:i/>
          <w:sz w:val="22"/>
          <w:szCs w:val="22"/>
          <w:lang w:eastAsia="en-US"/>
        </w:rPr>
      </w:pPr>
      <w:r w:rsidRPr="00013172">
        <w:rPr>
          <w:rFonts w:eastAsia="Calibri"/>
          <w:i/>
          <w:sz w:val="22"/>
          <w:szCs w:val="22"/>
          <w:lang w:eastAsia="en-US"/>
        </w:rPr>
        <w:t xml:space="preserve">                                                                    (наименование претендента)</w:t>
      </w:r>
    </w:p>
    <w:p w:rsidR="00013172" w:rsidRPr="00013172" w:rsidRDefault="00013172" w:rsidP="00013172">
      <w:pPr>
        <w:suppressAutoHyphens w:val="0"/>
        <w:spacing w:after="160" w:line="259" w:lineRule="auto"/>
        <w:rPr>
          <w:rFonts w:eastAsia="Calibri"/>
          <w:i/>
          <w:sz w:val="22"/>
          <w:szCs w:val="22"/>
          <w:lang w:eastAsia="en-US"/>
        </w:rPr>
      </w:pPr>
      <w:r w:rsidRPr="00013172">
        <w:rPr>
          <w:rFonts w:eastAsia="Calibri"/>
          <w:i/>
          <w:sz w:val="22"/>
          <w:szCs w:val="22"/>
          <w:lang w:eastAsia="en-US"/>
        </w:rPr>
        <w:t xml:space="preserve">       М.П.</w:t>
      </w:r>
      <w:r w:rsidRPr="00013172">
        <w:rPr>
          <w:rFonts w:eastAsia="Calibri"/>
          <w:i/>
          <w:sz w:val="22"/>
          <w:szCs w:val="22"/>
          <w:lang w:eastAsia="en-US"/>
        </w:rPr>
        <w:tab/>
      </w:r>
      <w:r w:rsidRPr="00013172">
        <w:rPr>
          <w:rFonts w:eastAsia="Calibri"/>
          <w:i/>
          <w:sz w:val="22"/>
          <w:szCs w:val="22"/>
          <w:lang w:eastAsia="en-US"/>
        </w:rPr>
        <w:tab/>
      </w:r>
      <w:r w:rsidRPr="00013172">
        <w:rPr>
          <w:rFonts w:eastAsia="Calibri"/>
          <w:i/>
          <w:sz w:val="22"/>
          <w:szCs w:val="22"/>
          <w:lang w:eastAsia="en-US"/>
        </w:rPr>
        <w:tab/>
        <w:t>(должность, подпись, ФИО полностью)</w:t>
      </w:r>
    </w:p>
    <w:p w:rsidR="00013172" w:rsidRPr="00013172" w:rsidRDefault="00013172" w:rsidP="00013172">
      <w:pPr>
        <w:suppressAutoHyphens w:val="0"/>
        <w:spacing w:after="160" w:line="259" w:lineRule="auto"/>
        <w:rPr>
          <w:rFonts w:eastAsia="Calibri"/>
          <w:sz w:val="28"/>
          <w:szCs w:val="28"/>
          <w:lang w:eastAsia="ru-RU"/>
        </w:rPr>
        <w:sectPr w:rsidR="00013172" w:rsidRPr="00013172" w:rsidSect="007C51E1">
          <w:pgSz w:w="11907" w:h="16840" w:code="9"/>
          <w:pgMar w:top="1134" w:right="851" w:bottom="1134" w:left="1418" w:header="794" w:footer="794" w:gutter="0"/>
          <w:cols w:space="720"/>
          <w:titlePg/>
          <w:docGrid w:linePitch="326"/>
        </w:sectPr>
      </w:pPr>
      <w:r w:rsidRPr="00013172">
        <w:rPr>
          <w:rFonts w:eastAsia="Calibri"/>
          <w:sz w:val="28"/>
          <w:szCs w:val="28"/>
          <w:lang w:eastAsia="ru-RU"/>
        </w:rPr>
        <w:t>«____» ____________ 20___ г.</w:t>
      </w:r>
    </w:p>
    <w:p w:rsidR="00ED0862" w:rsidRPr="007B6EC4" w:rsidRDefault="00ED0862" w:rsidP="00ED0862">
      <w:pPr>
        <w:pStyle w:val="afd"/>
        <w:ind w:firstLine="0"/>
        <w:jc w:val="right"/>
        <w:outlineLvl w:val="0"/>
        <w:rPr>
          <w:sz w:val="28"/>
          <w:szCs w:val="28"/>
        </w:rPr>
      </w:pPr>
      <w:r w:rsidRPr="007B6EC4">
        <w:rPr>
          <w:sz w:val="28"/>
          <w:szCs w:val="28"/>
        </w:rPr>
        <w:lastRenderedPageBreak/>
        <w:t>Приложение № 9</w:t>
      </w:r>
    </w:p>
    <w:p w:rsidR="00ED0862" w:rsidRPr="007B6EC4" w:rsidRDefault="00ED0862" w:rsidP="00ED0862">
      <w:pPr>
        <w:jc w:val="right"/>
        <w:rPr>
          <w:sz w:val="28"/>
          <w:szCs w:val="28"/>
        </w:rPr>
      </w:pPr>
      <w:r w:rsidRPr="007B6EC4">
        <w:rPr>
          <w:sz w:val="28"/>
          <w:szCs w:val="28"/>
        </w:rPr>
        <w:t>к документации о закупке</w:t>
      </w:r>
    </w:p>
    <w:p w:rsidR="00ED0862" w:rsidRPr="000F61EA" w:rsidRDefault="00ED0862" w:rsidP="00ED0862">
      <w:pPr>
        <w:jc w:val="right"/>
        <w:rPr>
          <w:sz w:val="20"/>
        </w:rPr>
      </w:pPr>
    </w:p>
    <w:p w:rsidR="00ED0862" w:rsidRPr="000F61EA" w:rsidRDefault="00ED0862" w:rsidP="00ED0862">
      <w:pPr>
        <w:jc w:val="center"/>
        <w:outlineLvl w:val="1"/>
        <w:rPr>
          <w:b/>
        </w:rPr>
      </w:pPr>
      <w:r>
        <w:rPr>
          <w:b/>
        </w:rPr>
        <w:t>ОЦЕНОЧНАЯ ШКАЛА</w:t>
      </w:r>
    </w:p>
    <w:p w:rsidR="00ED0862" w:rsidRPr="000F61EA" w:rsidRDefault="00ED0862" w:rsidP="00ED0862">
      <w:pPr>
        <w:jc w:val="center"/>
        <w:rPr>
          <w:b/>
        </w:rPr>
      </w:pPr>
      <w:r>
        <w:rPr>
          <w:b/>
        </w:rPr>
        <w:t>КРИТЕРИЯ «КОНЦЕПЦИЯ ГОДОВОГО ОТЧЕТА»</w:t>
      </w:r>
    </w:p>
    <w:p w:rsidR="00ED0862" w:rsidRPr="000F61EA" w:rsidRDefault="00ED0862" w:rsidP="00ED0862">
      <w:r>
        <w:t>Для оценки критерия «Концепция годового отчета</w:t>
      </w:r>
      <w:r>
        <w:rPr>
          <w:b/>
        </w:rPr>
        <w:t xml:space="preserve"> </w:t>
      </w:r>
      <w:r>
        <w:t>согласно п. 4.5 Технического задания (раздела № 4 документации о закупке)» применяется следующая оценочная шкала:</w:t>
      </w:r>
    </w:p>
    <w:p w:rsidR="00ED0862" w:rsidRPr="000F61EA" w:rsidRDefault="00ED0862" w:rsidP="00ED0862">
      <w:pPr>
        <w:ind w:firstLine="709"/>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969"/>
        <w:gridCol w:w="4252"/>
        <w:gridCol w:w="1134"/>
      </w:tblGrid>
      <w:tr w:rsidR="00ED0862" w:rsidRPr="000F61EA" w:rsidTr="0031114C">
        <w:trPr>
          <w:trHeight w:val="20"/>
        </w:trPr>
        <w:tc>
          <w:tcPr>
            <w:tcW w:w="534" w:type="dxa"/>
          </w:tcPr>
          <w:p w:rsidR="00ED0862" w:rsidRPr="000F61EA" w:rsidRDefault="00ED0862" w:rsidP="0031114C">
            <w:pPr>
              <w:rPr>
                <w:b/>
                <w:i/>
                <w:sz w:val="22"/>
                <w:szCs w:val="22"/>
              </w:rPr>
            </w:pPr>
            <w:r>
              <w:rPr>
                <w:b/>
                <w:i/>
                <w:sz w:val="22"/>
                <w:szCs w:val="22"/>
              </w:rPr>
              <w:t>№</w:t>
            </w:r>
          </w:p>
        </w:tc>
        <w:tc>
          <w:tcPr>
            <w:tcW w:w="3969" w:type="dxa"/>
          </w:tcPr>
          <w:p w:rsidR="00ED0862" w:rsidRPr="000F61EA" w:rsidRDefault="00ED0862" w:rsidP="0031114C">
            <w:pPr>
              <w:rPr>
                <w:b/>
                <w:i/>
                <w:sz w:val="22"/>
                <w:szCs w:val="22"/>
              </w:rPr>
            </w:pPr>
            <w:r>
              <w:rPr>
                <w:b/>
                <w:i/>
                <w:sz w:val="22"/>
                <w:szCs w:val="22"/>
              </w:rPr>
              <w:t>Оцениваемый параметр Концепции годового отчета</w:t>
            </w:r>
          </w:p>
        </w:tc>
        <w:tc>
          <w:tcPr>
            <w:tcW w:w="4252" w:type="dxa"/>
          </w:tcPr>
          <w:p w:rsidR="00ED0862" w:rsidRPr="000F61EA" w:rsidRDefault="00ED0862" w:rsidP="0031114C">
            <w:pPr>
              <w:rPr>
                <w:b/>
                <w:i/>
                <w:sz w:val="22"/>
                <w:szCs w:val="22"/>
              </w:rPr>
            </w:pPr>
            <w:r>
              <w:rPr>
                <w:b/>
                <w:i/>
                <w:sz w:val="22"/>
                <w:szCs w:val="22"/>
              </w:rPr>
              <w:t>Порядок проставления оценки  для параметра</w:t>
            </w:r>
          </w:p>
        </w:tc>
        <w:tc>
          <w:tcPr>
            <w:tcW w:w="1134" w:type="dxa"/>
          </w:tcPr>
          <w:p w:rsidR="00ED0862" w:rsidRPr="000F61EA" w:rsidRDefault="00ED0862" w:rsidP="0031114C">
            <w:pPr>
              <w:rPr>
                <w:b/>
                <w:i/>
                <w:sz w:val="22"/>
                <w:szCs w:val="22"/>
              </w:rPr>
            </w:pPr>
            <w:r>
              <w:rPr>
                <w:b/>
                <w:i/>
                <w:sz w:val="22"/>
                <w:szCs w:val="22"/>
              </w:rPr>
              <w:t>Оценка</w:t>
            </w:r>
          </w:p>
        </w:tc>
      </w:tr>
      <w:tr w:rsidR="00ED0862" w:rsidRPr="000F61EA" w:rsidTr="0031114C">
        <w:trPr>
          <w:trHeight w:val="20"/>
        </w:trPr>
        <w:tc>
          <w:tcPr>
            <w:tcW w:w="534" w:type="dxa"/>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pStyle w:val="aff0"/>
              <w:ind w:firstLine="0"/>
              <w:jc w:val="both"/>
              <w:rPr>
                <w:sz w:val="22"/>
                <w:szCs w:val="22"/>
              </w:rPr>
            </w:pPr>
            <w:r>
              <w:rPr>
                <w:sz w:val="22"/>
                <w:szCs w:val="22"/>
              </w:rPr>
              <w:t xml:space="preserve">Наличие Темы Концепции годового отчета </w:t>
            </w:r>
          </w:p>
        </w:tc>
        <w:tc>
          <w:tcPr>
            <w:tcW w:w="4252" w:type="dxa"/>
          </w:tcPr>
          <w:p w:rsidR="00ED0862" w:rsidRPr="000F61EA" w:rsidRDefault="00ED0862" w:rsidP="0031114C">
            <w:pPr>
              <w:rPr>
                <w:sz w:val="22"/>
                <w:szCs w:val="22"/>
              </w:rPr>
            </w:pPr>
            <w:r>
              <w:rPr>
                <w:sz w:val="22"/>
                <w:szCs w:val="22"/>
              </w:rPr>
              <w:t>Да – 4</w:t>
            </w:r>
          </w:p>
          <w:p w:rsidR="00ED0862" w:rsidRPr="000F61EA" w:rsidRDefault="00ED0862" w:rsidP="0031114C">
            <w:pPr>
              <w:rPr>
                <w:sz w:val="22"/>
                <w:szCs w:val="22"/>
              </w:rPr>
            </w:pPr>
            <w:r>
              <w:rPr>
                <w:sz w:val="22"/>
                <w:szCs w:val="22"/>
              </w:rPr>
              <w:t xml:space="preserve">Нет – 0 </w:t>
            </w: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pStyle w:val="aff0"/>
              <w:ind w:firstLine="0"/>
              <w:jc w:val="both"/>
              <w:rPr>
                <w:sz w:val="22"/>
                <w:szCs w:val="22"/>
              </w:rPr>
            </w:pPr>
            <w:r>
              <w:rPr>
                <w:sz w:val="22"/>
                <w:szCs w:val="22"/>
              </w:rPr>
              <w:t xml:space="preserve">Наличие двух вариантов </w:t>
            </w:r>
            <w:proofErr w:type="gramStart"/>
            <w:r>
              <w:rPr>
                <w:sz w:val="22"/>
                <w:szCs w:val="22"/>
              </w:rPr>
              <w:t>Дизайн-макета</w:t>
            </w:r>
            <w:proofErr w:type="gramEnd"/>
            <w:r>
              <w:rPr>
                <w:sz w:val="22"/>
                <w:szCs w:val="22"/>
              </w:rPr>
              <w:t xml:space="preserve"> Концепции годового отчета</w:t>
            </w:r>
          </w:p>
        </w:tc>
        <w:tc>
          <w:tcPr>
            <w:tcW w:w="4252" w:type="dxa"/>
          </w:tcPr>
          <w:p w:rsidR="00ED0862" w:rsidRPr="000F61EA" w:rsidRDefault="00ED0862" w:rsidP="0031114C">
            <w:pPr>
              <w:rPr>
                <w:sz w:val="22"/>
                <w:szCs w:val="22"/>
              </w:rPr>
            </w:pPr>
            <w:r>
              <w:rPr>
                <w:sz w:val="22"/>
                <w:szCs w:val="22"/>
              </w:rPr>
              <w:t xml:space="preserve">Да – 2 </w:t>
            </w:r>
          </w:p>
          <w:p w:rsidR="00ED0862" w:rsidRPr="000F61EA" w:rsidRDefault="00ED0862" w:rsidP="0031114C">
            <w:pPr>
              <w:rPr>
                <w:sz w:val="22"/>
                <w:szCs w:val="22"/>
              </w:rPr>
            </w:pPr>
            <w:r>
              <w:rPr>
                <w:sz w:val="22"/>
                <w:szCs w:val="22"/>
              </w:rPr>
              <w:t xml:space="preserve">Нет – 0 </w:t>
            </w: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pStyle w:val="aff0"/>
              <w:ind w:firstLine="0"/>
              <w:jc w:val="both"/>
              <w:rPr>
                <w:sz w:val="22"/>
                <w:szCs w:val="22"/>
              </w:rPr>
            </w:pPr>
            <w:r>
              <w:rPr>
                <w:sz w:val="22"/>
                <w:szCs w:val="22"/>
              </w:rPr>
              <w:t xml:space="preserve">Наличие одного </w:t>
            </w:r>
            <w:proofErr w:type="gramStart"/>
            <w:r>
              <w:rPr>
                <w:sz w:val="22"/>
                <w:szCs w:val="22"/>
              </w:rPr>
              <w:t>Дизайн-макета</w:t>
            </w:r>
            <w:proofErr w:type="gramEnd"/>
            <w:r>
              <w:rPr>
                <w:sz w:val="22"/>
                <w:szCs w:val="22"/>
              </w:rPr>
              <w:t xml:space="preserve">   оформленного в технике «Графика»</w:t>
            </w:r>
          </w:p>
        </w:tc>
        <w:tc>
          <w:tcPr>
            <w:tcW w:w="4252" w:type="dxa"/>
          </w:tcPr>
          <w:p w:rsidR="00ED0862" w:rsidRPr="000F61EA" w:rsidRDefault="00ED0862" w:rsidP="0031114C">
            <w:pPr>
              <w:rPr>
                <w:sz w:val="22"/>
                <w:szCs w:val="22"/>
              </w:rPr>
            </w:pPr>
            <w:r>
              <w:rPr>
                <w:sz w:val="22"/>
                <w:szCs w:val="22"/>
              </w:rPr>
              <w:t xml:space="preserve">Да – 2 </w:t>
            </w:r>
          </w:p>
          <w:p w:rsidR="00ED0862" w:rsidRPr="000F61EA" w:rsidRDefault="00ED0862" w:rsidP="0031114C">
            <w:pPr>
              <w:rPr>
                <w:sz w:val="22"/>
                <w:szCs w:val="22"/>
              </w:rPr>
            </w:pPr>
            <w:r>
              <w:rPr>
                <w:sz w:val="22"/>
                <w:szCs w:val="22"/>
              </w:rPr>
              <w:t xml:space="preserve">Нет – 0 </w:t>
            </w: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rPr>
                <w:sz w:val="22"/>
                <w:szCs w:val="22"/>
              </w:rPr>
            </w:pPr>
            <w:r>
              <w:rPr>
                <w:sz w:val="22"/>
                <w:szCs w:val="22"/>
              </w:rPr>
              <w:t>Оригинальность Темы Концепции</w:t>
            </w:r>
          </w:p>
        </w:tc>
        <w:tc>
          <w:tcPr>
            <w:tcW w:w="4252" w:type="dxa"/>
          </w:tcPr>
          <w:p w:rsidR="00ED0862" w:rsidRPr="000F61EA" w:rsidRDefault="00ED0862" w:rsidP="0031114C">
            <w:pPr>
              <w:rPr>
                <w:sz w:val="22"/>
                <w:szCs w:val="22"/>
              </w:rPr>
            </w:pPr>
            <w:r>
              <w:rPr>
                <w:sz w:val="22"/>
                <w:szCs w:val="22"/>
              </w:rPr>
              <w:t xml:space="preserve">Да – 4 </w:t>
            </w:r>
            <w:r>
              <w:rPr>
                <w:rStyle w:val="afa"/>
                <w:sz w:val="22"/>
                <w:szCs w:val="22"/>
              </w:rPr>
              <w:footnoteReference w:id="10"/>
            </w:r>
          </w:p>
          <w:p w:rsidR="00ED0862" w:rsidRPr="000F61EA" w:rsidRDefault="00ED0862" w:rsidP="0031114C">
            <w:pPr>
              <w:rPr>
                <w:sz w:val="22"/>
                <w:szCs w:val="22"/>
              </w:rPr>
            </w:pPr>
            <w:r>
              <w:rPr>
                <w:sz w:val="22"/>
                <w:szCs w:val="22"/>
              </w:rPr>
              <w:t xml:space="preserve">Нет – 0 </w:t>
            </w:r>
            <w:r>
              <w:rPr>
                <w:rStyle w:val="afa"/>
                <w:sz w:val="22"/>
                <w:szCs w:val="22"/>
              </w:rPr>
              <w:footnoteReference w:id="11"/>
            </w: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pStyle w:val="aff0"/>
              <w:ind w:firstLine="0"/>
              <w:jc w:val="both"/>
              <w:rPr>
                <w:sz w:val="22"/>
                <w:szCs w:val="22"/>
              </w:rPr>
            </w:pPr>
            <w:r>
              <w:rPr>
                <w:sz w:val="22"/>
                <w:szCs w:val="22"/>
              </w:rPr>
              <w:t>Предложены два варианта заголовка (слогана) Годового отчета на русском и английском языках</w:t>
            </w:r>
          </w:p>
        </w:tc>
        <w:tc>
          <w:tcPr>
            <w:tcW w:w="4252" w:type="dxa"/>
          </w:tcPr>
          <w:p w:rsidR="00ED0862" w:rsidRPr="000F61EA" w:rsidRDefault="00ED0862" w:rsidP="0031114C">
            <w:pPr>
              <w:rPr>
                <w:sz w:val="22"/>
                <w:szCs w:val="22"/>
              </w:rPr>
            </w:pPr>
            <w:r>
              <w:rPr>
                <w:sz w:val="22"/>
                <w:szCs w:val="22"/>
              </w:rPr>
              <w:t xml:space="preserve">Да – 1 </w:t>
            </w:r>
          </w:p>
          <w:p w:rsidR="00ED0862" w:rsidRPr="000F61EA" w:rsidRDefault="00ED0862" w:rsidP="0031114C">
            <w:pPr>
              <w:rPr>
                <w:sz w:val="22"/>
                <w:szCs w:val="22"/>
              </w:rPr>
            </w:pPr>
            <w:r>
              <w:rPr>
                <w:sz w:val="22"/>
                <w:szCs w:val="22"/>
              </w:rPr>
              <w:t xml:space="preserve">Нет – 0 </w:t>
            </w: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pStyle w:val="aff0"/>
              <w:ind w:firstLine="0"/>
              <w:jc w:val="both"/>
              <w:rPr>
                <w:sz w:val="22"/>
                <w:szCs w:val="22"/>
              </w:rPr>
            </w:pPr>
            <w:r>
              <w:rPr>
                <w:sz w:val="22"/>
                <w:szCs w:val="22"/>
              </w:rPr>
              <w:t>Соответствие заголовков (слоганов) Теме Концепции годового отчета</w:t>
            </w:r>
          </w:p>
        </w:tc>
        <w:tc>
          <w:tcPr>
            <w:tcW w:w="4252" w:type="dxa"/>
          </w:tcPr>
          <w:p w:rsidR="00ED0862" w:rsidRPr="000F61EA" w:rsidRDefault="00ED0862" w:rsidP="0031114C">
            <w:pPr>
              <w:rPr>
                <w:sz w:val="22"/>
                <w:szCs w:val="22"/>
              </w:rPr>
            </w:pPr>
            <w:r>
              <w:rPr>
                <w:sz w:val="22"/>
                <w:szCs w:val="22"/>
              </w:rPr>
              <w:t xml:space="preserve">Соответствует один заголовок – 2 </w:t>
            </w:r>
          </w:p>
          <w:p w:rsidR="00ED0862" w:rsidRPr="000F61EA" w:rsidRDefault="00ED0862" w:rsidP="0031114C">
            <w:pPr>
              <w:rPr>
                <w:sz w:val="22"/>
                <w:szCs w:val="22"/>
              </w:rPr>
            </w:pPr>
            <w:r>
              <w:rPr>
                <w:sz w:val="22"/>
                <w:szCs w:val="22"/>
              </w:rPr>
              <w:t xml:space="preserve">Соответствуют два заголовка– 4 </w:t>
            </w:r>
          </w:p>
          <w:p w:rsidR="00ED0862" w:rsidRPr="000F61EA" w:rsidRDefault="00ED0862" w:rsidP="0031114C">
            <w:pPr>
              <w:rPr>
                <w:sz w:val="22"/>
                <w:szCs w:val="22"/>
              </w:rPr>
            </w:pPr>
            <w:r>
              <w:rPr>
                <w:sz w:val="22"/>
                <w:szCs w:val="22"/>
              </w:rPr>
              <w:t xml:space="preserve">Нет – 0 </w:t>
            </w: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vMerge w:val="restart"/>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pStyle w:val="aff0"/>
              <w:ind w:firstLine="0"/>
              <w:jc w:val="both"/>
              <w:rPr>
                <w:sz w:val="22"/>
                <w:szCs w:val="22"/>
              </w:rPr>
            </w:pPr>
            <w:r>
              <w:rPr>
                <w:sz w:val="22"/>
                <w:szCs w:val="22"/>
              </w:rPr>
              <w:t xml:space="preserve">Наличие в </w:t>
            </w:r>
            <w:proofErr w:type="gramStart"/>
            <w:r>
              <w:rPr>
                <w:sz w:val="22"/>
                <w:szCs w:val="22"/>
              </w:rPr>
              <w:t>Дизайн-макетах</w:t>
            </w:r>
            <w:proofErr w:type="gramEnd"/>
            <w:r>
              <w:rPr>
                <w:sz w:val="22"/>
                <w:szCs w:val="22"/>
              </w:rPr>
              <w:t xml:space="preserve"> концепции следующих разделов и элементов: </w:t>
            </w:r>
          </w:p>
        </w:tc>
        <w:tc>
          <w:tcPr>
            <w:tcW w:w="4252" w:type="dxa"/>
          </w:tcPr>
          <w:p w:rsidR="00ED0862" w:rsidRPr="000F61EA" w:rsidRDefault="00ED0862" w:rsidP="0031114C">
            <w:pPr>
              <w:rPr>
                <w:sz w:val="22"/>
                <w:szCs w:val="22"/>
              </w:rPr>
            </w:pP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vMerge/>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pStyle w:val="aff0"/>
              <w:numPr>
                <w:ilvl w:val="0"/>
                <w:numId w:val="42"/>
              </w:numPr>
              <w:ind w:left="459"/>
              <w:jc w:val="both"/>
              <w:rPr>
                <w:sz w:val="22"/>
                <w:szCs w:val="22"/>
              </w:rPr>
            </w:pPr>
            <w:r>
              <w:rPr>
                <w:sz w:val="22"/>
                <w:szCs w:val="22"/>
              </w:rPr>
              <w:t>Обложка годового отчета, включая форзац</w:t>
            </w:r>
          </w:p>
        </w:tc>
        <w:tc>
          <w:tcPr>
            <w:tcW w:w="4252" w:type="dxa"/>
          </w:tcPr>
          <w:p w:rsidR="00ED0862" w:rsidRPr="000F61EA" w:rsidRDefault="00ED0862" w:rsidP="0031114C">
            <w:pPr>
              <w:rPr>
                <w:sz w:val="22"/>
                <w:szCs w:val="22"/>
              </w:rPr>
            </w:pPr>
            <w:r>
              <w:rPr>
                <w:sz w:val="22"/>
                <w:szCs w:val="22"/>
              </w:rPr>
              <w:t xml:space="preserve">Да, в одном </w:t>
            </w:r>
            <w:proofErr w:type="gramStart"/>
            <w:r>
              <w:rPr>
                <w:sz w:val="22"/>
                <w:szCs w:val="22"/>
              </w:rPr>
              <w:t>Дизайн-макете</w:t>
            </w:r>
            <w:proofErr w:type="gramEnd"/>
            <w:r>
              <w:rPr>
                <w:sz w:val="22"/>
                <w:szCs w:val="22"/>
              </w:rPr>
              <w:t xml:space="preserve"> – 1 </w:t>
            </w:r>
          </w:p>
          <w:p w:rsidR="00ED0862" w:rsidRPr="000F61EA" w:rsidRDefault="00ED0862" w:rsidP="0031114C">
            <w:pPr>
              <w:rPr>
                <w:sz w:val="22"/>
                <w:szCs w:val="22"/>
              </w:rPr>
            </w:pPr>
            <w:r>
              <w:rPr>
                <w:sz w:val="22"/>
                <w:szCs w:val="22"/>
              </w:rPr>
              <w:t xml:space="preserve">Да, в двух </w:t>
            </w:r>
            <w:proofErr w:type="gramStart"/>
            <w:r>
              <w:rPr>
                <w:sz w:val="22"/>
                <w:szCs w:val="22"/>
              </w:rPr>
              <w:t>Дизайн-макетах</w:t>
            </w:r>
            <w:proofErr w:type="gramEnd"/>
            <w:r>
              <w:rPr>
                <w:sz w:val="22"/>
                <w:szCs w:val="22"/>
              </w:rPr>
              <w:t xml:space="preserve"> – 2 </w:t>
            </w:r>
          </w:p>
          <w:p w:rsidR="00ED0862" w:rsidRPr="000F61EA" w:rsidRDefault="00ED0862" w:rsidP="0031114C">
            <w:pPr>
              <w:rPr>
                <w:sz w:val="22"/>
                <w:szCs w:val="22"/>
              </w:rPr>
            </w:pPr>
            <w:r>
              <w:rPr>
                <w:sz w:val="22"/>
                <w:szCs w:val="22"/>
              </w:rPr>
              <w:t xml:space="preserve">Нет – 0 </w:t>
            </w: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vMerge/>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pStyle w:val="aff0"/>
              <w:numPr>
                <w:ilvl w:val="0"/>
                <w:numId w:val="42"/>
              </w:numPr>
              <w:ind w:left="459"/>
              <w:rPr>
                <w:sz w:val="22"/>
                <w:szCs w:val="22"/>
              </w:rPr>
            </w:pPr>
            <w:proofErr w:type="spellStart"/>
            <w:r>
              <w:rPr>
                <w:sz w:val="22"/>
                <w:szCs w:val="22"/>
              </w:rPr>
              <w:t>Шмутцтитулы</w:t>
            </w:r>
            <w:proofErr w:type="spellEnd"/>
          </w:p>
        </w:tc>
        <w:tc>
          <w:tcPr>
            <w:tcW w:w="4252" w:type="dxa"/>
          </w:tcPr>
          <w:p w:rsidR="00ED0862" w:rsidRPr="000F61EA" w:rsidRDefault="00ED0862" w:rsidP="0031114C">
            <w:pPr>
              <w:rPr>
                <w:sz w:val="22"/>
                <w:szCs w:val="22"/>
              </w:rPr>
            </w:pPr>
            <w:r>
              <w:rPr>
                <w:sz w:val="22"/>
                <w:szCs w:val="22"/>
              </w:rPr>
              <w:t xml:space="preserve">Да, в одном </w:t>
            </w:r>
            <w:proofErr w:type="gramStart"/>
            <w:r>
              <w:rPr>
                <w:sz w:val="22"/>
                <w:szCs w:val="22"/>
              </w:rPr>
              <w:t>Дизайн-макете</w:t>
            </w:r>
            <w:proofErr w:type="gramEnd"/>
            <w:r>
              <w:rPr>
                <w:sz w:val="22"/>
                <w:szCs w:val="22"/>
              </w:rPr>
              <w:t xml:space="preserve"> – 1 </w:t>
            </w:r>
          </w:p>
          <w:p w:rsidR="00ED0862" w:rsidRPr="000F61EA" w:rsidRDefault="00ED0862" w:rsidP="0031114C">
            <w:pPr>
              <w:rPr>
                <w:sz w:val="22"/>
                <w:szCs w:val="22"/>
              </w:rPr>
            </w:pPr>
            <w:r>
              <w:rPr>
                <w:sz w:val="22"/>
                <w:szCs w:val="22"/>
              </w:rPr>
              <w:t xml:space="preserve">Да, в двух </w:t>
            </w:r>
            <w:proofErr w:type="gramStart"/>
            <w:r>
              <w:rPr>
                <w:sz w:val="22"/>
                <w:szCs w:val="22"/>
              </w:rPr>
              <w:t>Дизайн-макетах</w:t>
            </w:r>
            <w:proofErr w:type="gramEnd"/>
            <w:r>
              <w:rPr>
                <w:sz w:val="22"/>
                <w:szCs w:val="22"/>
              </w:rPr>
              <w:t xml:space="preserve"> – 2 </w:t>
            </w:r>
          </w:p>
          <w:p w:rsidR="00ED0862" w:rsidRPr="000F61EA" w:rsidRDefault="00ED0862" w:rsidP="0031114C">
            <w:pPr>
              <w:rPr>
                <w:sz w:val="22"/>
                <w:szCs w:val="22"/>
              </w:rPr>
            </w:pPr>
            <w:r>
              <w:rPr>
                <w:sz w:val="22"/>
                <w:szCs w:val="22"/>
              </w:rPr>
              <w:t xml:space="preserve">Нет – 0 </w:t>
            </w: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vMerge/>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pStyle w:val="aff0"/>
              <w:numPr>
                <w:ilvl w:val="0"/>
                <w:numId w:val="42"/>
              </w:numPr>
              <w:ind w:left="459"/>
              <w:rPr>
                <w:sz w:val="22"/>
                <w:szCs w:val="22"/>
              </w:rPr>
            </w:pPr>
            <w:r>
              <w:rPr>
                <w:sz w:val="22"/>
                <w:szCs w:val="22"/>
              </w:rPr>
              <w:t>Основные показатели деятельности</w:t>
            </w:r>
          </w:p>
        </w:tc>
        <w:tc>
          <w:tcPr>
            <w:tcW w:w="4252" w:type="dxa"/>
          </w:tcPr>
          <w:p w:rsidR="00ED0862" w:rsidRPr="000F61EA" w:rsidRDefault="00ED0862" w:rsidP="0031114C">
            <w:pPr>
              <w:rPr>
                <w:sz w:val="22"/>
                <w:szCs w:val="22"/>
              </w:rPr>
            </w:pPr>
            <w:r>
              <w:rPr>
                <w:sz w:val="22"/>
                <w:szCs w:val="22"/>
              </w:rPr>
              <w:t xml:space="preserve">Да, в одном </w:t>
            </w:r>
            <w:proofErr w:type="gramStart"/>
            <w:r>
              <w:rPr>
                <w:sz w:val="22"/>
                <w:szCs w:val="22"/>
              </w:rPr>
              <w:t>Дизайн-макете</w:t>
            </w:r>
            <w:proofErr w:type="gramEnd"/>
            <w:r>
              <w:rPr>
                <w:sz w:val="22"/>
                <w:szCs w:val="22"/>
              </w:rPr>
              <w:t xml:space="preserve"> – 1 </w:t>
            </w:r>
          </w:p>
          <w:p w:rsidR="00ED0862" w:rsidRPr="000F61EA" w:rsidRDefault="00ED0862" w:rsidP="0031114C">
            <w:pPr>
              <w:rPr>
                <w:sz w:val="22"/>
                <w:szCs w:val="22"/>
              </w:rPr>
            </w:pPr>
            <w:r>
              <w:rPr>
                <w:sz w:val="22"/>
                <w:szCs w:val="22"/>
              </w:rPr>
              <w:t xml:space="preserve">Да, в двух </w:t>
            </w:r>
            <w:proofErr w:type="gramStart"/>
            <w:r>
              <w:rPr>
                <w:sz w:val="22"/>
                <w:szCs w:val="22"/>
              </w:rPr>
              <w:t>Дизайн-макетах</w:t>
            </w:r>
            <w:proofErr w:type="gramEnd"/>
            <w:r>
              <w:rPr>
                <w:sz w:val="22"/>
                <w:szCs w:val="22"/>
              </w:rPr>
              <w:t xml:space="preserve"> – 2 </w:t>
            </w:r>
          </w:p>
          <w:p w:rsidR="00ED0862" w:rsidRPr="000F61EA" w:rsidRDefault="00ED0862" w:rsidP="0031114C">
            <w:pPr>
              <w:rPr>
                <w:sz w:val="22"/>
                <w:szCs w:val="22"/>
              </w:rPr>
            </w:pPr>
            <w:r>
              <w:rPr>
                <w:sz w:val="22"/>
                <w:szCs w:val="22"/>
              </w:rPr>
              <w:t xml:space="preserve">Нет – 0 </w:t>
            </w: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vMerge/>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pStyle w:val="aff0"/>
              <w:numPr>
                <w:ilvl w:val="0"/>
                <w:numId w:val="42"/>
              </w:numPr>
              <w:ind w:left="459"/>
              <w:rPr>
                <w:sz w:val="22"/>
                <w:szCs w:val="22"/>
              </w:rPr>
            </w:pPr>
            <w:r>
              <w:rPr>
                <w:sz w:val="22"/>
                <w:szCs w:val="22"/>
              </w:rPr>
              <w:t>География деятельности (карта)</w:t>
            </w:r>
          </w:p>
        </w:tc>
        <w:tc>
          <w:tcPr>
            <w:tcW w:w="4252" w:type="dxa"/>
          </w:tcPr>
          <w:p w:rsidR="00ED0862" w:rsidRPr="000F61EA" w:rsidRDefault="00ED0862" w:rsidP="0031114C">
            <w:pPr>
              <w:rPr>
                <w:sz w:val="22"/>
                <w:szCs w:val="22"/>
              </w:rPr>
            </w:pPr>
            <w:r>
              <w:rPr>
                <w:sz w:val="22"/>
                <w:szCs w:val="22"/>
              </w:rPr>
              <w:t xml:space="preserve">Да, в одном </w:t>
            </w:r>
            <w:proofErr w:type="gramStart"/>
            <w:r>
              <w:rPr>
                <w:sz w:val="22"/>
                <w:szCs w:val="22"/>
              </w:rPr>
              <w:t>Дизайн-макете</w:t>
            </w:r>
            <w:proofErr w:type="gramEnd"/>
            <w:r>
              <w:rPr>
                <w:sz w:val="22"/>
                <w:szCs w:val="22"/>
              </w:rPr>
              <w:t xml:space="preserve"> – 1 </w:t>
            </w:r>
          </w:p>
          <w:p w:rsidR="00ED0862" w:rsidRPr="000F61EA" w:rsidRDefault="00ED0862" w:rsidP="0031114C">
            <w:pPr>
              <w:rPr>
                <w:sz w:val="22"/>
                <w:szCs w:val="22"/>
              </w:rPr>
            </w:pPr>
            <w:r>
              <w:rPr>
                <w:sz w:val="22"/>
                <w:szCs w:val="22"/>
              </w:rPr>
              <w:t xml:space="preserve">Да, в двух </w:t>
            </w:r>
            <w:proofErr w:type="gramStart"/>
            <w:r>
              <w:rPr>
                <w:sz w:val="22"/>
                <w:szCs w:val="22"/>
              </w:rPr>
              <w:t>Дизайн-макетах</w:t>
            </w:r>
            <w:proofErr w:type="gramEnd"/>
            <w:r>
              <w:rPr>
                <w:sz w:val="22"/>
                <w:szCs w:val="22"/>
              </w:rPr>
              <w:t xml:space="preserve"> – 2 </w:t>
            </w:r>
          </w:p>
          <w:p w:rsidR="00ED0862" w:rsidRPr="000F61EA" w:rsidRDefault="00ED0862" w:rsidP="0031114C">
            <w:pPr>
              <w:rPr>
                <w:sz w:val="22"/>
                <w:szCs w:val="22"/>
              </w:rPr>
            </w:pPr>
            <w:r>
              <w:rPr>
                <w:sz w:val="22"/>
                <w:szCs w:val="22"/>
              </w:rPr>
              <w:t xml:space="preserve">Нет – 0 </w:t>
            </w: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vMerge/>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pStyle w:val="aff0"/>
              <w:numPr>
                <w:ilvl w:val="0"/>
                <w:numId w:val="42"/>
              </w:numPr>
              <w:ind w:left="459"/>
              <w:rPr>
                <w:sz w:val="22"/>
                <w:szCs w:val="22"/>
              </w:rPr>
            </w:pPr>
            <w:r>
              <w:rPr>
                <w:sz w:val="22"/>
                <w:szCs w:val="22"/>
              </w:rPr>
              <w:t>Основные направления деятельности</w:t>
            </w:r>
          </w:p>
        </w:tc>
        <w:tc>
          <w:tcPr>
            <w:tcW w:w="4252" w:type="dxa"/>
          </w:tcPr>
          <w:p w:rsidR="00ED0862" w:rsidRPr="000F61EA" w:rsidRDefault="00ED0862" w:rsidP="0031114C">
            <w:pPr>
              <w:rPr>
                <w:sz w:val="22"/>
                <w:szCs w:val="22"/>
              </w:rPr>
            </w:pPr>
            <w:r>
              <w:rPr>
                <w:sz w:val="22"/>
                <w:szCs w:val="22"/>
              </w:rPr>
              <w:t xml:space="preserve">Да, в одном </w:t>
            </w:r>
            <w:proofErr w:type="gramStart"/>
            <w:r>
              <w:rPr>
                <w:sz w:val="22"/>
                <w:szCs w:val="22"/>
              </w:rPr>
              <w:t>Дизайн-макете</w:t>
            </w:r>
            <w:proofErr w:type="gramEnd"/>
            <w:r>
              <w:rPr>
                <w:sz w:val="22"/>
                <w:szCs w:val="22"/>
              </w:rPr>
              <w:t xml:space="preserve"> – 1 </w:t>
            </w:r>
          </w:p>
          <w:p w:rsidR="00ED0862" w:rsidRPr="000F61EA" w:rsidRDefault="00ED0862" w:rsidP="0031114C">
            <w:pPr>
              <w:rPr>
                <w:sz w:val="22"/>
                <w:szCs w:val="22"/>
              </w:rPr>
            </w:pPr>
            <w:r>
              <w:rPr>
                <w:sz w:val="22"/>
                <w:szCs w:val="22"/>
              </w:rPr>
              <w:t xml:space="preserve">Да, в двух </w:t>
            </w:r>
            <w:proofErr w:type="gramStart"/>
            <w:r>
              <w:rPr>
                <w:sz w:val="22"/>
                <w:szCs w:val="22"/>
              </w:rPr>
              <w:t>Дизайн-макетах</w:t>
            </w:r>
            <w:proofErr w:type="gramEnd"/>
            <w:r>
              <w:rPr>
                <w:sz w:val="22"/>
                <w:szCs w:val="22"/>
              </w:rPr>
              <w:t xml:space="preserve"> – 2 </w:t>
            </w:r>
          </w:p>
          <w:p w:rsidR="00ED0862" w:rsidRPr="000F61EA" w:rsidRDefault="00ED0862" w:rsidP="0031114C">
            <w:pPr>
              <w:rPr>
                <w:sz w:val="22"/>
                <w:szCs w:val="22"/>
              </w:rPr>
            </w:pPr>
            <w:r>
              <w:rPr>
                <w:sz w:val="22"/>
                <w:szCs w:val="22"/>
              </w:rPr>
              <w:t xml:space="preserve">Нет – 0 </w:t>
            </w: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vMerge/>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pStyle w:val="aff0"/>
              <w:numPr>
                <w:ilvl w:val="0"/>
                <w:numId w:val="42"/>
              </w:numPr>
              <w:ind w:left="459"/>
              <w:rPr>
                <w:sz w:val="22"/>
                <w:szCs w:val="22"/>
              </w:rPr>
            </w:pPr>
            <w:r>
              <w:rPr>
                <w:sz w:val="22"/>
                <w:szCs w:val="22"/>
              </w:rPr>
              <w:t>Бизнес-модель</w:t>
            </w:r>
          </w:p>
        </w:tc>
        <w:tc>
          <w:tcPr>
            <w:tcW w:w="4252" w:type="dxa"/>
          </w:tcPr>
          <w:p w:rsidR="00ED0862" w:rsidRPr="000F61EA" w:rsidRDefault="00ED0862" w:rsidP="0031114C">
            <w:pPr>
              <w:rPr>
                <w:sz w:val="22"/>
                <w:szCs w:val="22"/>
              </w:rPr>
            </w:pPr>
            <w:r>
              <w:rPr>
                <w:sz w:val="22"/>
                <w:szCs w:val="22"/>
              </w:rPr>
              <w:t xml:space="preserve">Да, в одном </w:t>
            </w:r>
            <w:proofErr w:type="gramStart"/>
            <w:r>
              <w:rPr>
                <w:sz w:val="22"/>
                <w:szCs w:val="22"/>
              </w:rPr>
              <w:t>Дизайн-макете</w:t>
            </w:r>
            <w:proofErr w:type="gramEnd"/>
            <w:r>
              <w:rPr>
                <w:sz w:val="22"/>
                <w:szCs w:val="22"/>
              </w:rPr>
              <w:t xml:space="preserve"> – 1 </w:t>
            </w:r>
          </w:p>
          <w:p w:rsidR="00ED0862" w:rsidRPr="000F61EA" w:rsidRDefault="00ED0862" w:rsidP="0031114C">
            <w:pPr>
              <w:rPr>
                <w:sz w:val="22"/>
                <w:szCs w:val="22"/>
              </w:rPr>
            </w:pPr>
            <w:r>
              <w:rPr>
                <w:sz w:val="22"/>
                <w:szCs w:val="22"/>
              </w:rPr>
              <w:t xml:space="preserve">Да, в двух </w:t>
            </w:r>
            <w:proofErr w:type="gramStart"/>
            <w:r>
              <w:rPr>
                <w:sz w:val="22"/>
                <w:szCs w:val="22"/>
              </w:rPr>
              <w:t>Дизайн-макетах</w:t>
            </w:r>
            <w:proofErr w:type="gramEnd"/>
            <w:r>
              <w:rPr>
                <w:sz w:val="22"/>
                <w:szCs w:val="22"/>
              </w:rPr>
              <w:t xml:space="preserve"> – 2 </w:t>
            </w:r>
          </w:p>
          <w:p w:rsidR="00ED0862" w:rsidRPr="000F61EA" w:rsidRDefault="00ED0862" w:rsidP="0031114C">
            <w:pPr>
              <w:rPr>
                <w:sz w:val="22"/>
                <w:szCs w:val="22"/>
              </w:rPr>
            </w:pPr>
            <w:r>
              <w:rPr>
                <w:sz w:val="22"/>
                <w:szCs w:val="22"/>
              </w:rPr>
              <w:t xml:space="preserve">Нет – 0 </w:t>
            </w: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vMerge/>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pStyle w:val="aff0"/>
              <w:numPr>
                <w:ilvl w:val="0"/>
                <w:numId w:val="42"/>
              </w:numPr>
              <w:ind w:left="459"/>
              <w:rPr>
                <w:sz w:val="22"/>
                <w:szCs w:val="22"/>
              </w:rPr>
            </w:pPr>
            <w:r>
              <w:rPr>
                <w:sz w:val="22"/>
                <w:szCs w:val="22"/>
              </w:rPr>
              <w:t>Стратегия</w:t>
            </w:r>
          </w:p>
        </w:tc>
        <w:tc>
          <w:tcPr>
            <w:tcW w:w="4252" w:type="dxa"/>
          </w:tcPr>
          <w:p w:rsidR="00ED0862" w:rsidRPr="000F61EA" w:rsidRDefault="00ED0862" w:rsidP="0031114C">
            <w:pPr>
              <w:rPr>
                <w:sz w:val="22"/>
                <w:szCs w:val="22"/>
              </w:rPr>
            </w:pPr>
            <w:r>
              <w:rPr>
                <w:sz w:val="22"/>
                <w:szCs w:val="22"/>
              </w:rPr>
              <w:t xml:space="preserve">Да, в одном </w:t>
            </w:r>
            <w:proofErr w:type="gramStart"/>
            <w:r>
              <w:rPr>
                <w:sz w:val="22"/>
                <w:szCs w:val="22"/>
              </w:rPr>
              <w:t>Дизайн-макете</w:t>
            </w:r>
            <w:proofErr w:type="gramEnd"/>
            <w:r>
              <w:rPr>
                <w:sz w:val="22"/>
                <w:szCs w:val="22"/>
              </w:rPr>
              <w:t xml:space="preserve"> – 1 </w:t>
            </w:r>
          </w:p>
          <w:p w:rsidR="00ED0862" w:rsidRPr="000F61EA" w:rsidRDefault="00ED0862" w:rsidP="0031114C">
            <w:pPr>
              <w:rPr>
                <w:sz w:val="22"/>
                <w:szCs w:val="22"/>
              </w:rPr>
            </w:pPr>
            <w:r>
              <w:rPr>
                <w:sz w:val="22"/>
                <w:szCs w:val="22"/>
              </w:rPr>
              <w:t xml:space="preserve">Да, в двух </w:t>
            </w:r>
            <w:proofErr w:type="gramStart"/>
            <w:r>
              <w:rPr>
                <w:sz w:val="22"/>
                <w:szCs w:val="22"/>
              </w:rPr>
              <w:t>Дизайн-макетах</w:t>
            </w:r>
            <w:proofErr w:type="gramEnd"/>
            <w:r>
              <w:rPr>
                <w:sz w:val="22"/>
                <w:szCs w:val="22"/>
              </w:rPr>
              <w:t xml:space="preserve"> – 2 </w:t>
            </w:r>
          </w:p>
          <w:p w:rsidR="00ED0862" w:rsidRPr="000F61EA" w:rsidRDefault="00ED0862" w:rsidP="0031114C">
            <w:pPr>
              <w:rPr>
                <w:sz w:val="22"/>
                <w:szCs w:val="22"/>
              </w:rPr>
            </w:pPr>
            <w:r>
              <w:rPr>
                <w:sz w:val="22"/>
                <w:szCs w:val="22"/>
              </w:rPr>
              <w:t xml:space="preserve">Нет – 0 </w:t>
            </w: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vMerge/>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pStyle w:val="aff0"/>
              <w:numPr>
                <w:ilvl w:val="0"/>
                <w:numId w:val="42"/>
              </w:numPr>
              <w:ind w:left="459"/>
              <w:rPr>
                <w:sz w:val="22"/>
                <w:szCs w:val="22"/>
              </w:rPr>
            </w:pPr>
            <w:r>
              <w:rPr>
                <w:sz w:val="22"/>
                <w:szCs w:val="22"/>
              </w:rPr>
              <w:t>Корпоративное управление / состав Совета директоров</w:t>
            </w:r>
          </w:p>
        </w:tc>
        <w:tc>
          <w:tcPr>
            <w:tcW w:w="4252" w:type="dxa"/>
          </w:tcPr>
          <w:p w:rsidR="00ED0862" w:rsidRPr="000F61EA" w:rsidRDefault="00ED0862" w:rsidP="0031114C">
            <w:pPr>
              <w:rPr>
                <w:sz w:val="22"/>
                <w:szCs w:val="22"/>
              </w:rPr>
            </w:pPr>
            <w:r>
              <w:rPr>
                <w:sz w:val="22"/>
                <w:szCs w:val="22"/>
              </w:rPr>
              <w:t xml:space="preserve">Да, в одном </w:t>
            </w:r>
            <w:proofErr w:type="gramStart"/>
            <w:r>
              <w:rPr>
                <w:sz w:val="22"/>
                <w:szCs w:val="22"/>
              </w:rPr>
              <w:t>Дизайн-макете</w:t>
            </w:r>
            <w:proofErr w:type="gramEnd"/>
            <w:r>
              <w:rPr>
                <w:sz w:val="22"/>
                <w:szCs w:val="22"/>
              </w:rPr>
              <w:t xml:space="preserve"> – 1 </w:t>
            </w:r>
          </w:p>
          <w:p w:rsidR="00ED0862" w:rsidRPr="000F61EA" w:rsidRDefault="00ED0862" w:rsidP="0031114C">
            <w:pPr>
              <w:rPr>
                <w:sz w:val="22"/>
                <w:szCs w:val="22"/>
              </w:rPr>
            </w:pPr>
            <w:r>
              <w:rPr>
                <w:sz w:val="22"/>
                <w:szCs w:val="22"/>
              </w:rPr>
              <w:t xml:space="preserve">Да, в двух </w:t>
            </w:r>
            <w:proofErr w:type="gramStart"/>
            <w:r>
              <w:rPr>
                <w:sz w:val="22"/>
                <w:szCs w:val="22"/>
              </w:rPr>
              <w:t>Дизайн-макетах</w:t>
            </w:r>
            <w:proofErr w:type="gramEnd"/>
            <w:r>
              <w:rPr>
                <w:sz w:val="22"/>
                <w:szCs w:val="22"/>
              </w:rPr>
              <w:t xml:space="preserve"> – 2 </w:t>
            </w:r>
          </w:p>
          <w:p w:rsidR="00ED0862" w:rsidRPr="000F61EA" w:rsidRDefault="00ED0862" w:rsidP="0031114C">
            <w:pPr>
              <w:rPr>
                <w:sz w:val="22"/>
                <w:szCs w:val="22"/>
              </w:rPr>
            </w:pPr>
            <w:r>
              <w:rPr>
                <w:sz w:val="22"/>
                <w:szCs w:val="22"/>
              </w:rPr>
              <w:t xml:space="preserve">Нет – 0 </w:t>
            </w: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vMerge/>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pStyle w:val="aff0"/>
              <w:numPr>
                <w:ilvl w:val="0"/>
                <w:numId w:val="42"/>
              </w:numPr>
              <w:ind w:left="459"/>
              <w:rPr>
                <w:sz w:val="22"/>
                <w:szCs w:val="22"/>
              </w:rPr>
            </w:pPr>
            <w:r>
              <w:rPr>
                <w:sz w:val="22"/>
                <w:szCs w:val="22"/>
              </w:rPr>
              <w:t>Управление рисками</w:t>
            </w:r>
          </w:p>
        </w:tc>
        <w:tc>
          <w:tcPr>
            <w:tcW w:w="4252" w:type="dxa"/>
          </w:tcPr>
          <w:p w:rsidR="00ED0862" w:rsidRPr="000F61EA" w:rsidRDefault="00ED0862" w:rsidP="0031114C">
            <w:pPr>
              <w:rPr>
                <w:sz w:val="22"/>
                <w:szCs w:val="22"/>
              </w:rPr>
            </w:pPr>
            <w:r>
              <w:rPr>
                <w:sz w:val="22"/>
                <w:szCs w:val="22"/>
              </w:rPr>
              <w:t xml:space="preserve">Да, в одном </w:t>
            </w:r>
            <w:proofErr w:type="gramStart"/>
            <w:r>
              <w:rPr>
                <w:sz w:val="22"/>
                <w:szCs w:val="22"/>
              </w:rPr>
              <w:t>Дизайн-макете</w:t>
            </w:r>
            <w:proofErr w:type="gramEnd"/>
            <w:r>
              <w:rPr>
                <w:sz w:val="22"/>
                <w:szCs w:val="22"/>
              </w:rPr>
              <w:t xml:space="preserve"> – 1 </w:t>
            </w:r>
          </w:p>
          <w:p w:rsidR="00ED0862" w:rsidRPr="000F61EA" w:rsidRDefault="00ED0862" w:rsidP="0031114C">
            <w:pPr>
              <w:rPr>
                <w:sz w:val="22"/>
                <w:szCs w:val="22"/>
              </w:rPr>
            </w:pPr>
            <w:r>
              <w:rPr>
                <w:sz w:val="22"/>
                <w:szCs w:val="22"/>
              </w:rPr>
              <w:t xml:space="preserve">Да, в двух </w:t>
            </w:r>
            <w:proofErr w:type="gramStart"/>
            <w:r>
              <w:rPr>
                <w:sz w:val="22"/>
                <w:szCs w:val="22"/>
              </w:rPr>
              <w:t>Дизайн-макетах</w:t>
            </w:r>
            <w:proofErr w:type="gramEnd"/>
            <w:r>
              <w:rPr>
                <w:sz w:val="22"/>
                <w:szCs w:val="22"/>
              </w:rPr>
              <w:t xml:space="preserve"> – 2 </w:t>
            </w:r>
          </w:p>
          <w:p w:rsidR="00ED0862" w:rsidRPr="000F61EA" w:rsidRDefault="00ED0862" w:rsidP="0031114C">
            <w:pPr>
              <w:rPr>
                <w:sz w:val="22"/>
                <w:szCs w:val="22"/>
              </w:rPr>
            </w:pPr>
            <w:r>
              <w:rPr>
                <w:sz w:val="22"/>
                <w:szCs w:val="22"/>
              </w:rPr>
              <w:t xml:space="preserve">Нет – 0 </w:t>
            </w: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vMerge/>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pStyle w:val="aff0"/>
              <w:numPr>
                <w:ilvl w:val="0"/>
                <w:numId w:val="42"/>
              </w:numPr>
              <w:ind w:left="459"/>
              <w:rPr>
                <w:sz w:val="22"/>
                <w:szCs w:val="22"/>
              </w:rPr>
            </w:pPr>
            <w:r>
              <w:rPr>
                <w:sz w:val="22"/>
                <w:szCs w:val="22"/>
              </w:rPr>
              <w:t>Корпоративная социальная ответственность</w:t>
            </w:r>
          </w:p>
        </w:tc>
        <w:tc>
          <w:tcPr>
            <w:tcW w:w="4252" w:type="dxa"/>
          </w:tcPr>
          <w:p w:rsidR="00ED0862" w:rsidRPr="000F61EA" w:rsidRDefault="00ED0862" w:rsidP="0031114C">
            <w:pPr>
              <w:rPr>
                <w:sz w:val="22"/>
                <w:szCs w:val="22"/>
              </w:rPr>
            </w:pPr>
            <w:r>
              <w:rPr>
                <w:sz w:val="22"/>
                <w:szCs w:val="22"/>
              </w:rPr>
              <w:t xml:space="preserve">Да, в одном </w:t>
            </w:r>
            <w:proofErr w:type="gramStart"/>
            <w:r>
              <w:rPr>
                <w:sz w:val="22"/>
                <w:szCs w:val="22"/>
              </w:rPr>
              <w:t>Дизайн-макете</w:t>
            </w:r>
            <w:proofErr w:type="gramEnd"/>
            <w:r>
              <w:rPr>
                <w:sz w:val="22"/>
                <w:szCs w:val="22"/>
              </w:rPr>
              <w:t xml:space="preserve"> – 1 </w:t>
            </w:r>
          </w:p>
          <w:p w:rsidR="00ED0862" w:rsidRPr="000F61EA" w:rsidRDefault="00ED0862" w:rsidP="0031114C">
            <w:pPr>
              <w:rPr>
                <w:sz w:val="22"/>
                <w:szCs w:val="22"/>
              </w:rPr>
            </w:pPr>
            <w:r>
              <w:rPr>
                <w:sz w:val="22"/>
                <w:szCs w:val="22"/>
              </w:rPr>
              <w:t xml:space="preserve">Да, в двух </w:t>
            </w:r>
            <w:proofErr w:type="gramStart"/>
            <w:r>
              <w:rPr>
                <w:sz w:val="22"/>
                <w:szCs w:val="22"/>
              </w:rPr>
              <w:t>Дизайн-макетах</w:t>
            </w:r>
            <w:proofErr w:type="gramEnd"/>
            <w:r>
              <w:rPr>
                <w:sz w:val="22"/>
                <w:szCs w:val="22"/>
              </w:rPr>
              <w:t xml:space="preserve"> – 2 </w:t>
            </w:r>
          </w:p>
          <w:p w:rsidR="00ED0862" w:rsidRPr="000F61EA" w:rsidRDefault="00ED0862" w:rsidP="0031114C">
            <w:pPr>
              <w:rPr>
                <w:sz w:val="22"/>
                <w:szCs w:val="22"/>
              </w:rPr>
            </w:pPr>
            <w:r>
              <w:rPr>
                <w:sz w:val="22"/>
                <w:szCs w:val="22"/>
              </w:rPr>
              <w:t xml:space="preserve">Нет – 0 </w:t>
            </w: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vMerge/>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pStyle w:val="aff0"/>
              <w:numPr>
                <w:ilvl w:val="0"/>
                <w:numId w:val="42"/>
              </w:numPr>
              <w:ind w:left="459"/>
              <w:rPr>
                <w:sz w:val="22"/>
                <w:szCs w:val="22"/>
              </w:rPr>
            </w:pPr>
            <w:proofErr w:type="spellStart"/>
            <w:r>
              <w:rPr>
                <w:sz w:val="22"/>
                <w:szCs w:val="22"/>
              </w:rPr>
              <w:t>Инфографика</w:t>
            </w:r>
            <w:proofErr w:type="spellEnd"/>
            <w:r>
              <w:rPr>
                <w:sz w:val="22"/>
                <w:szCs w:val="22"/>
              </w:rPr>
              <w:t xml:space="preserve"> (оформление графиков, диаграмм, таблиц, иконок.) и </w:t>
            </w:r>
            <w:proofErr w:type="spellStart"/>
            <w:r>
              <w:rPr>
                <w:sz w:val="22"/>
                <w:szCs w:val="22"/>
              </w:rPr>
              <w:t>типографика</w:t>
            </w:r>
            <w:proofErr w:type="spellEnd"/>
          </w:p>
        </w:tc>
        <w:tc>
          <w:tcPr>
            <w:tcW w:w="4252" w:type="dxa"/>
          </w:tcPr>
          <w:p w:rsidR="00ED0862" w:rsidRPr="000F61EA" w:rsidRDefault="00ED0862" w:rsidP="0031114C">
            <w:pPr>
              <w:rPr>
                <w:sz w:val="22"/>
                <w:szCs w:val="22"/>
              </w:rPr>
            </w:pPr>
            <w:r>
              <w:rPr>
                <w:sz w:val="22"/>
                <w:szCs w:val="22"/>
              </w:rPr>
              <w:t xml:space="preserve">Да, в одном </w:t>
            </w:r>
            <w:proofErr w:type="gramStart"/>
            <w:r>
              <w:rPr>
                <w:sz w:val="22"/>
                <w:szCs w:val="22"/>
              </w:rPr>
              <w:t>Дизайн-макете</w:t>
            </w:r>
            <w:proofErr w:type="gramEnd"/>
            <w:r>
              <w:rPr>
                <w:sz w:val="22"/>
                <w:szCs w:val="22"/>
              </w:rPr>
              <w:t xml:space="preserve"> – 1 </w:t>
            </w:r>
          </w:p>
          <w:p w:rsidR="00ED0862" w:rsidRPr="000F61EA" w:rsidRDefault="00ED0862" w:rsidP="0031114C">
            <w:pPr>
              <w:rPr>
                <w:sz w:val="22"/>
                <w:szCs w:val="22"/>
              </w:rPr>
            </w:pPr>
            <w:r>
              <w:rPr>
                <w:sz w:val="22"/>
                <w:szCs w:val="22"/>
              </w:rPr>
              <w:t xml:space="preserve">Да, в двух </w:t>
            </w:r>
            <w:proofErr w:type="gramStart"/>
            <w:r>
              <w:rPr>
                <w:sz w:val="22"/>
                <w:szCs w:val="22"/>
              </w:rPr>
              <w:t>Дизайн-макетах</w:t>
            </w:r>
            <w:proofErr w:type="gramEnd"/>
            <w:r>
              <w:rPr>
                <w:sz w:val="22"/>
                <w:szCs w:val="22"/>
              </w:rPr>
              <w:t xml:space="preserve"> – 2 </w:t>
            </w:r>
          </w:p>
          <w:p w:rsidR="00ED0862" w:rsidRPr="000F61EA" w:rsidRDefault="00ED0862" w:rsidP="0031114C">
            <w:pPr>
              <w:rPr>
                <w:sz w:val="22"/>
                <w:szCs w:val="22"/>
              </w:rPr>
            </w:pPr>
            <w:r>
              <w:rPr>
                <w:sz w:val="22"/>
                <w:szCs w:val="22"/>
              </w:rPr>
              <w:t xml:space="preserve">Нет – 0 </w:t>
            </w: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vMerge/>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pStyle w:val="aff0"/>
              <w:numPr>
                <w:ilvl w:val="0"/>
                <w:numId w:val="42"/>
              </w:numPr>
              <w:ind w:left="459"/>
              <w:rPr>
                <w:sz w:val="22"/>
                <w:szCs w:val="22"/>
              </w:rPr>
            </w:pPr>
            <w:r>
              <w:rPr>
                <w:sz w:val="22"/>
                <w:szCs w:val="22"/>
              </w:rPr>
              <w:t>Навигация по разделам годового отчета</w:t>
            </w:r>
          </w:p>
        </w:tc>
        <w:tc>
          <w:tcPr>
            <w:tcW w:w="4252" w:type="dxa"/>
          </w:tcPr>
          <w:p w:rsidR="00ED0862" w:rsidRPr="000F61EA" w:rsidRDefault="00ED0862" w:rsidP="0031114C">
            <w:pPr>
              <w:rPr>
                <w:sz w:val="22"/>
                <w:szCs w:val="22"/>
              </w:rPr>
            </w:pPr>
            <w:r>
              <w:rPr>
                <w:sz w:val="22"/>
                <w:szCs w:val="22"/>
              </w:rPr>
              <w:t xml:space="preserve">Да, в одном </w:t>
            </w:r>
            <w:proofErr w:type="gramStart"/>
            <w:r>
              <w:rPr>
                <w:sz w:val="22"/>
                <w:szCs w:val="22"/>
              </w:rPr>
              <w:t>Дизайн-макете</w:t>
            </w:r>
            <w:proofErr w:type="gramEnd"/>
            <w:r>
              <w:rPr>
                <w:sz w:val="22"/>
                <w:szCs w:val="22"/>
              </w:rPr>
              <w:t xml:space="preserve"> – 1 </w:t>
            </w:r>
          </w:p>
          <w:p w:rsidR="00ED0862" w:rsidRPr="000F61EA" w:rsidRDefault="00ED0862" w:rsidP="0031114C">
            <w:pPr>
              <w:rPr>
                <w:sz w:val="22"/>
                <w:szCs w:val="22"/>
              </w:rPr>
            </w:pPr>
            <w:r>
              <w:rPr>
                <w:sz w:val="22"/>
                <w:szCs w:val="22"/>
              </w:rPr>
              <w:t xml:space="preserve">Да, в двух </w:t>
            </w:r>
            <w:proofErr w:type="gramStart"/>
            <w:r>
              <w:rPr>
                <w:sz w:val="22"/>
                <w:szCs w:val="22"/>
              </w:rPr>
              <w:t>Дизайн-макетах</w:t>
            </w:r>
            <w:proofErr w:type="gramEnd"/>
            <w:r>
              <w:rPr>
                <w:sz w:val="22"/>
                <w:szCs w:val="22"/>
              </w:rPr>
              <w:t xml:space="preserve"> – 2 </w:t>
            </w:r>
          </w:p>
          <w:p w:rsidR="00ED0862" w:rsidRPr="000F61EA" w:rsidRDefault="00ED0862" w:rsidP="0031114C">
            <w:pPr>
              <w:rPr>
                <w:sz w:val="22"/>
                <w:szCs w:val="22"/>
              </w:rPr>
            </w:pPr>
            <w:r>
              <w:rPr>
                <w:sz w:val="22"/>
                <w:szCs w:val="22"/>
              </w:rPr>
              <w:t xml:space="preserve">Нет – 0 </w:t>
            </w: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vMerge/>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pStyle w:val="aff0"/>
              <w:numPr>
                <w:ilvl w:val="0"/>
                <w:numId w:val="42"/>
              </w:numPr>
              <w:ind w:left="459"/>
              <w:rPr>
                <w:sz w:val="22"/>
                <w:szCs w:val="22"/>
              </w:rPr>
            </w:pPr>
            <w:r>
              <w:rPr>
                <w:sz w:val="22"/>
                <w:szCs w:val="22"/>
              </w:rPr>
              <w:t>Цветовая палитра</w:t>
            </w:r>
          </w:p>
        </w:tc>
        <w:tc>
          <w:tcPr>
            <w:tcW w:w="4252" w:type="dxa"/>
          </w:tcPr>
          <w:p w:rsidR="00ED0862" w:rsidRPr="000F61EA" w:rsidRDefault="00ED0862" w:rsidP="0031114C">
            <w:pPr>
              <w:rPr>
                <w:sz w:val="22"/>
                <w:szCs w:val="22"/>
              </w:rPr>
            </w:pPr>
            <w:r>
              <w:rPr>
                <w:sz w:val="22"/>
                <w:szCs w:val="22"/>
              </w:rPr>
              <w:t xml:space="preserve">Да, в одном </w:t>
            </w:r>
            <w:proofErr w:type="gramStart"/>
            <w:r>
              <w:rPr>
                <w:sz w:val="22"/>
                <w:szCs w:val="22"/>
              </w:rPr>
              <w:t>Дизайн-макете</w:t>
            </w:r>
            <w:proofErr w:type="gramEnd"/>
            <w:r>
              <w:rPr>
                <w:sz w:val="22"/>
                <w:szCs w:val="22"/>
              </w:rPr>
              <w:t xml:space="preserve"> – 1 </w:t>
            </w:r>
          </w:p>
          <w:p w:rsidR="00ED0862" w:rsidRPr="000F61EA" w:rsidRDefault="00ED0862" w:rsidP="0031114C">
            <w:pPr>
              <w:rPr>
                <w:sz w:val="22"/>
                <w:szCs w:val="22"/>
              </w:rPr>
            </w:pPr>
            <w:r>
              <w:rPr>
                <w:sz w:val="22"/>
                <w:szCs w:val="22"/>
              </w:rPr>
              <w:t xml:space="preserve">Да, в двух </w:t>
            </w:r>
            <w:proofErr w:type="gramStart"/>
            <w:r>
              <w:rPr>
                <w:sz w:val="22"/>
                <w:szCs w:val="22"/>
              </w:rPr>
              <w:t>Дизайн-макетах</w:t>
            </w:r>
            <w:proofErr w:type="gramEnd"/>
            <w:r>
              <w:rPr>
                <w:sz w:val="22"/>
                <w:szCs w:val="22"/>
              </w:rPr>
              <w:t xml:space="preserve"> – 2 </w:t>
            </w:r>
          </w:p>
          <w:p w:rsidR="00ED0862" w:rsidRPr="000F61EA" w:rsidRDefault="00ED0862" w:rsidP="0031114C">
            <w:pPr>
              <w:rPr>
                <w:sz w:val="22"/>
                <w:szCs w:val="22"/>
              </w:rPr>
            </w:pPr>
            <w:r>
              <w:rPr>
                <w:sz w:val="22"/>
                <w:szCs w:val="22"/>
              </w:rPr>
              <w:t xml:space="preserve">Нет – 0 </w:t>
            </w: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rPr>
                <w:sz w:val="22"/>
                <w:szCs w:val="22"/>
              </w:rPr>
            </w:pPr>
            <w:r>
              <w:rPr>
                <w:sz w:val="22"/>
                <w:szCs w:val="22"/>
              </w:rPr>
              <w:t xml:space="preserve">Соответствие </w:t>
            </w:r>
            <w:proofErr w:type="gramStart"/>
            <w:r>
              <w:rPr>
                <w:sz w:val="22"/>
                <w:szCs w:val="22"/>
              </w:rPr>
              <w:t>Дизайн-макетов</w:t>
            </w:r>
            <w:proofErr w:type="gramEnd"/>
            <w:r>
              <w:rPr>
                <w:sz w:val="22"/>
                <w:szCs w:val="22"/>
              </w:rPr>
              <w:t xml:space="preserve"> Теме Концепции </w:t>
            </w:r>
          </w:p>
        </w:tc>
        <w:tc>
          <w:tcPr>
            <w:tcW w:w="4252" w:type="dxa"/>
          </w:tcPr>
          <w:p w:rsidR="00ED0862" w:rsidRPr="000F61EA" w:rsidRDefault="00ED0862" w:rsidP="0031114C">
            <w:pPr>
              <w:rPr>
                <w:sz w:val="22"/>
                <w:szCs w:val="22"/>
              </w:rPr>
            </w:pPr>
            <w:r>
              <w:rPr>
                <w:sz w:val="22"/>
                <w:szCs w:val="22"/>
              </w:rPr>
              <w:t xml:space="preserve">Соответствует один Дизайн-макет – 2  </w:t>
            </w:r>
          </w:p>
          <w:p w:rsidR="00ED0862" w:rsidRPr="000F61EA" w:rsidRDefault="00ED0862" w:rsidP="0031114C">
            <w:pPr>
              <w:rPr>
                <w:sz w:val="22"/>
                <w:szCs w:val="22"/>
              </w:rPr>
            </w:pPr>
            <w:r>
              <w:rPr>
                <w:sz w:val="22"/>
                <w:szCs w:val="22"/>
              </w:rPr>
              <w:t xml:space="preserve">Соответствуют два </w:t>
            </w:r>
            <w:proofErr w:type="gramStart"/>
            <w:r>
              <w:rPr>
                <w:sz w:val="22"/>
                <w:szCs w:val="22"/>
              </w:rPr>
              <w:t>Дизайн-макета</w:t>
            </w:r>
            <w:proofErr w:type="gramEnd"/>
            <w:r>
              <w:rPr>
                <w:sz w:val="22"/>
                <w:szCs w:val="22"/>
              </w:rPr>
              <w:t xml:space="preserve"> – 4 </w:t>
            </w:r>
          </w:p>
          <w:p w:rsidR="00ED0862" w:rsidRPr="000F61EA" w:rsidRDefault="00ED0862" w:rsidP="0031114C">
            <w:pPr>
              <w:rPr>
                <w:sz w:val="22"/>
                <w:szCs w:val="22"/>
              </w:rPr>
            </w:pPr>
            <w:r>
              <w:rPr>
                <w:sz w:val="22"/>
                <w:szCs w:val="22"/>
              </w:rPr>
              <w:t xml:space="preserve">Не соответствует – 0   </w:t>
            </w: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rPr>
                <w:sz w:val="22"/>
                <w:szCs w:val="22"/>
              </w:rPr>
            </w:pPr>
            <w:r>
              <w:rPr>
                <w:sz w:val="22"/>
                <w:szCs w:val="22"/>
              </w:rPr>
              <w:t xml:space="preserve">Соответствие </w:t>
            </w:r>
            <w:proofErr w:type="gramStart"/>
            <w:r>
              <w:rPr>
                <w:sz w:val="22"/>
                <w:szCs w:val="22"/>
              </w:rPr>
              <w:t>Дизайн-макетов</w:t>
            </w:r>
            <w:proofErr w:type="gramEnd"/>
            <w:r>
              <w:rPr>
                <w:sz w:val="22"/>
                <w:szCs w:val="22"/>
              </w:rPr>
              <w:t xml:space="preserve"> бренду Компании</w:t>
            </w:r>
          </w:p>
        </w:tc>
        <w:tc>
          <w:tcPr>
            <w:tcW w:w="4252" w:type="dxa"/>
          </w:tcPr>
          <w:p w:rsidR="00ED0862" w:rsidRPr="000F61EA" w:rsidRDefault="00ED0862" w:rsidP="0031114C">
            <w:pPr>
              <w:rPr>
                <w:sz w:val="22"/>
                <w:szCs w:val="22"/>
              </w:rPr>
            </w:pPr>
            <w:r>
              <w:rPr>
                <w:sz w:val="22"/>
                <w:szCs w:val="22"/>
              </w:rPr>
              <w:t xml:space="preserve">Соответствует один Дизайн-макет – 2  </w:t>
            </w:r>
          </w:p>
          <w:p w:rsidR="00ED0862" w:rsidRPr="000F61EA" w:rsidRDefault="00ED0862" w:rsidP="0031114C">
            <w:pPr>
              <w:rPr>
                <w:sz w:val="22"/>
                <w:szCs w:val="22"/>
              </w:rPr>
            </w:pPr>
            <w:r>
              <w:rPr>
                <w:sz w:val="22"/>
                <w:szCs w:val="22"/>
              </w:rPr>
              <w:t xml:space="preserve">Соответствуют два </w:t>
            </w:r>
            <w:proofErr w:type="gramStart"/>
            <w:r>
              <w:rPr>
                <w:sz w:val="22"/>
                <w:szCs w:val="22"/>
              </w:rPr>
              <w:t>Дизайн-макета</w:t>
            </w:r>
            <w:proofErr w:type="gramEnd"/>
            <w:r>
              <w:rPr>
                <w:sz w:val="22"/>
                <w:szCs w:val="22"/>
              </w:rPr>
              <w:t xml:space="preserve"> – 4 </w:t>
            </w:r>
          </w:p>
          <w:p w:rsidR="00ED0862" w:rsidRPr="000F61EA" w:rsidRDefault="00ED0862" w:rsidP="0031114C">
            <w:pPr>
              <w:rPr>
                <w:sz w:val="22"/>
                <w:szCs w:val="22"/>
              </w:rPr>
            </w:pPr>
            <w:r>
              <w:rPr>
                <w:sz w:val="22"/>
                <w:szCs w:val="22"/>
              </w:rPr>
              <w:t xml:space="preserve">Не соответствует – 0   </w:t>
            </w: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rPr>
                <w:sz w:val="22"/>
                <w:szCs w:val="22"/>
              </w:rPr>
            </w:pPr>
            <w:r>
              <w:rPr>
                <w:sz w:val="22"/>
                <w:szCs w:val="22"/>
              </w:rPr>
              <w:t xml:space="preserve">Оригинальность </w:t>
            </w:r>
            <w:proofErr w:type="gramStart"/>
            <w:r>
              <w:rPr>
                <w:sz w:val="22"/>
                <w:szCs w:val="22"/>
              </w:rPr>
              <w:t>Дизайн-макета</w:t>
            </w:r>
            <w:proofErr w:type="gramEnd"/>
            <w:r>
              <w:rPr>
                <w:sz w:val="22"/>
                <w:szCs w:val="22"/>
              </w:rPr>
              <w:t xml:space="preserve">, в том числе элементов </w:t>
            </w:r>
            <w:proofErr w:type="spellStart"/>
            <w:r>
              <w:rPr>
                <w:sz w:val="22"/>
                <w:szCs w:val="22"/>
              </w:rPr>
              <w:t>инфографики</w:t>
            </w:r>
            <w:proofErr w:type="spellEnd"/>
            <w:r>
              <w:rPr>
                <w:sz w:val="22"/>
                <w:szCs w:val="22"/>
              </w:rPr>
              <w:t xml:space="preserve"> и навигации</w:t>
            </w:r>
          </w:p>
        </w:tc>
        <w:tc>
          <w:tcPr>
            <w:tcW w:w="4252" w:type="dxa"/>
          </w:tcPr>
          <w:p w:rsidR="00ED0862" w:rsidRPr="000F61EA" w:rsidRDefault="00ED0862" w:rsidP="0031114C">
            <w:pPr>
              <w:rPr>
                <w:sz w:val="22"/>
                <w:szCs w:val="22"/>
              </w:rPr>
            </w:pPr>
            <w:r>
              <w:rPr>
                <w:sz w:val="22"/>
                <w:szCs w:val="22"/>
              </w:rPr>
              <w:t xml:space="preserve">Да, в одном </w:t>
            </w:r>
            <w:proofErr w:type="gramStart"/>
            <w:r>
              <w:rPr>
                <w:sz w:val="22"/>
                <w:szCs w:val="22"/>
              </w:rPr>
              <w:t>Дизайн-макете</w:t>
            </w:r>
            <w:proofErr w:type="gramEnd"/>
            <w:r>
              <w:rPr>
                <w:sz w:val="22"/>
                <w:szCs w:val="22"/>
              </w:rPr>
              <w:t xml:space="preserve"> – 4 </w:t>
            </w:r>
            <w:r>
              <w:rPr>
                <w:rStyle w:val="afa"/>
                <w:sz w:val="22"/>
                <w:szCs w:val="22"/>
              </w:rPr>
              <w:footnoteReference w:id="12"/>
            </w:r>
          </w:p>
          <w:p w:rsidR="00ED0862" w:rsidRPr="000F61EA" w:rsidRDefault="00ED0862" w:rsidP="0031114C">
            <w:pPr>
              <w:rPr>
                <w:sz w:val="22"/>
                <w:szCs w:val="22"/>
              </w:rPr>
            </w:pPr>
            <w:r>
              <w:rPr>
                <w:sz w:val="22"/>
                <w:szCs w:val="22"/>
              </w:rPr>
              <w:t xml:space="preserve">Да, в двух </w:t>
            </w:r>
            <w:proofErr w:type="gramStart"/>
            <w:r>
              <w:rPr>
                <w:sz w:val="22"/>
                <w:szCs w:val="22"/>
              </w:rPr>
              <w:t>Дизайн-макетах</w:t>
            </w:r>
            <w:proofErr w:type="gramEnd"/>
            <w:r>
              <w:rPr>
                <w:sz w:val="22"/>
                <w:szCs w:val="22"/>
              </w:rPr>
              <w:t xml:space="preserve"> – 8 </w:t>
            </w:r>
            <w:r>
              <w:rPr>
                <w:rStyle w:val="afa"/>
                <w:sz w:val="22"/>
                <w:szCs w:val="22"/>
              </w:rPr>
              <w:footnoteReference w:id="13"/>
            </w:r>
          </w:p>
          <w:p w:rsidR="00ED0862" w:rsidRPr="000F61EA" w:rsidRDefault="00ED0862" w:rsidP="0031114C">
            <w:pPr>
              <w:rPr>
                <w:sz w:val="22"/>
                <w:szCs w:val="22"/>
              </w:rPr>
            </w:pPr>
            <w:r>
              <w:rPr>
                <w:sz w:val="22"/>
                <w:szCs w:val="22"/>
              </w:rPr>
              <w:t xml:space="preserve">Нет – 0 </w:t>
            </w:r>
            <w:r>
              <w:rPr>
                <w:rStyle w:val="afa"/>
                <w:sz w:val="22"/>
                <w:szCs w:val="22"/>
              </w:rPr>
              <w:footnoteReference w:id="14"/>
            </w: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rPr>
                <w:sz w:val="22"/>
                <w:szCs w:val="22"/>
              </w:rPr>
            </w:pPr>
            <w:proofErr w:type="spellStart"/>
            <w:r>
              <w:rPr>
                <w:sz w:val="22"/>
                <w:szCs w:val="22"/>
              </w:rPr>
              <w:t>Типографика</w:t>
            </w:r>
            <w:proofErr w:type="spellEnd"/>
            <w:r>
              <w:rPr>
                <w:sz w:val="22"/>
                <w:szCs w:val="22"/>
              </w:rPr>
              <w:t xml:space="preserve"> соответствует и отражает Тему концепции </w:t>
            </w:r>
          </w:p>
        </w:tc>
        <w:tc>
          <w:tcPr>
            <w:tcW w:w="4252" w:type="dxa"/>
          </w:tcPr>
          <w:p w:rsidR="00ED0862" w:rsidRPr="000F61EA" w:rsidRDefault="00ED0862" w:rsidP="0031114C">
            <w:pPr>
              <w:rPr>
                <w:sz w:val="22"/>
                <w:szCs w:val="22"/>
              </w:rPr>
            </w:pPr>
            <w:r>
              <w:rPr>
                <w:sz w:val="22"/>
                <w:szCs w:val="22"/>
              </w:rPr>
              <w:t xml:space="preserve">Да, в одном </w:t>
            </w:r>
            <w:proofErr w:type="gramStart"/>
            <w:r>
              <w:rPr>
                <w:sz w:val="22"/>
                <w:szCs w:val="22"/>
              </w:rPr>
              <w:t>Дизайн-макете</w:t>
            </w:r>
            <w:proofErr w:type="gramEnd"/>
            <w:r>
              <w:rPr>
                <w:sz w:val="22"/>
                <w:szCs w:val="22"/>
              </w:rPr>
              <w:t xml:space="preserve"> – 1 </w:t>
            </w:r>
          </w:p>
          <w:p w:rsidR="00ED0862" w:rsidRPr="000F61EA" w:rsidRDefault="00ED0862" w:rsidP="0031114C">
            <w:pPr>
              <w:rPr>
                <w:sz w:val="22"/>
                <w:szCs w:val="22"/>
              </w:rPr>
            </w:pPr>
            <w:r>
              <w:rPr>
                <w:sz w:val="22"/>
                <w:szCs w:val="22"/>
              </w:rPr>
              <w:t xml:space="preserve">Да, в двух </w:t>
            </w:r>
            <w:proofErr w:type="gramStart"/>
            <w:r>
              <w:rPr>
                <w:sz w:val="22"/>
                <w:szCs w:val="22"/>
              </w:rPr>
              <w:t>Дизайн-макетах</w:t>
            </w:r>
            <w:proofErr w:type="gramEnd"/>
            <w:r>
              <w:rPr>
                <w:sz w:val="22"/>
                <w:szCs w:val="22"/>
              </w:rPr>
              <w:t xml:space="preserve"> – 2 </w:t>
            </w:r>
          </w:p>
          <w:p w:rsidR="00ED0862" w:rsidRPr="000F61EA" w:rsidRDefault="00ED0862" w:rsidP="0031114C">
            <w:pPr>
              <w:rPr>
                <w:sz w:val="22"/>
                <w:szCs w:val="22"/>
              </w:rPr>
            </w:pPr>
            <w:r>
              <w:rPr>
                <w:sz w:val="22"/>
                <w:szCs w:val="22"/>
              </w:rPr>
              <w:t xml:space="preserve">Нет – 0 </w:t>
            </w: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rPr>
                <w:sz w:val="22"/>
                <w:szCs w:val="22"/>
              </w:rPr>
            </w:pPr>
            <w:r>
              <w:rPr>
                <w:sz w:val="22"/>
                <w:szCs w:val="22"/>
              </w:rPr>
              <w:t xml:space="preserve">Гармоничность </w:t>
            </w:r>
            <w:proofErr w:type="gramStart"/>
            <w:r>
              <w:rPr>
                <w:sz w:val="22"/>
                <w:szCs w:val="22"/>
              </w:rPr>
              <w:t>Дизайн-макета</w:t>
            </w:r>
            <w:proofErr w:type="gramEnd"/>
            <w:r>
              <w:rPr>
                <w:sz w:val="22"/>
                <w:szCs w:val="22"/>
              </w:rPr>
              <w:t xml:space="preserve"> концепции</w:t>
            </w:r>
          </w:p>
        </w:tc>
        <w:tc>
          <w:tcPr>
            <w:tcW w:w="4252" w:type="dxa"/>
          </w:tcPr>
          <w:p w:rsidR="00ED0862" w:rsidRPr="000F61EA" w:rsidRDefault="00ED0862" w:rsidP="0031114C">
            <w:pPr>
              <w:rPr>
                <w:sz w:val="22"/>
                <w:szCs w:val="22"/>
              </w:rPr>
            </w:pPr>
            <w:r>
              <w:rPr>
                <w:sz w:val="22"/>
                <w:szCs w:val="22"/>
              </w:rPr>
              <w:t xml:space="preserve">Да, в одном </w:t>
            </w:r>
            <w:proofErr w:type="gramStart"/>
            <w:r>
              <w:rPr>
                <w:sz w:val="22"/>
                <w:szCs w:val="22"/>
              </w:rPr>
              <w:t>Дизайн-макете</w:t>
            </w:r>
            <w:proofErr w:type="gramEnd"/>
            <w:r>
              <w:rPr>
                <w:sz w:val="22"/>
                <w:szCs w:val="22"/>
              </w:rPr>
              <w:t xml:space="preserve"> – 4 </w:t>
            </w:r>
            <w:r>
              <w:rPr>
                <w:rStyle w:val="afa"/>
                <w:sz w:val="22"/>
                <w:szCs w:val="22"/>
              </w:rPr>
              <w:footnoteReference w:id="15"/>
            </w:r>
          </w:p>
          <w:p w:rsidR="00ED0862" w:rsidRPr="000F61EA" w:rsidRDefault="00ED0862" w:rsidP="0031114C">
            <w:pPr>
              <w:rPr>
                <w:sz w:val="22"/>
                <w:szCs w:val="22"/>
              </w:rPr>
            </w:pPr>
            <w:r>
              <w:rPr>
                <w:sz w:val="22"/>
                <w:szCs w:val="22"/>
              </w:rPr>
              <w:t xml:space="preserve">Да, в двух </w:t>
            </w:r>
            <w:proofErr w:type="gramStart"/>
            <w:r>
              <w:rPr>
                <w:sz w:val="22"/>
                <w:szCs w:val="22"/>
              </w:rPr>
              <w:t>Дизайн-макетах</w:t>
            </w:r>
            <w:proofErr w:type="gramEnd"/>
            <w:r>
              <w:rPr>
                <w:sz w:val="22"/>
                <w:szCs w:val="22"/>
              </w:rPr>
              <w:t xml:space="preserve"> – 8 </w:t>
            </w:r>
            <w:r>
              <w:rPr>
                <w:rStyle w:val="afa"/>
                <w:sz w:val="22"/>
                <w:szCs w:val="22"/>
              </w:rPr>
              <w:footnoteReference w:id="16"/>
            </w:r>
          </w:p>
          <w:p w:rsidR="00ED0862" w:rsidRPr="000F61EA" w:rsidRDefault="00ED0862" w:rsidP="0031114C">
            <w:pPr>
              <w:rPr>
                <w:sz w:val="22"/>
                <w:szCs w:val="22"/>
              </w:rPr>
            </w:pPr>
            <w:r>
              <w:rPr>
                <w:sz w:val="22"/>
                <w:szCs w:val="22"/>
              </w:rPr>
              <w:t xml:space="preserve">Нет – 0 </w:t>
            </w:r>
          </w:p>
        </w:tc>
        <w:tc>
          <w:tcPr>
            <w:tcW w:w="1134" w:type="dxa"/>
          </w:tcPr>
          <w:p w:rsidR="00ED0862" w:rsidRPr="000F61EA" w:rsidRDefault="00ED0862" w:rsidP="0031114C">
            <w:pPr>
              <w:rPr>
                <w:sz w:val="22"/>
                <w:szCs w:val="22"/>
              </w:rPr>
            </w:pPr>
          </w:p>
        </w:tc>
      </w:tr>
      <w:tr w:rsidR="00ED0862" w:rsidRPr="000F61EA" w:rsidTr="0031114C">
        <w:trPr>
          <w:trHeight w:val="20"/>
        </w:trPr>
        <w:tc>
          <w:tcPr>
            <w:tcW w:w="534" w:type="dxa"/>
          </w:tcPr>
          <w:p w:rsidR="00ED0862" w:rsidRPr="000F61EA" w:rsidRDefault="00ED0862" w:rsidP="0031114C">
            <w:pPr>
              <w:numPr>
                <w:ilvl w:val="0"/>
                <w:numId w:val="41"/>
              </w:numPr>
              <w:ind w:left="284" w:hanging="284"/>
              <w:rPr>
                <w:sz w:val="22"/>
                <w:szCs w:val="22"/>
              </w:rPr>
            </w:pPr>
          </w:p>
        </w:tc>
        <w:tc>
          <w:tcPr>
            <w:tcW w:w="3969" w:type="dxa"/>
          </w:tcPr>
          <w:p w:rsidR="00ED0862" w:rsidRPr="000F61EA" w:rsidRDefault="00ED0862" w:rsidP="0031114C">
            <w:pPr>
              <w:rPr>
                <w:sz w:val="22"/>
                <w:szCs w:val="22"/>
              </w:rPr>
            </w:pPr>
            <w:r>
              <w:rPr>
                <w:sz w:val="22"/>
                <w:szCs w:val="22"/>
              </w:rPr>
              <w:t xml:space="preserve">Наличие вариантов </w:t>
            </w:r>
            <w:proofErr w:type="gramStart"/>
            <w:r>
              <w:rPr>
                <w:sz w:val="22"/>
                <w:szCs w:val="22"/>
              </w:rPr>
              <w:t>Исполнения</w:t>
            </w:r>
            <w:proofErr w:type="gramEnd"/>
            <w:r>
              <w:rPr>
                <w:sz w:val="22"/>
                <w:szCs w:val="22"/>
              </w:rPr>
              <w:t xml:space="preserve"> Концепции годового отчета, включая образцов печати и отделочных работ </w:t>
            </w:r>
          </w:p>
        </w:tc>
        <w:tc>
          <w:tcPr>
            <w:tcW w:w="4252" w:type="dxa"/>
          </w:tcPr>
          <w:p w:rsidR="00ED0862" w:rsidRPr="000F61EA" w:rsidRDefault="00ED0862" w:rsidP="0031114C">
            <w:pPr>
              <w:rPr>
                <w:sz w:val="22"/>
                <w:szCs w:val="22"/>
              </w:rPr>
            </w:pPr>
            <w:r>
              <w:rPr>
                <w:sz w:val="22"/>
                <w:szCs w:val="22"/>
              </w:rPr>
              <w:t xml:space="preserve">Да – 2 </w:t>
            </w:r>
          </w:p>
          <w:p w:rsidR="00ED0862" w:rsidRPr="000F61EA" w:rsidRDefault="00ED0862" w:rsidP="0031114C">
            <w:pPr>
              <w:rPr>
                <w:sz w:val="22"/>
                <w:szCs w:val="22"/>
              </w:rPr>
            </w:pPr>
            <w:r>
              <w:rPr>
                <w:sz w:val="22"/>
                <w:szCs w:val="22"/>
              </w:rPr>
              <w:t xml:space="preserve">Нет – 0 </w:t>
            </w:r>
          </w:p>
        </w:tc>
        <w:tc>
          <w:tcPr>
            <w:tcW w:w="1134" w:type="dxa"/>
          </w:tcPr>
          <w:p w:rsidR="00ED0862" w:rsidRPr="000F61EA" w:rsidRDefault="00ED0862" w:rsidP="0031114C">
            <w:pPr>
              <w:rPr>
                <w:sz w:val="22"/>
                <w:szCs w:val="22"/>
              </w:rPr>
            </w:pPr>
          </w:p>
        </w:tc>
      </w:tr>
      <w:tr w:rsidR="00ED0862" w:rsidRPr="00470C1B" w:rsidTr="0031114C">
        <w:trPr>
          <w:trHeight w:val="20"/>
        </w:trPr>
        <w:tc>
          <w:tcPr>
            <w:tcW w:w="8755" w:type="dxa"/>
            <w:gridSpan w:val="3"/>
          </w:tcPr>
          <w:p w:rsidR="00ED0862" w:rsidRPr="00470C1B" w:rsidRDefault="00ED0862" w:rsidP="0031114C">
            <w:pPr>
              <w:rPr>
                <w:sz w:val="22"/>
                <w:szCs w:val="22"/>
              </w:rPr>
            </w:pPr>
            <w:r>
              <w:rPr>
                <w:sz w:val="22"/>
                <w:szCs w:val="22"/>
              </w:rPr>
              <w:t>ИТОГО (СУММАРНАЯ ОЦЕНКА)</w:t>
            </w:r>
            <w:r>
              <w:rPr>
                <w:rStyle w:val="afa"/>
                <w:sz w:val="22"/>
                <w:szCs w:val="22"/>
              </w:rPr>
              <w:footnoteReference w:id="17"/>
            </w:r>
          </w:p>
        </w:tc>
        <w:tc>
          <w:tcPr>
            <w:tcW w:w="1134" w:type="dxa"/>
          </w:tcPr>
          <w:p w:rsidR="00ED0862" w:rsidRPr="00470C1B" w:rsidRDefault="00ED0862" w:rsidP="0031114C">
            <w:pPr>
              <w:rPr>
                <w:sz w:val="22"/>
                <w:szCs w:val="22"/>
              </w:rPr>
            </w:pPr>
          </w:p>
        </w:tc>
      </w:tr>
    </w:tbl>
    <w:p w:rsidR="00ED0862" w:rsidRDefault="00ED0862" w:rsidP="00ED0862">
      <w:pPr>
        <w:pStyle w:val="afd"/>
        <w:rPr>
          <w:b/>
          <w:sz w:val="24"/>
        </w:rPr>
      </w:pPr>
    </w:p>
    <w:p w:rsidR="00E20C95" w:rsidRDefault="00E20C95" w:rsidP="00E20C95">
      <w:pPr>
        <w:pStyle w:val="afd"/>
        <w:rPr>
          <w:b/>
          <w:sz w:val="24"/>
        </w:rPr>
      </w:pPr>
    </w:p>
    <w:sectPr w:rsidR="00E20C9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A6A" w:rsidRDefault="00C31A6A">
      <w:r>
        <w:separator/>
      </w:r>
    </w:p>
  </w:endnote>
  <w:endnote w:type="continuationSeparator" w:id="0">
    <w:p w:rsidR="00C31A6A" w:rsidRDefault="00C31A6A">
      <w:r>
        <w:continuationSeparator/>
      </w:r>
    </w:p>
  </w:endnote>
  <w:endnote w:type="continuationNotice" w:id="1">
    <w:p w:rsidR="00C31A6A" w:rsidRDefault="00C31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A6A" w:rsidRDefault="00C31A6A" w:rsidP="00BF6892">
    <w:pPr>
      <w:pStyle w:val="aff1"/>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28</w:t>
    </w:r>
    <w:r>
      <w:rPr>
        <w:rStyle w:val="a9"/>
      </w:rPr>
      <w:fldChar w:fldCharType="end"/>
    </w:r>
  </w:p>
  <w:p w:rsidR="00C31A6A" w:rsidRDefault="00C31A6A" w:rsidP="00BF6892">
    <w:pPr>
      <w:pStyle w:val="af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A6A" w:rsidRDefault="00C31A6A" w:rsidP="00BF6892">
    <w:pPr>
      <w:pStyle w:val="aff1"/>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28</w:t>
    </w:r>
    <w:r>
      <w:rPr>
        <w:rStyle w:val="a9"/>
      </w:rPr>
      <w:fldChar w:fldCharType="end"/>
    </w:r>
  </w:p>
  <w:p w:rsidR="00C31A6A" w:rsidRDefault="00C31A6A" w:rsidP="00BF6892">
    <w:pPr>
      <w:pStyle w:val="aff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A6A" w:rsidRDefault="00C31A6A" w:rsidP="00BF6892">
    <w:pPr>
      <w:pStyle w:val="aff1"/>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28</w:t>
    </w:r>
    <w:r>
      <w:rPr>
        <w:rStyle w:val="a9"/>
      </w:rPr>
      <w:fldChar w:fldCharType="end"/>
    </w:r>
  </w:p>
  <w:p w:rsidR="00C31A6A" w:rsidRDefault="00C31A6A" w:rsidP="00BF6892">
    <w:pPr>
      <w:pStyle w:val="aff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A6A" w:rsidRDefault="00C31A6A">
    <w:pPr>
      <w:pStyle w:val="aff1"/>
      <w:jc w:val="center"/>
    </w:pPr>
  </w:p>
  <w:p w:rsidR="00C31A6A" w:rsidRDefault="00C31A6A" w:rsidP="00BF6892">
    <w:pPr>
      <w:pStyle w:val="aff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A6A" w:rsidRDefault="00C31A6A">
    <w:pPr>
      <w:pStyle w:val="aff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A6A" w:rsidRDefault="00C31A6A" w:rsidP="00BF6892">
    <w:pPr>
      <w:pStyle w:val="aff1"/>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28</w:t>
    </w:r>
    <w:r>
      <w:rPr>
        <w:rStyle w:val="a9"/>
      </w:rPr>
      <w:fldChar w:fldCharType="end"/>
    </w:r>
  </w:p>
  <w:p w:rsidR="00C31A6A" w:rsidRDefault="00C31A6A" w:rsidP="00BF6892">
    <w:pPr>
      <w:pStyle w:val="aff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A6A" w:rsidRDefault="00C31A6A">
    <w:pPr>
      <w:pStyle w:val="aff1"/>
      <w:jc w:val="center"/>
    </w:pPr>
  </w:p>
  <w:p w:rsidR="00C31A6A" w:rsidRDefault="00C31A6A" w:rsidP="00BF6892">
    <w:pPr>
      <w:pStyle w:val="af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A6A" w:rsidRDefault="00C31A6A">
      <w:r>
        <w:separator/>
      </w:r>
    </w:p>
  </w:footnote>
  <w:footnote w:type="continuationSeparator" w:id="0">
    <w:p w:rsidR="00C31A6A" w:rsidRDefault="00C31A6A">
      <w:r>
        <w:continuationSeparator/>
      </w:r>
    </w:p>
  </w:footnote>
  <w:footnote w:type="continuationNotice" w:id="1">
    <w:p w:rsidR="00C31A6A" w:rsidRDefault="00C31A6A"/>
  </w:footnote>
  <w:footnote w:id="2">
    <w:p w:rsidR="00C31A6A" w:rsidRDefault="00C31A6A" w:rsidP="00ED0862">
      <w:pPr>
        <w:pStyle w:val="aff2"/>
        <w:jc w:val="both"/>
      </w:pPr>
      <w:r>
        <w:rPr>
          <w:rStyle w:val="afa"/>
        </w:rPr>
        <w:footnoteRef/>
      </w:r>
      <w:r>
        <w:t xml:space="preserve"> Руководство по отчётности в области устойчивого развития Глобальной инициативы по отчётности -  международный стандарт отчётности для добровольного применения организациями, отчитывающимися по устойчивому развитию.</w:t>
      </w:r>
    </w:p>
  </w:footnote>
  <w:footnote w:id="3">
    <w:p w:rsidR="00C31A6A" w:rsidRPr="00883812" w:rsidRDefault="00C31A6A" w:rsidP="00ED0862">
      <w:pPr>
        <w:jc w:val="both"/>
        <w:rPr>
          <w:sz w:val="20"/>
          <w:szCs w:val="20"/>
        </w:rPr>
      </w:pPr>
      <w:r>
        <w:rPr>
          <w:rStyle w:val="afa"/>
          <w:sz w:val="20"/>
          <w:szCs w:val="20"/>
        </w:rPr>
        <w:footnoteRef/>
      </w:r>
      <w:r>
        <w:rPr>
          <w:sz w:val="20"/>
          <w:szCs w:val="20"/>
        </w:rPr>
        <w:t xml:space="preserve"> Информация, указанная в таблице 1 должна быть дополнительно представлена в составе заявки отдельным файлом в формате </w:t>
      </w:r>
      <w:r>
        <w:rPr>
          <w:sz w:val="20"/>
          <w:szCs w:val="20"/>
          <w:lang w:val="en-US"/>
        </w:rPr>
        <w:t>Excel</w:t>
      </w:r>
    </w:p>
  </w:footnote>
  <w:footnote w:id="4">
    <w:p w:rsidR="00C31A6A" w:rsidRPr="00E464FF" w:rsidRDefault="00C31A6A" w:rsidP="00ED0862">
      <w:pPr>
        <w:pBdr>
          <w:top w:val="nil"/>
          <w:left w:val="nil"/>
          <w:bottom w:val="nil"/>
          <w:right w:val="nil"/>
          <w:between w:val="nil"/>
        </w:pBdr>
        <w:rPr>
          <w:color w:val="000000"/>
          <w:sz w:val="16"/>
          <w:szCs w:val="16"/>
        </w:rPr>
      </w:pPr>
      <w:r w:rsidRPr="00E464FF">
        <w:rPr>
          <w:sz w:val="16"/>
          <w:szCs w:val="16"/>
          <w:vertAlign w:val="superscript"/>
        </w:rPr>
        <w:footnoteRef/>
      </w:r>
      <w:r w:rsidRPr="00E464FF">
        <w:rPr>
          <w:color w:val="000000"/>
          <w:sz w:val="16"/>
          <w:szCs w:val="16"/>
        </w:rPr>
        <w:t xml:space="preserve"> Указывается наименование документа в соответствии с условиями расчетов по Договору.</w:t>
      </w:r>
    </w:p>
  </w:footnote>
  <w:footnote w:id="5">
    <w:p w:rsidR="00C31A6A" w:rsidRPr="00E464FF" w:rsidRDefault="00C31A6A" w:rsidP="00ED0862">
      <w:pPr>
        <w:pBdr>
          <w:top w:val="nil"/>
          <w:left w:val="nil"/>
          <w:bottom w:val="nil"/>
          <w:right w:val="nil"/>
          <w:between w:val="nil"/>
        </w:pBdr>
        <w:rPr>
          <w:sz w:val="16"/>
          <w:szCs w:val="16"/>
        </w:rPr>
      </w:pPr>
      <w:r w:rsidRPr="00E464FF">
        <w:rPr>
          <w:sz w:val="16"/>
          <w:szCs w:val="16"/>
          <w:vertAlign w:val="superscript"/>
        </w:rPr>
        <w:footnoteRef/>
      </w:r>
      <w:r w:rsidRPr="00E464FF">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C31A6A" w:rsidRPr="00E464FF" w:rsidRDefault="00C31A6A" w:rsidP="00ED0862">
      <w:pPr>
        <w:pBdr>
          <w:top w:val="nil"/>
          <w:left w:val="nil"/>
          <w:bottom w:val="nil"/>
          <w:right w:val="nil"/>
          <w:between w:val="nil"/>
        </w:pBdr>
        <w:rPr>
          <w:color w:val="000000"/>
          <w:sz w:val="16"/>
          <w:szCs w:val="16"/>
        </w:rPr>
      </w:pPr>
      <w:r w:rsidRPr="00E464FF">
        <w:rPr>
          <w:sz w:val="16"/>
          <w:szCs w:val="16"/>
        </w:rPr>
        <w:t>N350</w:t>
      </w:r>
      <w:r w:rsidRPr="00E464FF">
        <w:rPr>
          <w:color w:val="000000"/>
          <w:sz w:val="16"/>
          <w:szCs w:val="16"/>
        </w:rPr>
        <w:t xml:space="preserve"> Аппарат управления</w:t>
      </w:r>
      <w:r w:rsidRPr="00E464FF">
        <w:rPr>
          <w:sz w:val="16"/>
          <w:szCs w:val="16"/>
        </w:rPr>
        <w:tab/>
      </w:r>
      <w:r w:rsidRPr="00E464FF">
        <w:rPr>
          <w:sz w:val="16"/>
          <w:szCs w:val="16"/>
        </w:rPr>
        <w:tab/>
      </w:r>
      <w:r w:rsidRPr="00E464FF">
        <w:rPr>
          <w:sz w:val="16"/>
          <w:szCs w:val="16"/>
        </w:rPr>
        <w:tab/>
      </w:r>
      <w:r w:rsidRPr="00E464FF">
        <w:rPr>
          <w:sz w:val="16"/>
          <w:szCs w:val="16"/>
        </w:rPr>
        <w:tab/>
        <w:t>N358</w:t>
      </w:r>
      <w:r w:rsidRPr="00E464FF">
        <w:rPr>
          <w:color w:val="000000"/>
          <w:sz w:val="16"/>
          <w:szCs w:val="16"/>
        </w:rPr>
        <w:t xml:space="preserve"> Приволжский филиал</w:t>
      </w:r>
    </w:p>
    <w:p w:rsidR="00C31A6A" w:rsidRPr="00E464FF" w:rsidRDefault="00C31A6A" w:rsidP="00ED0862">
      <w:pPr>
        <w:pBdr>
          <w:top w:val="nil"/>
          <w:left w:val="nil"/>
          <w:bottom w:val="nil"/>
          <w:right w:val="nil"/>
          <w:between w:val="nil"/>
        </w:pBdr>
        <w:rPr>
          <w:color w:val="000000"/>
          <w:sz w:val="16"/>
          <w:szCs w:val="16"/>
        </w:rPr>
      </w:pPr>
      <w:r w:rsidRPr="00E464FF">
        <w:rPr>
          <w:sz w:val="16"/>
          <w:szCs w:val="16"/>
        </w:rPr>
        <w:t>N351</w:t>
      </w:r>
      <w:r w:rsidRPr="00E464FF">
        <w:rPr>
          <w:color w:val="000000"/>
          <w:sz w:val="16"/>
          <w:szCs w:val="16"/>
        </w:rPr>
        <w:t xml:space="preserve"> Октябрьский филиал</w:t>
      </w:r>
      <w:r w:rsidRPr="00E464FF">
        <w:rPr>
          <w:sz w:val="16"/>
          <w:szCs w:val="16"/>
        </w:rPr>
        <w:tab/>
      </w:r>
      <w:r w:rsidRPr="00E464FF">
        <w:rPr>
          <w:sz w:val="16"/>
          <w:szCs w:val="16"/>
        </w:rPr>
        <w:tab/>
      </w:r>
      <w:r w:rsidRPr="00E464FF">
        <w:rPr>
          <w:sz w:val="16"/>
          <w:szCs w:val="16"/>
        </w:rPr>
        <w:tab/>
      </w:r>
      <w:r w:rsidRPr="00E464FF">
        <w:rPr>
          <w:sz w:val="16"/>
          <w:szCs w:val="16"/>
        </w:rPr>
        <w:tab/>
        <w:t>N359</w:t>
      </w:r>
      <w:r w:rsidRPr="00E464FF">
        <w:rPr>
          <w:color w:val="000000"/>
          <w:sz w:val="16"/>
          <w:szCs w:val="16"/>
        </w:rPr>
        <w:t xml:space="preserve"> Уральский филиал</w:t>
      </w:r>
    </w:p>
    <w:p w:rsidR="00C31A6A" w:rsidRPr="00E464FF" w:rsidRDefault="00C31A6A" w:rsidP="00ED0862">
      <w:pPr>
        <w:pBdr>
          <w:top w:val="nil"/>
          <w:left w:val="nil"/>
          <w:bottom w:val="nil"/>
          <w:right w:val="nil"/>
          <w:between w:val="nil"/>
        </w:pBdr>
        <w:rPr>
          <w:color w:val="000000"/>
          <w:sz w:val="16"/>
          <w:szCs w:val="16"/>
        </w:rPr>
      </w:pPr>
      <w:r w:rsidRPr="00E464FF">
        <w:rPr>
          <w:sz w:val="16"/>
          <w:szCs w:val="16"/>
        </w:rPr>
        <w:t>N352</w:t>
      </w:r>
      <w:r w:rsidRPr="00E464FF">
        <w:rPr>
          <w:color w:val="000000"/>
          <w:sz w:val="16"/>
          <w:szCs w:val="16"/>
        </w:rPr>
        <w:t xml:space="preserve"> Московский филиал</w:t>
      </w:r>
      <w:r w:rsidRPr="00E464FF">
        <w:rPr>
          <w:sz w:val="16"/>
          <w:szCs w:val="16"/>
        </w:rPr>
        <w:tab/>
      </w:r>
      <w:r w:rsidRPr="00E464FF">
        <w:rPr>
          <w:sz w:val="16"/>
          <w:szCs w:val="16"/>
        </w:rPr>
        <w:tab/>
      </w:r>
      <w:r w:rsidRPr="00E464FF">
        <w:rPr>
          <w:sz w:val="16"/>
          <w:szCs w:val="16"/>
        </w:rPr>
        <w:tab/>
      </w:r>
      <w:r w:rsidRPr="00E464FF">
        <w:rPr>
          <w:sz w:val="16"/>
          <w:szCs w:val="16"/>
        </w:rPr>
        <w:tab/>
        <w:t>N361</w:t>
      </w:r>
      <w:r w:rsidRPr="00E464FF">
        <w:rPr>
          <w:color w:val="000000"/>
          <w:sz w:val="16"/>
          <w:szCs w:val="16"/>
        </w:rPr>
        <w:t xml:space="preserve"> Западно-Сибирский филиал</w:t>
      </w:r>
    </w:p>
    <w:p w:rsidR="00C31A6A" w:rsidRPr="00E464FF" w:rsidRDefault="00C31A6A" w:rsidP="00ED0862">
      <w:pPr>
        <w:pBdr>
          <w:top w:val="nil"/>
          <w:left w:val="nil"/>
          <w:bottom w:val="nil"/>
          <w:right w:val="nil"/>
          <w:between w:val="nil"/>
        </w:pBdr>
        <w:rPr>
          <w:sz w:val="16"/>
          <w:szCs w:val="16"/>
        </w:rPr>
      </w:pPr>
      <w:r w:rsidRPr="00E464FF">
        <w:rPr>
          <w:sz w:val="16"/>
          <w:szCs w:val="16"/>
        </w:rPr>
        <w:t>N353</w:t>
      </w:r>
      <w:r w:rsidRPr="00E464FF">
        <w:rPr>
          <w:color w:val="000000"/>
          <w:sz w:val="16"/>
          <w:szCs w:val="16"/>
        </w:rPr>
        <w:t xml:space="preserve"> Северный филиал</w:t>
      </w:r>
      <w:r w:rsidRPr="00E464FF">
        <w:rPr>
          <w:sz w:val="16"/>
          <w:szCs w:val="16"/>
        </w:rPr>
        <w:tab/>
      </w:r>
      <w:r w:rsidRPr="00E464FF">
        <w:rPr>
          <w:sz w:val="16"/>
          <w:szCs w:val="16"/>
        </w:rPr>
        <w:tab/>
      </w:r>
      <w:r w:rsidRPr="00E464FF">
        <w:rPr>
          <w:sz w:val="16"/>
          <w:szCs w:val="16"/>
        </w:rPr>
        <w:tab/>
      </w:r>
      <w:r w:rsidRPr="00E464FF">
        <w:rPr>
          <w:sz w:val="16"/>
          <w:szCs w:val="16"/>
        </w:rPr>
        <w:tab/>
        <w:t>N362</w:t>
      </w:r>
      <w:r w:rsidRPr="00E464FF">
        <w:rPr>
          <w:color w:val="000000"/>
          <w:sz w:val="16"/>
          <w:szCs w:val="16"/>
        </w:rPr>
        <w:t xml:space="preserve"> Красноярский филиал</w:t>
      </w:r>
    </w:p>
    <w:p w:rsidR="00C31A6A" w:rsidRPr="00E464FF" w:rsidRDefault="00C31A6A" w:rsidP="00ED0862">
      <w:pPr>
        <w:pBdr>
          <w:top w:val="nil"/>
          <w:left w:val="nil"/>
          <w:bottom w:val="nil"/>
          <w:right w:val="nil"/>
          <w:between w:val="nil"/>
        </w:pBdr>
        <w:rPr>
          <w:color w:val="000000"/>
          <w:sz w:val="16"/>
          <w:szCs w:val="16"/>
        </w:rPr>
      </w:pPr>
      <w:r w:rsidRPr="00E464FF">
        <w:rPr>
          <w:sz w:val="16"/>
          <w:szCs w:val="16"/>
        </w:rPr>
        <w:t>N354</w:t>
      </w:r>
      <w:r w:rsidRPr="00E464FF">
        <w:rPr>
          <w:color w:val="000000"/>
          <w:sz w:val="16"/>
          <w:szCs w:val="16"/>
        </w:rPr>
        <w:t xml:space="preserve"> Горьковский филиал</w:t>
      </w:r>
      <w:r w:rsidRPr="00E464FF">
        <w:rPr>
          <w:sz w:val="16"/>
          <w:szCs w:val="16"/>
        </w:rPr>
        <w:tab/>
      </w:r>
      <w:r w:rsidRPr="00E464FF">
        <w:rPr>
          <w:sz w:val="16"/>
          <w:szCs w:val="16"/>
        </w:rPr>
        <w:tab/>
      </w:r>
      <w:r w:rsidRPr="00E464FF">
        <w:rPr>
          <w:sz w:val="16"/>
          <w:szCs w:val="16"/>
        </w:rPr>
        <w:tab/>
      </w:r>
      <w:r w:rsidRPr="00E464FF">
        <w:rPr>
          <w:sz w:val="16"/>
          <w:szCs w:val="16"/>
        </w:rPr>
        <w:tab/>
        <w:t>N363</w:t>
      </w:r>
      <w:r w:rsidRPr="00E464FF">
        <w:rPr>
          <w:color w:val="000000"/>
          <w:sz w:val="16"/>
          <w:szCs w:val="16"/>
        </w:rPr>
        <w:t xml:space="preserve"> Восточно-Сибирский филиал</w:t>
      </w:r>
    </w:p>
    <w:p w:rsidR="00C31A6A" w:rsidRPr="00E464FF" w:rsidRDefault="00C31A6A" w:rsidP="00ED0862">
      <w:pPr>
        <w:pBdr>
          <w:top w:val="nil"/>
          <w:left w:val="nil"/>
          <w:bottom w:val="nil"/>
          <w:right w:val="nil"/>
          <w:between w:val="nil"/>
        </w:pBdr>
        <w:rPr>
          <w:color w:val="000000"/>
          <w:sz w:val="16"/>
          <w:szCs w:val="16"/>
        </w:rPr>
      </w:pPr>
      <w:r w:rsidRPr="00E464FF">
        <w:rPr>
          <w:sz w:val="16"/>
          <w:szCs w:val="16"/>
        </w:rPr>
        <w:t>N355</w:t>
      </w:r>
      <w:r w:rsidRPr="00E464FF">
        <w:rPr>
          <w:color w:val="000000"/>
          <w:sz w:val="16"/>
          <w:szCs w:val="16"/>
        </w:rPr>
        <w:t xml:space="preserve"> Юго-Восточный  филиал</w:t>
      </w:r>
      <w:r w:rsidRPr="00E464FF">
        <w:rPr>
          <w:sz w:val="16"/>
          <w:szCs w:val="16"/>
        </w:rPr>
        <w:tab/>
      </w:r>
      <w:r w:rsidRPr="00E464FF">
        <w:rPr>
          <w:sz w:val="16"/>
          <w:szCs w:val="16"/>
        </w:rPr>
        <w:tab/>
      </w:r>
      <w:r w:rsidRPr="00E464FF">
        <w:rPr>
          <w:sz w:val="16"/>
          <w:szCs w:val="16"/>
        </w:rPr>
        <w:tab/>
        <w:t>N364</w:t>
      </w:r>
      <w:r w:rsidRPr="00E464FF">
        <w:rPr>
          <w:color w:val="000000"/>
          <w:sz w:val="16"/>
          <w:szCs w:val="16"/>
        </w:rPr>
        <w:t xml:space="preserve"> Забайкальский филиал</w:t>
      </w:r>
    </w:p>
    <w:p w:rsidR="00C31A6A" w:rsidRPr="00E464FF" w:rsidRDefault="00C31A6A" w:rsidP="00ED0862">
      <w:pPr>
        <w:pBdr>
          <w:top w:val="nil"/>
          <w:left w:val="nil"/>
          <w:bottom w:val="nil"/>
          <w:right w:val="nil"/>
          <w:between w:val="nil"/>
        </w:pBdr>
        <w:rPr>
          <w:color w:val="000000"/>
          <w:sz w:val="16"/>
          <w:szCs w:val="16"/>
        </w:rPr>
      </w:pPr>
      <w:r w:rsidRPr="00E464FF">
        <w:rPr>
          <w:sz w:val="16"/>
          <w:szCs w:val="16"/>
        </w:rPr>
        <w:t>N356</w:t>
      </w:r>
      <w:r w:rsidRPr="00E464FF">
        <w:rPr>
          <w:color w:val="000000"/>
          <w:sz w:val="16"/>
          <w:szCs w:val="16"/>
        </w:rPr>
        <w:t xml:space="preserve"> Северо-Кавказский филиал</w:t>
      </w:r>
      <w:r w:rsidRPr="00E464FF">
        <w:rPr>
          <w:sz w:val="16"/>
          <w:szCs w:val="16"/>
        </w:rPr>
        <w:tab/>
      </w:r>
      <w:r w:rsidRPr="00E464FF">
        <w:rPr>
          <w:sz w:val="16"/>
          <w:szCs w:val="16"/>
        </w:rPr>
        <w:tab/>
      </w:r>
      <w:r w:rsidRPr="00E464FF">
        <w:rPr>
          <w:sz w:val="16"/>
          <w:szCs w:val="16"/>
        </w:rPr>
        <w:tab/>
        <w:t>N365</w:t>
      </w:r>
      <w:r w:rsidRPr="00E464FF">
        <w:rPr>
          <w:color w:val="000000"/>
          <w:sz w:val="16"/>
          <w:szCs w:val="16"/>
        </w:rPr>
        <w:t xml:space="preserve"> Дальневосточный филиал</w:t>
      </w:r>
    </w:p>
    <w:p w:rsidR="00C31A6A" w:rsidRPr="00E464FF" w:rsidRDefault="00C31A6A" w:rsidP="00ED0862">
      <w:pPr>
        <w:pBdr>
          <w:top w:val="nil"/>
          <w:left w:val="nil"/>
          <w:bottom w:val="nil"/>
          <w:right w:val="nil"/>
          <w:between w:val="nil"/>
        </w:pBdr>
        <w:rPr>
          <w:color w:val="000000"/>
          <w:sz w:val="16"/>
          <w:szCs w:val="16"/>
        </w:rPr>
      </w:pPr>
      <w:r w:rsidRPr="00E464FF">
        <w:rPr>
          <w:sz w:val="16"/>
          <w:szCs w:val="16"/>
        </w:rPr>
        <w:t>N357</w:t>
      </w:r>
      <w:r w:rsidRPr="00E464FF">
        <w:rPr>
          <w:color w:val="000000"/>
          <w:sz w:val="16"/>
          <w:szCs w:val="16"/>
        </w:rPr>
        <w:t xml:space="preserve"> Куйбышевский филиал</w:t>
      </w:r>
    </w:p>
  </w:footnote>
  <w:footnote w:id="6">
    <w:p w:rsidR="00C31A6A" w:rsidRPr="00E464FF" w:rsidRDefault="00C31A6A" w:rsidP="00ED0862">
      <w:pPr>
        <w:pBdr>
          <w:top w:val="nil"/>
          <w:left w:val="nil"/>
          <w:bottom w:val="nil"/>
          <w:right w:val="nil"/>
          <w:between w:val="nil"/>
        </w:pBdr>
        <w:rPr>
          <w:color w:val="000000"/>
          <w:sz w:val="16"/>
          <w:szCs w:val="16"/>
        </w:rPr>
      </w:pPr>
      <w:r w:rsidRPr="00E464FF">
        <w:rPr>
          <w:sz w:val="16"/>
          <w:szCs w:val="16"/>
          <w:vertAlign w:val="superscript"/>
        </w:rPr>
        <w:footnoteRef/>
      </w:r>
      <w:r w:rsidRPr="00E464FF">
        <w:rPr>
          <w:color w:val="000000"/>
          <w:sz w:val="16"/>
          <w:szCs w:val="16"/>
        </w:rPr>
        <w:t xml:space="preserve"> Указывается номер Договора </w:t>
      </w:r>
    </w:p>
  </w:footnote>
  <w:footnote w:id="7">
    <w:p w:rsidR="00C31A6A" w:rsidRDefault="00C31A6A" w:rsidP="00ED0862">
      <w:pPr>
        <w:pBdr>
          <w:top w:val="nil"/>
          <w:left w:val="nil"/>
          <w:bottom w:val="nil"/>
          <w:right w:val="nil"/>
          <w:between w:val="nil"/>
        </w:pBdr>
        <w:rPr>
          <w:color w:val="000000"/>
          <w:sz w:val="18"/>
          <w:szCs w:val="18"/>
        </w:rPr>
      </w:pPr>
      <w:r w:rsidRPr="00E464FF">
        <w:rPr>
          <w:sz w:val="16"/>
          <w:szCs w:val="16"/>
          <w:vertAlign w:val="superscript"/>
        </w:rPr>
        <w:footnoteRef/>
      </w:r>
      <w:r w:rsidRPr="00E464FF">
        <w:rPr>
          <w:color w:val="000000"/>
          <w:sz w:val="16"/>
          <w:szCs w:val="16"/>
        </w:rPr>
        <w:t xml:space="preserve"> Указывается дата Договора</w:t>
      </w:r>
    </w:p>
  </w:footnote>
  <w:footnote w:id="8">
    <w:p w:rsidR="00C31A6A" w:rsidRDefault="00C31A6A" w:rsidP="00013172">
      <w:pPr>
        <w:pStyle w:val="aff2"/>
      </w:pPr>
      <w:r>
        <w:rPr>
          <w:rStyle w:val="afa"/>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9">
    <w:p w:rsidR="00C31A6A" w:rsidRDefault="00C31A6A" w:rsidP="00013172">
      <w:pPr>
        <w:pStyle w:val="aff2"/>
      </w:pPr>
      <w:r>
        <w:rPr>
          <w:rStyle w:val="afa"/>
        </w:rPr>
        <w:footnoteRef/>
      </w:r>
      <w:r>
        <w:t xml:space="preserve"> Годовые отчеты компаний, подготовленные претендентом/его субподрядчико</w:t>
      </w:r>
      <w:proofErr w:type="gramStart"/>
      <w:r>
        <w:t>м(</w:t>
      </w:r>
      <w:proofErr w:type="spellStart"/>
      <w:proofErr w:type="gramEnd"/>
      <w:r>
        <w:t>ами</w:t>
      </w:r>
      <w:proofErr w:type="spellEnd"/>
      <w:r>
        <w:t xml:space="preserve">). </w:t>
      </w:r>
    </w:p>
  </w:footnote>
  <w:footnote w:id="10">
    <w:p w:rsidR="00C31A6A" w:rsidRPr="00470C1B" w:rsidRDefault="00C31A6A" w:rsidP="00ED0862">
      <w:pPr>
        <w:pStyle w:val="aff2"/>
        <w:rPr>
          <w:sz w:val="18"/>
          <w:szCs w:val="18"/>
        </w:rPr>
      </w:pPr>
      <w:r>
        <w:rPr>
          <w:rStyle w:val="afa"/>
          <w:sz w:val="18"/>
          <w:szCs w:val="18"/>
        </w:rPr>
        <w:footnoteRef/>
      </w:r>
      <w:r>
        <w:rPr>
          <w:sz w:val="18"/>
          <w:szCs w:val="18"/>
        </w:rPr>
        <w:t xml:space="preserve"> Ранее указанная Тема Концепции не применялась в годовых отчетах компаний транспортной отрасли или в годовых отчетах публичных компаний. </w:t>
      </w:r>
    </w:p>
  </w:footnote>
  <w:footnote w:id="11">
    <w:p w:rsidR="00C31A6A" w:rsidRDefault="00C31A6A" w:rsidP="00ED0862">
      <w:pPr>
        <w:pStyle w:val="aff2"/>
      </w:pPr>
      <w:r>
        <w:rPr>
          <w:rStyle w:val="afa"/>
          <w:sz w:val="18"/>
          <w:szCs w:val="18"/>
        </w:rPr>
        <w:footnoteRef/>
      </w:r>
      <w:r>
        <w:rPr>
          <w:sz w:val="18"/>
          <w:szCs w:val="18"/>
        </w:rPr>
        <w:t xml:space="preserve"> Тема Концепции ранее применялась в годовых отчетах компаний транспортной отрасли или в годовых отчетах публичных компаний</w:t>
      </w:r>
      <w:proofErr w:type="gramStart"/>
      <w:r>
        <w:rPr>
          <w:sz w:val="18"/>
          <w:szCs w:val="18"/>
        </w:rPr>
        <w:t>.</w:t>
      </w:r>
      <w:proofErr w:type="gramEnd"/>
      <w:r>
        <w:rPr>
          <w:sz w:val="18"/>
          <w:szCs w:val="18"/>
        </w:rPr>
        <w:t xml:space="preserve"> (</w:t>
      </w:r>
      <w:proofErr w:type="gramStart"/>
      <w:r>
        <w:rPr>
          <w:sz w:val="18"/>
          <w:szCs w:val="18"/>
        </w:rPr>
        <w:t>с</w:t>
      </w:r>
      <w:proofErr w:type="gramEnd"/>
      <w:r>
        <w:rPr>
          <w:sz w:val="18"/>
          <w:szCs w:val="18"/>
        </w:rPr>
        <w:t>м. предыдущий пункт).</w:t>
      </w:r>
    </w:p>
  </w:footnote>
  <w:footnote w:id="12">
    <w:p w:rsidR="00C31A6A" w:rsidRPr="00470C1B" w:rsidRDefault="00C31A6A" w:rsidP="00ED0862">
      <w:pPr>
        <w:pStyle w:val="aff2"/>
        <w:rPr>
          <w:sz w:val="18"/>
          <w:szCs w:val="18"/>
        </w:rPr>
      </w:pPr>
      <w:r>
        <w:rPr>
          <w:rStyle w:val="afa"/>
          <w:sz w:val="18"/>
          <w:szCs w:val="18"/>
        </w:rPr>
        <w:footnoteRef/>
      </w:r>
      <w:r>
        <w:rPr>
          <w:sz w:val="18"/>
          <w:szCs w:val="18"/>
        </w:rPr>
        <w:t xml:space="preserve"> Предложенный Дизайн-макет ранее не применялся в годовых отчетах компаний транспортной отрасли или в годовых отчетах публичных компаний.</w:t>
      </w:r>
    </w:p>
  </w:footnote>
  <w:footnote w:id="13">
    <w:p w:rsidR="00C31A6A" w:rsidRPr="00470C1B" w:rsidRDefault="00C31A6A" w:rsidP="00ED0862">
      <w:pPr>
        <w:pStyle w:val="aff2"/>
        <w:rPr>
          <w:sz w:val="18"/>
          <w:szCs w:val="18"/>
        </w:rPr>
      </w:pPr>
      <w:r>
        <w:rPr>
          <w:rStyle w:val="afa"/>
          <w:sz w:val="18"/>
          <w:szCs w:val="18"/>
        </w:rPr>
        <w:footnoteRef/>
      </w:r>
      <w:r>
        <w:rPr>
          <w:sz w:val="18"/>
          <w:szCs w:val="18"/>
        </w:rPr>
        <w:t xml:space="preserve"> См. предыдущий пункт. </w:t>
      </w:r>
    </w:p>
  </w:footnote>
  <w:footnote w:id="14">
    <w:p w:rsidR="00C31A6A" w:rsidRPr="00470C1B" w:rsidRDefault="00C31A6A" w:rsidP="00ED0862">
      <w:pPr>
        <w:pStyle w:val="aff2"/>
        <w:rPr>
          <w:sz w:val="18"/>
          <w:szCs w:val="18"/>
        </w:rPr>
      </w:pPr>
      <w:r>
        <w:rPr>
          <w:rStyle w:val="afa"/>
          <w:sz w:val="18"/>
          <w:szCs w:val="18"/>
        </w:rPr>
        <w:footnoteRef/>
      </w:r>
      <w:r>
        <w:rPr>
          <w:sz w:val="18"/>
          <w:szCs w:val="18"/>
        </w:rPr>
        <w:t xml:space="preserve"> Дизайн-макет ранее применялся в годовых отчетах компаний транспортной отрасли или в годовых отчетах публичных компаний (см. п. 9).</w:t>
      </w:r>
    </w:p>
  </w:footnote>
  <w:footnote w:id="15">
    <w:p w:rsidR="00C31A6A" w:rsidRPr="00470C1B" w:rsidRDefault="00C31A6A" w:rsidP="00ED0862">
      <w:pPr>
        <w:pStyle w:val="aff2"/>
        <w:rPr>
          <w:sz w:val="18"/>
          <w:szCs w:val="18"/>
        </w:rPr>
      </w:pPr>
      <w:r>
        <w:rPr>
          <w:rStyle w:val="afa"/>
          <w:sz w:val="18"/>
          <w:szCs w:val="18"/>
        </w:rPr>
        <w:footnoteRef/>
      </w:r>
      <w:r>
        <w:rPr>
          <w:sz w:val="18"/>
          <w:szCs w:val="18"/>
        </w:rPr>
        <w:t xml:space="preserve"> Слаженность и сбалансированность всех элементов концепции как единого целого. </w:t>
      </w:r>
    </w:p>
  </w:footnote>
  <w:footnote w:id="16">
    <w:p w:rsidR="00C31A6A" w:rsidRPr="00470C1B" w:rsidRDefault="00C31A6A" w:rsidP="00ED0862">
      <w:pPr>
        <w:pStyle w:val="aff2"/>
        <w:rPr>
          <w:sz w:val="18"/>
          <w:szCs w:val="18"/>
        </w:rPr>
      </w:pPr>
      <w:r>
        <w:rPr>
          <w:rStyle w:val="afa"/>
          <w:sz w:val="18"/>
          <w:szCs w:val="18"/>
        </w:rPr>
        <w:footnoteRef/>
      </w:r>
      <w:r>
        <w:rPr>
          <w:sz w:val="18"/>
          <w:szCs w:val="18"/>
        </w:rPr>
        <w:t xml:space="preserve"> См. предыдущий пункт.</w:t>
      </w:r>
    </w:p>
  </w:footnote>
  <w:footnote w:id="17">
    <w:p w:rsidR="00C31A6A" w:rsidRDefault="00C31A6A" w:rsidP="00ED0862">
      <w:pPr>
        <w:pStyle w:val="aff2"/>
      </w:pPr>
      <w:r>
        <w:rPr>
          <w:rStyle w:val="afa"/>
          <w:sz w:val="18"/>
          <w:szCs w:val="18"/>
        </w:rPr>
        <w:footnoteRef/>
      </w:r>
      <w:r>
        <w:rPr>
          <w:sz w:val="18"/>
          <w:szCs w:val="18"/>
        </w:rPr>
        <w:t xml:space="preserve"> При оценке и сопоставлении заявок по критерию «Концепция годового отчета» наибольшее количество баллов получает заявка с максимальной суммарной оценкой.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A6A" w:rsidRDefault="00C31A6A">
    <w:pPr>
      <w:pStyle w:val="aff"/>
      <w:jc w:val="center"/>
    </w:pPr>
    <w:r>
      <w:fldChar w:fldCharType="begin"/>
    </w:r>
    <w:r>
      <w:instrText xml:space="preserve"> PAGE   \* MERGEFORMAT </w:instrText>
    </w:r>
    <w:r>
      <w:fldChar w:fldCharType="separate"/>
    </w:r>
    <w:r w:rsidR="00093F5C">
      <w:rPr>
        <w:noProof/>
      </w:rPr>
      <w:t>28</w:t>
    </w:r>
    <w:r>
      <w:rPr>
        <w:noProof/>
      </w:rPr>
      <w:fldChar w:fldCharType="end"/>
    </w:r>
  </w:p>
  <w:p w:rsidR="00C31A6A" w:rsidRDefault="00C31A6A">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A6A" w:rsidRDefault="00C31A6A">
    <w:pPr>
      <w:pStyle w:val="aff"/>
      <w:jc w:val="center"/>
    </w:pPr>
    <w:r>
      <w:fldChar w:fldCharType="begin"/>
    </w:r>
    <w:r>
      <w:instrText xml:space="preserve"> PAGE   \* MERGEFORMAT </w:instrText>
    </w:r>
    <w:r>
      <w:fldChar w:fldCharType="separate"/>
    </w:r>
    <w:r w:rsidR="00093F5C">
      <w:rPr>
        <w:noProof/>
      </w:rPr>
      <w:t>35</w:t>
    </w:r>
    <w:r>
      <w:rPr>
        <w:noProof/>
      </w:rPr>
      <w:fldChar w:fldCharType="end"/>
    </w:r>
  </w:p>
  <w:p w:rsidR="00C31A6A" w:rsidRDefault="00C31A6A">
    <w:pPr>
      <w:pStyle w:val="a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A6A" w:rsidRDefault="00C31A6A">
    <w:pPr>
      <w:pStyle w:val="af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A6A" w:rsidRDefault="00C31A6A" w:rsidP="00510148">
    <w:pPr>
      <w:pStyle w:val="aff"/>
      <w:jc w:val="center"/>
    </w:pPr>
    <w:r>
      <w:fldChar w:fldCharType="begin"/>
    </w:r>
    <w:r>
      <w:instrText xml:space="preserve"> PAGE   \* MERGEFORMAT </w:instrText>
    </w:r>
    <w:r>
      <w:fldChar w:fldCharType="separate"/>
    </w:r>
    <w:r w:rsidR="00093F5C">
      <w:rPr>
        <w:noProof/>
      </w:rPr>
      <w:t>38</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A6A" w:rsidRDefault="00C31A6A">
    <w:pPr>
      <w:pStyle w:val="af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A6A" w:rsidRDefault="00C31A6A" w:rsidP="00E20C95">
    <w:pPr>
      <w:pStyle w:val="aff"/>
      <w:jc w:val="center"/>
    </w:pPr>
    <w:r>
      <w:fldChar w:fldCharType="begin"/>
    </w:r>
    <w:r>
      <w:instrText xml:space="preserve"> PAGE   \* MERGEFORMAT </w:instrText>
    </w:r>
    <w:r>
      <w:fldChar w:fldCharType="separate"/>
    </w:r>
    <w:r w:rsidR="00093F5C">
      <w:rPr>
        <w:noProof/>
      </w:rPr>
      <w:t>75</w:t>
    </w:r>
    <w:r>
      <w:rPr>
        <w:noProof/>
      </w:rPr>
      <w:fldChar w:fldCharType="end"/>
    </w:r>
  </w:p>
  <w:p w:rsidR="00C31A6A" w:rsidRDefault="00C31A6A">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30E9470"/>
    <w:lvl w:ilvl="0">
      <w:start w:val="1"/>
      <w:numFmt w:val="decimal"/>
      <w:pStyle w:val="a"/>
      <w:lvlText w:val="%1."/>
      <w:lvlJc w:val="left"/>
      <w:pPr>
        <w:tabs>
          <w:tab w:val="num" w:pos="360"/>
        </w:tabs>
        <w:ind w:left="360" w:hanging="360"/>
      </w:p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18C091D"/>
    <w:multiLevelType w:val="hybridMultilevel"/>
    <w:tmpl w:val="A454A604"/>
    <w:lvl w:ilvl="0" w:tplc="DA2C7114">
      <w:start w:val="1"/>
      <w:numFmt w:val="bullet"/>
      <w:lvlText w:val=""/>
      <w:lvlJc w:val="left"/>
      <w:pPr>
        <w:ind w:left="928" w:hanging="360"/>
      </w:pPr>
      <w:rPr>
        <w:rFonts w:ascii="Wingdings" w:hAnsi="Wingdings" w:hint="default"/>
      </w:rPr>
    </w:lvl>
    <w:lvl w:ilvl="1" w:tplc="64A0D2A4">
      <w:start w:val="1"/>
      <w:numFmt w:val="bullet"/>
      <w:lvlText w:val="o"/>
      <w:lvlJc w:val="left"/>
      <w:pPr>
        <w:ind w:left="1648" w:hanging="360"/>
      </w:pPr>
      <w:rPr>
        <w:rFonts w:ascii="Courier New" w:hAnsi="Courier New" w:cs="Courier New" w:hint="default"/>
      </w:rPr>
    </w:lvl>
    <w:lvl w:ilvl="2" w:tplc="68C8574C" w:tentative="1">
      <w:start w:val="1"/>
      <w:numFmt w:val="bullet"/>
      <w:lvlText w:val=""/>
      <w:lvlJc w:val="left"/>
      <w:pPr>
        <w:ind w:left="2368" w:hanging="360"/>
      </w:pPr>
      <w:rPr>
        <w:rFonts w:ascii="Wingdings" w:hAnsi="Wingdings" w:hint="default"/>
      </w:rPr>
    </w:lvl>
    <w:lvl w:ilvl="3" w:tplc="686E9C9A" w:tentative="1">
      <w:start w:val="1"/>
      <w:numFmt w:val="bullet"/>
      <w:lvlText w:val=""/>
      <w:lvlJc w:val="left"/>
      <w:pPr>
        <w:ind w:left="3088" w:hanging="360"/>
      </w:pPr>
      <w:rPr>
        <w:rFonts w:ascii="Symbol" w:hAnsi="Symbol" w:hint="default"/>
      </w:rPr>
    </w:lvl>
    <w:lvl w:ilvl="4" w:tplc="42844FB0" w:tentative="1">
      <w:start w:val="1"/>
      <w:numFmt w:val="bullet"/>
      <w:lvlText w:val="o"/>
      <w:lvlJc w:val="left"/>
      <w:pPr>
        <w:ind w:left="3808" w:hanging="360"/>
      </w:pPr>
      <w:rPr>
        <w:rFonts w:ascii="Courier New" w:hAnsi="Courier New" w:cs="Courier New" w:hint="default"/>
      </w:rPr>
    </w:lvl>
    <w:lvl w:ilvl="5" w:tplc="77044156" w:tentative="1">
      <w:start w:val="1"/>
      <w:numFmt w:val="bullet"/>
      <w:lvlText w:val=""/>
      <w:lvlJc w:val="left"/>
      <w:pPr>
        <w:ind w:left="4528" w:hanging="360"/>
      </w:pPr>
      <w:rPr>
        <w:rFonts w:ascii="Wingdings" w:hAnsi="Wingdings" w:hint="default"/>
      </w:rPr>
    </w:lvl>
    <w:lvl w:ilvl="6" w:tplc="E80EF280" w:tentative="1">
      <w:start w:val="1"/>
      <w:numFmt w:val="bullet"/>
      <w:lvlText w:val=""/>
      <w:lvlJc w:val="left"/>
      <w:pPr>
        <w:ind w:left="5248" w:hanging="360"/>
      </w:pPr>
      <w:rPr>
        <w:rFonts w:ascii="Symbol" w:hAnsi="Symbol" w:hint="default"/>
      </w:rPr>
    </w:lvl>
    <w:lvl w:ilvl="7" w:tplc="C58AF23E" w:tentative="1">
      <w:start w:val="1"/>
      <w:numFmt w:val="bullet"/>
      <w:lvlText w:val="o"/>
      <w:lvlJc w:val="left"/>
      <w:pPr>
        <w:ind w:left="5968" w:hanging="360"/>
      </w:pPr>
      <w:rPr>
        <w:rFonts w:ascii="Courier New" w:hAnsi="Courier New" w:cs="Courier New" w:hint="default"/>
      </w:rPr>
    </w:lvl>
    <w:lvl w:ilvl="8" w:tplc="CA62AC04" w:tentative="1">
      <w:start w:val="1"/>
      <w:numFmt w:val="bullet"/>
      <w:lvlText w:val=""/>
      <w:lvlJc w:val="left"/>
      <w:pPr>
        <w:ind w:left="6688" w:hanging="360"/>
      </w:pPr>
      <w:rPr>
        <w:rFonts w:ascii="Wingdings" w:hAnsi="Wingdings" w:hint="default"/>
      </w:rPr>
    </w:lvl>
  </w:abstractNum>
  <w:abstractNum w:abstractNumId="24">
    <w:nsid w:val="05536C93"/>
    <w:multiLevelType w:val="hybridMultilevel"/>
    <w:tmpl w:val="07C6AE8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F2D6447"/>
    <w:multiLevelType w:val="multilevel"/>
    <w:tmpl w:val="FEFCD5B8"/>
    <w:lvl w:ilvl="0">
      <w:start w:val="1"/>
      <w:numFmt w:val="decimal"/>
      <w:pStyle w:val="ARussian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ARussian2"/>
      <w:isLg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ARussian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ARussian4"/>
      <w:lvlText w:val="(%4)"/>
      <w:lvlJc w:val="left"/>
      <w:pPr>
        <w:tabs>
          <w:tab w:val="num" w:pos="0"/>
        </w:tabs>
        <w:ind w:left="1152" w:hanging="576"/>
      </w:pPr>
      <w:rPr>
        <w:rFonts w:ascii="Arial" w:hAnsi="Arial" w:cs="Arial" w:hint="default"/>
        <w:b w:val="0"/>
        <w:i w:val="0"/>
        <w:caps w:val="0"/>
        <w:strike w:val="0"/>
        <w:dstrike w:val="0"/>
        <w:vanish w:val="0"/>
        <w:sz w:val="18"/>
        <w:u w:val="none"/>
        <w:effect w:val="none"/>
        <w:vertAlign w:val="baseline"/>
      </w:rPr>
    </w:lvl>
    <w:lvl w:ilvl="4">
      <w:start w:val="1"/>
      <w:numFmt w:val="none"/>
      <w:pStyle w:val="ARussian5"/>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5">
      <w:start w:val="1"/>
      <w:numFmt w:val="none"/>
      <w:pStyle w:val="ARussian6"/>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6">
      <w:start w:val="1"/>
      <w:numFmt w:val="none"/>
      <w:pStyle w:val="ARussian7"/>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7">
      <w:start w:val="1"/>
      <w:numFmt w:val="none"/>
      <w:pStyle w:val="ARussian8"/>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8">
      <w:start w:val="1"/>
      <w:numFmt w:val="none"/>
      <w:pStyle w:val="ARussian9"/>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abstractNum>
  <w:abstractNum w:abstractNumId="27">
    <w:nsid w:val="138C1106"/>
    <w:multiLevelType w:val="multilevel"/>
    <w:tmpl w:val="0CFA46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1B525099"/>
    <w:multiLevelType w:val="hybridMultilevel"/>
    <w:tmpl w:val="68BEA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3">
    <w:nsid w:val="260F4B75"/>
    <w:multiLevelType w:val="hybridMultilevel"/>
    <w:tmpl w:val="F5CAE2F2"/>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0B259AD"/>
    <w:multiLevelType w:val="hybridMultilevel"/>
    <w:tmpl w:val="F296FCF0"/>
    <w:lvl w:ilvl="0" w:tplc="2ABE27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2007742"/>
    <w:multiLevelType w:val="multilevel"/>
    <w:tmpl w:val="DBC24F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3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7AA5299"/>
    <w:multiLevelType w:val="multilevel"/>
    <w:tmpl w:val="3DCC3A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57D41F3A"/>
    <w:multiLevelType w:val="multilevel"/>
    <w:tmpl w:val="495E12E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9">
    <w:nsid w:val="591E2FE9"/>
    <w:multiLevelType w:val="hybridMultilevel"/>
    <w:tmpl w:val="6DEC9268"/>
    <w:lvl w:ilvl="0" w:tplc="25384B84">
      <w:start w:val="1"/>
      <w:numFmt w:val="bullet"/>
      <w:lvlText w:val=""/>
      <w:lvlJc w:val="left"/>
      <w:pPr>
        <w:ind w:left="1429" w:hanging="360"/>
      </w:pPr>
      <w:rPr>
        <w:rFonts w:ascii="Symbol" w:hAnsi="Symbol" w:hint="default"/>
      </w:rPr>
    </w:lvl>
    <w:lvl w:ilvl="1" w:tplc="9132C77A" w:tentative="1">
      <w:start w:val="1"/>
      <w:numFmt w:val="bullet"/>
      <w:lvlText w:val="o"/>
      <w:lvlJc w:val="left"/>
      <w:pPr>
        <w:ind w:left="2149" w:hanging="360"/>
      </w:pPr>
      <w:rPr>
        <w:rFonts w:ascii="Courier New" w:hAnsi="Courier New" w:cs="Courier New" w:hint="default"/>
      </w:rPr>
    </w:lvl>
    <w:lvl w:ilvl="2" w:tplc="3A1CD10A" w:tentative="1">
      <w:start w:val="1"/>
      <w:numFmt w:val="bullet"/>
      <w:lvlText w:val=""/>
      <w:lvlJc w:val="left"/>
      <w:pPr>
        <w:ind w:left="2869" w:hanging="360"/>
      </w:pPr>
      <w:rPr>
        <w:rFonts w:ascii="Wingdings" w:hAnsi="Wingdings" w:hint="default"/>
      </w:rPr>
    </w:lvl>
    <w:lvl w:ilvl="3" w:tplc="2B409D48" w:tentative="1">
      <w:start w:val="1"/>
      <w:numFmt w:val="bullet"/>
      <w:lvlText w:val=""/>
      <w:lvlJc w:val="left"/>
      <w:pPr>
        <w:ind w:left="3589" w:hanging="360"/>
      </w:pPr>
      <w:rPr>
        <w:rFonts w:ascii="Symbol" w:hAnsi="Symbol" w:hint="default"/>
      </w:rPr>
    </w:lvl>
    <w:lvl w:ilvl="4" w:tplc="5D420E64" w:tentative="1">
      <w:start w:val="1"/>
      <w:numFmt w:val="bullet"/>
      <w:lvlText w:val="o"/>
      <w:lvlJc w:val="left"/>
      <w:pPr>
        <w:ind w:left="4309" w:hanging="360"/>
      </w:pPr>
      <w:rPr>
        <w:rFonts w:ascii="Courier New" w:hAnsi="Courier New" w:cs="Courier New" w:hint="default"/>
      </w:rPr>
    </w:lvl>
    <w:lvl w:ilvl="5" w:tplc="51023CAE" w:tentative="1">
      <w:start w:val="1"/>
      <w:numFmt w:val="bullet"/>
      <w:lvlText w:val=""/>
      <w:lvlJc w:val="left"/>
      <w:pPr>
        <w:ind w:left="5029" w:hanging="360"/>
      </w:pPr>
      <w:rPr>
        <w:rFonts w:ascii="Wingdings" w:hAnsi="Wingdings" w:hint="default"/>
      </w:rPr>
    </w:lvl>
    <w:lvl w:ilvl="6" w:tplc="57C21D48" w:tentative="1">
      <w:start w:val="1"/>
      <w:numFmt w:val="bullet"/>
      <w:lvlText w:val=""/>
      <w:lvlJc w:val="left"/>
      <w:pPr>
        <w:ind w:left="5749" w:hanging="360"/>
      </w:pPr>
      <w:rPr>
        <w:rFonts w:ascii="Symbol" w:hAnsi="Symbol" w:hint="default"/>
      </w:rPr>
    </w:lvl>
    <w:lvl w:ilvl="7" w:tplc="B740B1F8" w:tentative="1">
      <w:start w:val="1"/>
      <w:numFmt w:val="bullet"/>
      <w:lvlText w:val="o"/>
      <w:lvlJc w:val="left"/>
      <w:pPr>
        <w:ind w:left="6469" w:hanging="360"/>
      </w:pPr>
      <w:rPr>
        <w:rFonts w:ascii="Courier New" w:hAnsi="Courier New" w:cs="Courier New" w:hint="default"/>
      </w:rPr>
    </w:lvl>
    <w:lvl w:ilvl="8" w:tplc="F4585936" w:tentative="1">
      <w:start w:val="1"/>
      <w:numFmt w:val="bullet"/>
      <w:lvlText w:val=""/>
      <w:lvlJc w:val="left"/>
      <w:pPr>
        <w:ind w:left="7189" w:hanging="360"/>
      </w:pPr>
      <w:rPr>
        <w:rFonts w:ascii="Wingdings" w:hAnsi="Wingdings" w:hint="default"/>
      </w:rPr>
    </w:lvl>
  </w:abstractNum>
  <w:abstractNum w:abstractNumId="50">
    <w:nsid w:val="5A715EAD"/>
    <w:multiLevelType w:val="multilevel"/>
    <w:tmpl w:val="8E28249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16A6F"/>
    <w:multiLevelType w:val="hybridMultilevel"/>
    <w:tmpl w:val="68BEA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421088F"/>
    <w:multiLevelType w:val="hybridMultilevel"/>
    <w:tmpl w:val="A328A116"/>
    <w:lvl w:ilvl="0" w:tplc="7070D5C4">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DEA7BBF"/>
    <w:multiLevelType w:val="multilevel"/>
    <w:tmpl w:val="AE18758C"/>
    <w:lvl w:ilvl="0">
      <w:start w:val="6"/>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2"/>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BAF465A"/>
    <w:multiLevelType w:val="multilevel"/>
    <w:tmpl w:val="1B74B4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3"/>
  </w:num>
  <w:num w:numId="8">
    <w:abstractNumId w:val="54"/>
  </w:num>
  <w:num w:numId="9">
    <w:abstractNumId w:val="45"/>
  </w:num>
  <w:num w:numId="10">
    <w:abstractNumId w:val="63"/>
  </w:num>
  <w:num w:numId="11">
    <w:abstractNumId w:val="42"/>
  </w:num>
  <w:num w:numId="12">
    <w:abstractNumId w:val="44"/>
  </w:num>
  <w:num w:numId="13">
    <w:abstractNumId w:val="39"/>
  </w:num>
  <w:num w:numId="14">
    <w:abstractNumId w:val="41"/>
  </w:num>
  <w:num w:numId="15">
    <w:abstractNumId w:val="61"/>
  </w:num>
  <w:num w:numId="16">
    <w:abstractNumId w:val="29"/>
  </w:num>
  <w:num w:numId="17">
    <w:abstractNumId w:val="56"/>
  </w:num>
  <w:num w:numId="18">
    <w:abstractNumId w:val="51"/>
  </w:num>
  <w:num w:numId="19">
    <w:abstractNumId w:val="53"/>
  </w:num>
  <w:num w:numId="20">
    <w:abstractNumId w:val="28"/>
  </w:num>
  <w:num w:numId="21">
    <w:abstractNumId w:val="36"/>
  </w:num>
  <w:num w:numId="22">
    <w:abstractNumId w:val="46"/>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num>
  <w:num w:numId="25">
    <w:abstractNumId w:val="23"/>
  </w:num>
  <w:num w:numId="26">
    <w:abstractNumId w:val="55"/>
  </w:num>
  <w:num w:numId="27">
    <w:abstractNumId w:val="27"/>
  </w:num>
  <w:num w:numId="28">
    <w:abstractNumId w:val="32"/>
  </w:num>
  <w:num w:numId="29">
    <w:abstractNumId w:val="34"/>
  </w:num>
  <w:num w:numId="30">
    <w:abstractNumId w:val="60"/>
  </w:num>
  <w:num w:numId="31">
    <w:abstractNumId w:val="0"/>
  </w:num>
  <w:num w:numId="32">
    <w:abstractNumId w:val="38"/>
  </w:num>
  <w:num w:numId="33">
    <w:abstractNumId w:val="40"/>
  </w:num>
  <w:num w:numId="34">
    <w:abstractNumId w:val="50"/>
  </w:num>
  <w:num w:numId="35">
    <w:abstractNumId w:val="59"/>
  </w:num>
  <w:num w:numId="36">
    <w:abstractNumId w:val="48"/>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47"/>
  </w:num>
  <w:num w:numId="40">
    <w:abstractNumId w:val="62"/>
  </w:num>
  <w:num w:numId="41">
    <w:abstractNumId w:val="24"/>
  </w:num>
  <w:num w:numId="42">
    <w:abstractNumId w:val="35"/>
  </w:num>
  <w:num w:numId="43">
    <w:abstractNumId w:val="37"/>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0"/>
  </w:num>
  <w:num w:numId="59">
    <w:abstractNumId w:val="5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3"/>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172"/>
    <w:rsid w:val="000136A9"/>
    <w:rsid w:val="00013D4E"/>
    <w:rsid w:val="00014C0B"/>
    <w:rsid w:val="0001556E"/>
    <w:rsid w:val="0001557C"/>
    <w:rsid w:val="000169F7"/>
    <w:rsid w:val="00022479"/>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3F5C"/>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2421"/>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1D7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234"/>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4A40"/>
    <w:rsid w:val="00215E05"/>
    <w:rsid w:val="00216C08"/>
    <w:rsid w:val="002212A0"/>
    <w:rsid w:val="002212EA"/>
    <w:rsid w:val="00221BE8"/>
    <w:rsid w:val="00221C1A"/>
    <w:rsid w:val="00222142"/>
    <w:rsid w:val="002247A2"/>
    <w:rsid w:val="0022483E"/>
    <w:rsid w:val="00230D0D"/>
    <w:rsid w:val="00230E95"/>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14C"/>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BF0"/>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1469"/>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3C8"/>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EC4"/>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06E0"/>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773"/>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76DF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92E"/>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3A3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447"/>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593C"/>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1A6A"/>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02DC"/>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93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468"/>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0C95"/>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4FF"/>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862"/>
    <w:rsid w:val="00ED09C7"/>
    <w:rsid w:val="00ED31C4"/>
    <w:rsid w:val="00ED7B3B"/>
    <w:rsid w:val="00EE35FA"/>
    <w:rsid w:val="00EE3988"/>
    <w:rsid w:val="00EE42BF"/>
    <w:rsid w:val="00EE49EB"/>
    <w:rsid w:val="00EE6093"/>
    <w:rsid w:val="00EE6390"/>
    <w:rsid w:val="00EE6527"/>
    <w:rsid w:val="00EE7139"/>
    <w:rsid w:val="00EE7415"/>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14F"/>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20BE"/>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4179B"/>
    <w:pPr>
      <w:suppressAutoHyphens/>
    </w:pPr>
    <w:rPr>
      <w:sz w:val="24"/>
      <w:szCs w:val="24"/>
      <w:lang w:eastAsia="ar-SA"/>
    </w:rPr>
  </w:style>
  <w:style w:type="paragraph" w:styleId="1">
    <w:name w:val="heading 1"/>
    <w:aliases w:val="Гоник_Заголовок 1"/>
    <w:basedOn w:val="a3"/>
    <w:next w:val="a3"/>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3"/>
    <w:next w:val="a3"/>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3"/>
    <w:next w:val="a3"/>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3"/>
    <w:next w:val="a3"/>
    <w:qFormat/>
    <w:rsid w:val="00F76448"/>
    <w:pPr>
      <w:keepNext/>
      <w:numPr>
        <w:ilvl w:val="3"/>
        <w:numId w:val="6"/>
      </w:numPr>
      <w:spacing w:before="240" w:after="60"/>
      <w:outlineLvl w:val="3"/>
    </w:pPr>
    <w:rPr>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7">
    <w:name w:val="Основной текст Знак"/>
    <w:uiPriority w:val="99"/>
    <w:rsid w:val="00F76448"/>
    <w:rPr>
      <w:rFonts w:eastAsia="MS Mincho"/>
      <w:sz w:val="26"/>
      <w:szCs w:val="24"/>
      <w:lang w:val="ru-RU" w:eastAsia="ar-SA" w:bidi="ar-SA"/>
    </w:rPr>
  </w:style>
  <w:style w:type="character" w:customStyle="1" w:styleId="a8">
    <w:name w:val="Основной текст с отступом Знак"/>
    <w:uiPriority w:val="99"/>
    <w:rsid w:val="00F76448"/>
    <w:rPr>
      <w:sz w:val="28"/>
      <w:lang w:val="ru-RU" w:eastAsia="ar-SA" w:bidi="ar-SA"/>
    </w:rPr>
  </w:style>
  <w:style w:type="character" w:styleId="a9">
    <w:name w:val="page number"/>
    <w:basedOn w:val="11"/>
    <w:rsid w:val="00F76448"/>
  </w:style>
  <w:style w:type="character" w:customStyle="1" w:styleId="aa">
    <w:name w:val="Нижний колонтитул Знак"/>
    <w:uiPriority w:val="99"/>
    <w:rsid w:val="00F76448"/>
    <w:rPr>
      <w:rFonts w:eastAsia="MS Mincho"/>
      <w:spacing w:val="-2"/>
      <w:sz w:val="24"/>
      <w:szCs w:val="24"/>
      <w:lang w:val="ru-RU" w:eastAsia="ar-SA" w:bidi="ar-SA"/>
    </w:rPr>
  </w:style>
  <w:style w:type="character" w:styleId="ab">
    <w:name w:val="Hyperlink"/>
    <w:rsid w:val="00F76448"/>
    <w:rPr>
      <w:color w:val="0000FF"/>
      <w:u w:val="single"/>
    </w:rPr>
  </w:style>
  <w:style w:type="character" w:customStyle="1" w:styleId="ac">
    <w:name w:val="Текст примечания Знак"/>
    <w:uiPriority w:val="99"/>
    <w:rsid w:val="00F76448"/>
    <w:rPr>
      <w:lang w:val="ru-RU" w:eastAsia="ar-SA" w:bidi="ar-SA"/>
    </w:rPr>
  </w:style>
  <w:style w:type="character" w:customStyle="1" w:styleId="ad">
    <w:name w:val="Символ сноски"/>
    <w:rsid w:val="00F76448"/>
    <w:rPr>
      <w:vertAlign w:val="superscript"/>
    </w:rPr>
  </w:style>
  <w:style w:type="character" w:customStyle="1" w:styleId="ae">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f">
    <w:name w:val="Тема примечания Знак"/>
    <w:uiPriority w:val="99"/>
    <w:rsid w:val="00F76448"/>
    <w:rPr>
      <w:b/>
      <w:bCs/>
      <w:lang w:val="ru-RU" w:eastAsia="ar-SA" w:bidi="ar-SA"/>
    </w:rPr>
  </w:style>
  <w:style w:type="character" w:customStyle="1" w:styleId="af0">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aliases w:val="bt3 Знак"/>
    <w:link w:val="32"/>
    <w:rsid w:val="00F76448"/>
    <w:rPr>
      <w:sz w:val="16"/>
      <w:szCs w:val="16"/>
    </w:rPr>
  </w:style>
  <w:style w:type="character" w:customStyle="1" w:styleId="af1">
    <w:name w:val="Подзаголовок Знак"/>
    <w:rsid w:val="00F76448"/>
    <w:rPr>
      <w:b/>
      <w:bCs/>
      <w:sz w:val="24"/>
      <w:szCs w:val="24"/>
    </w:rPr>
  </w:style>
  <w:style w:type="character" w:customStyle="1" w:styleId="af2">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3">
    <w:name w:val="Обычный отступ Знак"/>
    <w:rsid w:val="00F76448"/>
    <w:rPr>
      <w:rFonts w:ascii="Calibri" w:eastAsia="Calibri" w:hAnsi="Calibri" w:cs="Calibri"/>
      <w:sz w:val="24"/>
      <w:szCs w:val="24"/>
    </w:rPr>
  </w:style>
  <w:style w:type="character" w:styleId="af4">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5">
    <w:name w:val="Текст Знак"/>
    <w:rsid w:val="00F76448"/>
    <w:rPr>
      <w:rFonts w:eastAsia="MS Mincho"/>
      <w:spacing w:val="-2"/>
      <w:sz w:val="26"/>
    </w:rPr>
  </w:style>
  <w:style w:type="character" w:customStyle="1" w:styleId="af6">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1"/>
    <w:rsid w:val="00F76448"/>
  </w:style>
  <w:style w:type="character" w:customStyle="1" w:styleId="af8">
    <w:name w:val="Символы концевой сноски"/>
    <w:basedOn w:val="11"/>
    <w:rsid w:val="00F76448"/>
    <w:rPr>
      <w:vertAlign w:val="superscript"/>
    </w:rPr>
  </w:style>
  <w:style w:type="character" w:customStyle="1" w:styleId="af9">
    <w:name w:val="Текст сноски Знак"/>
    <w:basedOn w:val="11"/>
    <w:rsid w:val="00F76448"/>
  </w:style>
  <w:style w:type="character" w:styleId="afa">
    <w:name w:val="footnote reference"/>
    <w:uiPriority w:val="99"/>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3"/>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3"/>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3"/>
    <w:rsid w:val="00F76448"/>
    <w:pPr>
      <w:suppressLineNumbers/>
      <w:spacing w:before="120" w:after="120"/>
    </w:pPr>
    <w:rPr>
      <w:rFonts w:cs="Mangal"/>
      <w:i/>
      <w:iCs/>
    </w:rPr>
  </w:style>
  <w:style w:type="paragraph" w:customStyle="1" w:styleId="18">
    <w:name w:val="Указатель1"/>
    <w:basedOn w:val="a3"/>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3"/>
    <w:link w:val="1b"/>
    <w:uiPriority w:val="99"/>
    <w:rsid w:val="00F76448"/>
  </w:style>
  <w:style w:type="paragraph" w:styleId="aff0">
    <w:name w:val="Body Text Indent"/>
    <w:aliases w:val="bti"/>
    <w:basedOn w:val="a3"/>
    <w:link w:val="1c"/>
    <w:rsid w:val="00F76448"/>
    <w:pPr>
      <w:ind w:firstLine="720"/>
    </w:pPr>
    <w:rPr>
      <w:sz w:val="28"/>
      <w:szCs w:val="20"/>
    </w:rPr>
  </w:style>
  <w:style w:type="paragraph" w:customStyle="1" w:styleId="24">
    <w:name w:val="Маркированный список2"/>
    <w:basedOn w:val="a3"/>
    <w:rsid w:val="00F76448"/>
    <w:pPr>
      <w:autoSpaceDE w:val="0"/>
      <w:ind w:right="306"/>
      <w:jc w:val="both"/>
    </w:pPr>
    <w:rPr>
      <w:b/>
      <w:bCs/>
      <w:i/>
      <w:sz w:val="28"/>
      <w:szCs w:val="28"/>
    </w:rPr>
  </w:style>
  <w:style w:type="paragraph" w:styleId="aff1">
    <w:name w:val="footer"/>
    <w:basedOn w:val="a3"/>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3"/>
    <w:rsid w:val="00F76448"/>
    <w:pPr>
      <w:spacing w:before="120"/>
      <w:ind w:left="284" w:firstLine="424"/>
    </w:pPr>
    <w:rPr>
      <w:sz w:val="28"/>
    </w:rPr>
  </w:style>
  <w:style w:type="paragraph" w:customStyle="1" w:styleId="42">
    <w:name w:val="заголовок 4"/>
    <w:basedOn w:val="a3"/>
    <w:next w:val="a3"/>
    <w:rsid w:val="00F76448"/>
    <w:pPr>
      <w:keepNext/>
      <w:jc w:val="center"/>
    </w:pPr>
    <w:rPr>
      <w:spacing w:val="-2"/>
      <w:szCs w:val="20"/>
    </w:rPr>
  </w:style>
  <w:style w:type="paragraph" w:customStyle="1" w:styleId="1e">
    <w:name w:val="заголовок 1"/>
    <w:basedOn w:val="a3"/>
    <w:next w:val="a3"/>
    <w:rsid w:val="00F76448"/>
    <w:pPr>
      <w:keepNext/>
      <w:spacing w:before="240" w:after="60"/>
      <w:jc w:val="both"/>
    </w:pPr>
    <w:rPr>
      <w:rFonts w:ascii="Arial" w:hAnsi="Arial"/>
      <w:b/>
      <w:kern w:val="1"/>
      <w:sz w:val="28"/>
      <w:szCs w:val="20"/>
      <w:lang w:val="en-GB"/>
    </w:rPr>
  </w:style>
  <w:style w:type="paragraph" w:styleId="aff2">
    <w:name w:val="footnote text"/>
    <w:aliases w:val="Footnote Text Char,Footnote Text Char Знак,Знак2,Знак4 Знак Знак,Знак4 Знак"/>
    <w:basedOn w:val="a3"/>
    <w:link w:val="1f"/>
    <w:uiPriority w:val="99"/>
    <w:rsid w:val="00F76448"/>
    <w:pPr>
      <w:widowControl w:val="0"/>
      <w:autoSpaceDE w:val="0"/>
    </w:pPr>
    <w:rPr>
      <w:sz w:val="20"/>
      <w:szCs w:val="20"/>
    </w:rPr>
  </w:style>
  <w:style w:type="paragraph" w:customStyle="1" w:styleId="aff3">
    <w:name w:val="Статья"/>
    <w:basedOn w:val="afd"/>
    <w:next w:val="a3"/>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3"/>
    <w:rsid w:val="00F76448"/>
    <w:rPr>
      <w:sz w:val="20"/>
      <w:szCs w:val="20"/>
    </w:rPr>
  </w:style>
  <w:style w:type="paragraph" w:customStyle="1" w:styleId="311">
    <w:name w:val="Основной текст 31"/>
    <w:basedOn w:val="a3"/>
    <w:rsid w:val="00F76448"/>
    <w:pPr>
      <w:spacing w:after="120"/>
    </w:pPr>
    <w:rPr>
      <w:sz w:val="16"/>
      <w:szCs w:val="16"/>
    </w:rPr>
  </w:style>
  <w:style w:type="paragraph" w:customStyle="1" w:styleId="210">
    <w:name w:val="Основной текст 21"/>
    <w:basedOn w:val="a3"/>
    <w:rsid w:val="00F76448"/>
    <w:pPr>
      <w:spacing w:after="120" w:line="480" w:lineRule="auto"/>
    </w:pPr>
  </w:style>
  <w:style w:type="paragraph" w:styleId="aff4">
    <w:name w:val="Title"/>
    <w:basedOn w:val="a3"/>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3"/>
    <w:next w:val="afd"/>
    <w:link w:val="1f1"/>
    <w:qFormat/>
    <w:rsid w:val="00F76448"/>
    <w:rPr>
      <w:b/>
      <w:bCs/>
    </w:rPr>
  </w:style>
  <w:style w:type="paragraph" w:customStyle="1" w:styleId="Head71">
    <w:name w:val="Head 7.1"/>
    <w:basedOn w:val="a3"/>
    <w:rsid w:val="00F76448"/>
    <w:pPr>
      <w:widowControl w:val="0"/>
      <w:jc w:val="center"/>
    </w:pPr>
    <w:rPr>
      <w:rFonts w:ascii="CG Times" w:hAnsi="CG Times"/>
      <w:b/>
      <w:sz w:val="28"/>
      <w:szCs w:val="20"/>
      <w:lang w:val="en-US"/>
    </w:rPr>
  </w:style>
  <w:style w:type="paragraph" w:customStyle="1" w:styleId="35">
    <w:name w:val="Текст3"/>
    <w:basedOn w:val="a3"/>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3"/>
    <w:rsid w:val="00F76448"/>
    <w:pPr>
      <w:shd w:val="clear" w:color="auto" w:fill="000080"/>
    </w:pPr>
    <w:rPr>
      <w:rFonts w:ascii="Tahoma" w:hAnsi="Tahoma"/>
      <w:sz w:val="20"/>
      <w:szCs w:val="20"/>
    </w:rPr>
  </w:style>
  <w:style w:type="paragraph" w:styleId="aff9">
    <w:name w:val="annotation subject"/>
    <w:basedOn w:val="1f0"/>
    <w:next w:val="1f0"/>
    <w:link w:val="1f3"/>
    <w:uiPriority w:val="99"/>
    <w:rsid w:val="00F76448"/>
    <w:rPr>
      <w:b/>
      <w:bCs/>
    </w:rPr>
  </w:style>
  <w:style w:type="paragraph" w:styleId="affa">
    <w:name w:val="Balloon Text"/>
    <w:basedOn w:val="a3"/>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b">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3"/>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3"/>
    <w:rsid w:val="00F76448"/>
    <w:pPr>
      <w:spacing w:after="120" w:line="480" w:lineRule="auto"/>
      <w:ind w:left="283"/>
    </w:pPr>
  </w:style>
  <w:style w:type="paragraph" w:customStyle="1" w:styleId="affc">
    <w:name w:val="Таблица шапка"/>
    <w:basedOn w:val="a3"/>
    <w:rsid w:val="00F76448"/>
    <w:pPr>
      <w:keepNext/>
      <w:spacing w:before="40" w:after="40"/>
      <w:ind w:left="57" w:right="57"/>
    </w:pPr>
    <w:rPr>
      <w:sz w:val="22"/>
      <w:szCs w:val="20"/>
    </w:rPr>
  </w:style>
  <w:style w:type="paragraph" w:customStyle="1" w:styleId="affd">
    <w:name w:val="Таблица текст"/>
    <w:basedOn w:val="a3"/>
    <w:rsid w:val="00F76448"/>
    <w:pPr>
      <w:spacing w:before="40" w:after="40"/>
      <w:ind w:left="57" w:right="57"/>
    </w:pPr>
    <w:rPr>
      <w:szCs w:val="20"/>
    </w:rPr>
  </w:style>
  <w:style w:type="paragraph" w:customStyle="1" w:styleId="1f6">
    <w:name w:val="Название объекта1"/>
    <w:basedOn w:val="a3"/>
    <w:next w:val="a3"/>
    <w:rsid w:val="00F76448"/>
    <w:pPr>
      <w:ind w:left="-1797"/>
      <w:jc w:val="right"/>
    </w:pPr>
    <w:rPr>
      <w:szCs w:val="20"/>
    </w:rPr>
  </w:style>
  <w:style w:type="paragraph" w:customStyle="1" w:styleId="1f7">
    <w:name w:val="Обычный отступ1"/>
    <w:basedOn w:val="a3"/>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qFormat/>
    <w:rsid w:val="00F76448"/>
    <w:pPr>
      <w:suppressAutoHyphens/>
    </w:pPr>
    <w:rPr>
      <w:rFonts w:ascii="Calibri" w:eastAsia="Calibri" w:hAnsi="Calibri"/>
      <w:sz w:val="22"/>
      <w:szCs w:val="22"/>
      <w:lang w:eastAsia="ar-SA"/>
    </w:rPr>
  </w:style>
  <w:style w:type="paragraph" w:customStyle="1" w:styleId="xl63">
    <w:name w:val="xl63"/>
    <w:basedOn w:val="a3"/>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3"/>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3"/>
    <w:rsid w:val="00F76448"/>
    <w:pPr>
      <w:spacing w:before="280" w:after="280"/>
      <w:jc w:val="center"/>
      <w:textAlignment w:val="center"/>
    </w:pPr>
    <w:rPr>
      <w:rFonts w:ascii="Arial" w:hAnsi="Arial" w:cs="Arial"/>
      <w:sz w:val="16"/>
      <w:szCs w:val="16"/>
    </w:rPr>
  </w:style>
  <w:style w:type="paragraph" w:customStyle="1" w:styleId="xl66">
    <w:name w:val="xl66"/>
    <w:basedOn w:val="a3"/>
    <w:rsid w:val="00F76448"/>
    <w:pPr>
      <w:spacing w:before="280" w:after="280"/>
    </w:pPr>
    <w:rPr>
      <w:rFonts w:ascii="Arial" w:hAnsi="Arial" w:cs="Arial"/>
      <w:sz w:val="16"/>
      <w:szCs w:val="16"/>
    </w:rPr>
  </w:style>
  <w:style w:type="paragraph" w:customStyle="1" w:styleId="xl67">
    <w:name w:val="xl67"/>
    <w:basedOn w:val="a3"/>
    <w:rsid w:val="00F76448"/>
    <w:pPr>
      <w:spacing w:before="280" w:after="280"/>
      <w:jc w:val="right"/>
      <w:textAlignment w:val="center"/>
    </w:pPr>
    <w:rPr>
      <w:rFonts w:ascii="Arial" w:hAnsi="Arial" w:cs="Arial"/>
      <w:sz w:val="16"/>
      <w:szCs w:val="16"/>
    </w:rPr>
  </w:style>
  <w:style w:type="paragraph" w:customStyle="1" w:styleId="xl68">
    <w:name w:val="xl68"/>
    <w:basedOn w:val="a3"/>
    <w:rsid w:val="00F76448"/>
    <w:pPr>
      <w:spacing w:before="280" w:after="280"/>
      <w:textAlignment w:val="center"/>
    </w:pPr>
    <w:rPr>
      <w:rFonts w:ascii="Arial" w:hAnsi="Arial" w:cs="Arial"/>
      <w:sz w:val="16"/>
      <w:szCs w:val="16"/>
    </w:rPr>
  </w:style>
  <w:style w:type="paragraph" w:customStyle="1" w:styleId="xl69">
    <w:name w:val="xl69"/>
    <w:basedOn w:val="a3"/>
    <w:rsid w:val="00F76448"/>
    <w:pPr>
      <w:spacing w:before="280" w:after="280"/>
      <w:textAlignment w:val="center"/>
    </w:pPr>
    <w:rPr>
      <w:rFonts w:ascii="Arial" w:hAnsi="Arial" w:cs="Arial"/>
      <w:sz w:val="16"/>
      <w:szCs w:val="16"/>
    </w:rPr>
  </w:style>
  <w:style w:type="paragraph" w:customStyle="1" w:styleId="xl70">
    <w:name w:val="xl70"/>
    <w:basedOn w:val="a3"/>
    <w:rsid w:val="00F76448"/>
    <w:pPr>
      <w:spacing w:before="280" w:after="280"/>
      <w:jc w:val="right"/>
    </w:pPr>
    <w:rPr>
      <w:rFonts w:ascii="Arial" w:hAnsi="Arial" w:cs="Arial"/>
      <w:sz w:val="16"/>
      <w:szCs w:val="16"/>
    </w:rPr>
  </w:style>
  <w:style w:type="paragraph" w:customStyle="1" w:styleId="xl71">
    <w:name w:val="xl71"/>
    <w:basedOn w:val="a3"/>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3"/>
    <w:rsid w:val="00F76448"/>
    <w:pPr>
      <w:spacing w:before="280" w:after="280"/>
    </w:pPr>
  </w:style>
  <w:style w:type="paragraph" w:customStyle="1" w:styleId="xl73">
    <w:name w:val="xl73"/>
    <w:basedOn w:val="a3"/>
    <w:rsid w:val="00F76448"/>
    <w:pPr>
      <w:shd w:val="clear" w:color="auto" w:fill="FFFFFF"/>
      <w:spacing w:before="280" w:after="280"/>
      <w:textAlignment w:val="center"/>
    </w:pPr>
    <w:rPr>
      <w:sz w:val="16"/>
      <w:szCs w:val="16"/>
    </w:rPr>
  </w:style>
  <w:style w:type="paragraph" w:customStyle="1" w:styleId="xl74">
    <w:name w:val="xl74"/>
    <w:basedOn w:val="a3"/>
    <w:rsid w:val="00F76448"/>
    <w:pPr>
      <w:shd w:val="clear" w:color="auto" w:fill="FFFFFF"/>
      <w:spacing w:before="280" w:after="280"/>
      <w:jc w:val="center"/>
      <w:textAlignment w:val="center"/>
    </w:pPr>
    <w:rPr>
      <w:sz w:val="16"/>
      <w:szCs w:val="16"/>
    </w:rPr>
  </w:style>
  <w:style w:type="paragraph" w:customStyle="1" w:styleId="xl75">
    <w:name w:val="xl75"/>
    <w:basedOn w:val="a3"/>
    <w:rsid w:val="00F76448"/>
    <w:pPr>
      <w:shd w:val="clear" w:color="auto" w:fill="FFFFFF"/>
      <w:spacing w:before="280" w:after="280"/>
      <w:jc w:val="center"/>
      <w:textAlignment w:val="center"/>
    </w:pPr>
    <w:rPr>
      <w:sz w:val="16"/>
      <w:szCs w:val="16"/>
    </w:rPr>
  </w:style>
  <w:style w:type="paragraph" w:customStyle="1" w:styleId="xl76">
    <w:name w:val="xl76"/>
    <w:basedOn w:val="a3"/>
    <w:rsid w:val="00F76448"/>
    <w:pPr>
      <w:shd w:val="clear" w:color="auto" w:fill="FFFFFF"/>
      <w:spacing w:before="280" w:after="280"/>
      <w:jc w:val="center"/>
      <w:textAlignment w:val="center"/>
    </w:pPr>
    <w:rPr>
      <w:sz w:val="16"/>
      <w:szCs w:val="16"/>
    </w:rPr>
  </w:style>
  <w:style w:type="paragraph" w:customStyle="1" w:styleId="xl77">
    <w:name w:val="xl77"/>
    <w:basedOn w:val="a3"/>
    <w:rsid w:val="00F76448"/>
    <w:pPr>
      <w:spacing w:before="280" w:after="280"/>
      <w:jc w:val="right"/>
    </w:pPr>
    <w:rPr>
      <w:rFonts w:ascii="Arial" w:hAnsi="Arial" w:cs="Arial"/>
      <w:sz w:val="16"/>
      <w:szCs w:val="16"/>
    </w:rPr>
  </w:style>
  <w:style w:type="paragraph" w:customStyle="1" w:styleId="xl78">
    <w:name w:val="xl78"/>
    <w:basedOn w:val="a3"/>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3"/>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
    <w:name w:val="Normal (Web)"/>
    <w:basedOn w:val="a3"/>
    <w:uiPriority w:val="99"/>
    <w:rsid w:val="00F76448"/>
    <w:pPr>
      <w:spacing w:before="280" w:after="280"/>
    </w:pPr>
  </w:style>
  <w:style w:type="paragraph" w:customStyle="1" w:styleId="xl25">
    <w:name w:val="xl25"/>
    <w:basedOn w:val="a3"/>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3"/>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3"/>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3"/>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4"/>
    <w:uiPriority w:val="99"/>
    <w:unhideWhenUsed/>
    <w:rsid w:val="009C211A"/>
    <w:rPr>
      <w:sz w:val="16"/>
      <w:szCs w:val="16"/>
    </w:rPr>
  </w:style>
  <w:style w:type="paragraph" w:styleId="afff5">
    <w:name w:val="annotation text"/>
    <w:basedOn w:val="a3"/>
    <w:link w:val="1fc"/>
    <w:uiPriority w:val="99"/>
    <w:unhideWhenUsed/>
    <w:rsid w:val="009C211A"/>
    <w:rPr>
      <w:sz w:val="20"/>
      <w:szCs w:val="20"/>
    </w:rPr>
  </w:style>
  <w:style w:type="character" w:customStyle="1" w:styleId="1fc">
    <w:name w:val="Текст примечания Знак1"/>
    <w:basedOn w:val="a4"/>
    <w:link w:val="afff5"/>
    <w:uiPriority w:val="99"/>
    <w:rsid w:val="009C211A"/>
    <w:rPr>
      <w:lang w:eastAsia="ar-SA"/>
    </w:rPr>
  </w:style>
  <w:style w:type="table" w:styleId="afff6">
    <w:name w:val="Table Grid"/>
    <w:basedOn w:val="a5"/>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3"/>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aliases w:val="bt3"/>
    <w:basedOn w:val="a3"/>
    <w:link w:val="31"/>
    <w:rsid w:val="000954FB"/>
    <w:pPr>
      <w:suppressAutoHyphens w:val="0"/>
      <w:spacing w:after="120"/>
    </w:pPr>
    <w:rPr>
      <w:sz w:val="16"/>
      <w:szCs w:val="16"/>
    </w:rPr>
  </w:style>
  <w:style w:type="character" w:customStyle="1" w:styleId="312">
    <w:name w:val="Основной текст 3 Знак1"/>
    <w:basedOn w:val="a4"/>
    <w:uiPriority w:val="99"/>
    <w:semiHidden/>
    <w:rsid w:val="000954FB"/>
    <w:rPr>
      <w:sz w:val="16"/>
      <w:szCs w:val="16"/>
      <w:lang w:eastAsia="ar-SA"/>
    </w:rPr>
  </w:style>
  <w:style w:type="paragraph" w:styleId="37">
    <w:name w:val="Body Text Indent 3"/>
    <w:aliases w:val="bti3"/>
    <w:basedOn w:val="a3"/>
    <w:link w:val="313"/>
    <w:uiPriority w:val="99"/>
    <w:unhideWhenUsed/>
    <w:rsid w:val="00926992"/>
    <w:pPr>
      <w:spacing w:after="120"/>
      <w:ind w:left="283"/>
    </w:pPr>
    <w:rPr>
      <w:sz w:val="16"/>
      <w:szCs w:val="16"/>
    </w:rPr>
  </w:style>
  <w:style w:type="character" w:customStyle="1" w:styleId="313">
    <w:name w:val="Основной текст с отступом 3 Знак1"/>
    <w:aliases w:val="bti3 Знак"/>
    <w:basedOn w:val="a4"/>
    <w:link w:val="37"/>
    <w:uiPriority w:val="99"/>
    <w:rsid w:val="00926992"/>
    <w:rPr>
      <w:sz w:val="16"/>
      <w:szCs w:val="16"/>
      <w:lang w:eastAsia="ar-SA"/>
    </w:rPr>
  </w:style>
  <w:style w:type="paragraph" w:customStyle="1" w:styleId="-3">
    <w:name w:val="Пункт-3"/>
    <w:basedOn w:val="a3"/>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4"/>
    <w:link w:val="afd"/>
    <w:uiPriority w:val="99"/>
    <w:locked/>
    <w:rsid w:val="004314C8"/>
    <w:rPr>
      <w:rFonts w:eastAsia="MS Mincho"/>
      <w:sz w:val="26"/>
      <w:szCs w:val="24"/>
      <w:lang w:eastAsia="ar-SA"/>
    </w:rPr>
  </w:style>
  <w:style w:type="character" w:styleId="afff8">
    <w:name w:val="Strong"/>
    <w:basedOn w:val="a4"/>
    <w:uiPriority w:val="22"/>
    <w:qFormat/>
    <w:rsid w:val="00AE660B"/>
    <w:rPr>
      <w:b/>
      <w:bCs/>
    </w:rPr>
  </w:style>
  <w:style w:type="character" w:customStyle="1" w:styleId="apple-converted-space">
    <w:name w:val="apple-converted-space"/>
    <w:basedOn w:val="a4"/>
    <w:rsid w:val="007A38EF"/>
  </w:style>
  <w:style w:type="character" w:customStyle="1" w:styleId="20">
    <w:name w:val="Заголовок 2 Знак"/>
    <w:aliases w:val="Гоник_Заголовок 2 Знак,h2 Знак,H2 Знак"/>
    <w:basedOn w:val="a4"/>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4"/>
    <w:link w:val="aff"/>
    <w:uiPriority w:val="99"/>
    <w:rsid w:val="00D83DFB"/>
    <w:rPr>
      <w:sz w:val="24"/>
      <w:szCs w:val="24"/>
      <w:lang w:eastAsia="ar-SA"/>
    </w:rPr>
  </w:style>
  <w:style w:type="character" w:customStyle="1" w:styleId="1d">
    <w:name w:val="Нижний колонтитул Знак1"/>
    <w:basedOn w:val="a4"/>
    <w:link w:val="aff1"/>
    <w:uiPriority w:val="99"/>
    <w:rsid w:val="00D83DFB"/>
    <w:rPr>
      <w:rFonts w:eastAsia="MS Mincho"/>
      <w:spacing w:val="-2"/>
      <w:sz w:val="24"/>
      <w:szCs w:val="24"/>
      <w:lang w:eastAsia="ar-SA"/>
    </w:rPr>
  </w:style>
  <w:style w:type="character" w:customStyle="1" w:styleId="1c">
    <w:name w:val="Основной текст с отступом Знак1"/>
    <w:aliases w:val="bti Знак"/>
    <w:basedOn w:val="a4"/>
    <w:link w:val="aff0"/>
    <w:rsid w:val="00A336B1"/>
    <w:rPr>
      <w:sz w:val="28"/>
      <w:lang w:eastAsia="ar-SA"/>
    </w:rPr>
  </w:style>
  <w:style w:type="character" w:customStyle="1" w:styleId="1f">
    <w:name w:val="Текст сноски Знак1"/>
    <w:aliases w:val="Footnote Text Char Знак1,Footnote Text Char Знак Знак,Знак2 Знак,Знак4 Знак Знак Знак,Знак4 Знак Знак1"/>
    <w:basedOn w:val="a4"/>
    <w:link w:val="aff2"/>
    <w:uiPriority w:val="99"/>
    <w:rsid w:val="00A336B1"/>
    <w:rPr>
      <w:lang w:eastAsia="ar-SA"/>
    </w:rPr>
  </w:style>
  <w:style w:type="character" w:customStyle="1" w:styleId="aff6">
    <w:name w:val="Название Знак"/>
    <w:basedOn w:val="a4"/>
    <w:link w:val="aff4"/>
    <w:rsid w:val="00A336B1"/>
    <w:rPr>
      <w:rFonts w:ascii="Arial" w:hAnsi="Arial" w:cs="Arial"/>
      <w:b/>
      <w:bCs/>
      <w:kern w:val="1"/>
      <w:sz w:val="32"/>
      <w:szCs w:val="32"/>
      <w:lang w:eastAsia="ar-SA"/>
    </w:rPr>
  </w:style>
  <w:style w:type="character" w:customStyle="1" w:styleId="1f1">
    <w:name w:val="Подзаголовок Знак1"/>
    <w:basedOn w:val="a4"/>
    <w:link w:val="aff5"/>
    <w:rsid w:val="00A336B1"/>
    <w:rPr>
      <w:b/>
      <w:bCs/>
      <w:sz w:val="24"/>
      <w:szCs w:val="24"/>
      <w:lang w:eastAsia="ar-SA"/>
    </w:rPr>
  </w:style>
  <w:style w:type="character" w:customStyle="1" w:styleId="1f3">
    <w:name w:val="Тема примечания Знак1"/>
    <w:basedOn w:val="1fc"/>
    <w:link w:val="aff9"/>
    <w:uiPriority w:val="99"/>
    <w:rsid w:val="00A336B1"/>
    <w:rPr>
      <w:b/>
      <w:bCs/>
      <w:lang w:eastAsia="ar-SA"/>
    </w:rPr>
  </w:style>
  <w:style w:type="character" w:customStyle="1" w:styleId="1f4">
    <w:name w:val="Текст выноски Знак1"/>
    <w:basedOn w:val="a4"/>
    <w:link w:val="affa"/>
    <w:uiPriority w:val="99"/>
    <w:rsid w:val="00A336B1"/>
    <w:rPr>
      <w:rFonts w:ascii="Tahoma" w:hAnsi="Tahoma"/>
      <w:sz w:val="16"/>
      <w:szCs w:val="16"/>
      <w:lang w:eastAsia="ar-SA"/>
    </w:rPr>
  </w:style>
  <w:style w:type="character" w:customStyle="1" w:styleId="1fb">
    <w:name w:val="Текст концевой сноски Знак1"/>
    <w:basedOn w:val="a4"/>
    <w:link w:val="afff0"/>
    <w:rsid w:val="00A336B1"/>
    <w:rPr>
      <w:lang w:eastAsia="ar-SA"/>
    </w:rPr>
  </w:style>
  <w:style w:type="paragraph" w:customStyle="1" w:styleId="1fd">
    <w:name w:val="Заголовок1"/>
    <w:basedOn w:val="a3"/>
    <w:next w:val="afd"/>
    <w:pPr>
      <w:keepNext/>
      <w:spacing w:before="240" w:after="120"/>
    </w:pPr>
    <w:rPr>
      <w:rFonts w:ascii="Arial" w:eastAsia="SimSun" w:hAnsi="Arial" w:cs="Mangal"/>
      <w:sz w:val="28"/>
      <w:szCs w:val="28"/>
    </w:rPr>
  </w:style>
  <w:style w:type="character" w:styleId="afff9">
    <w:name w:val="Emphasis"/>
    <w:uiPriority w:val="20"/>
    <w:qFormat/>
    <w:rPr>
      <w:i/>
      <w:iCs/>
    </w:rPr>
  </w:style>
  <w:style w:type="paragraph" w:customStyle="1" w:styleId="213">
    <w:name w:val="Цитата 21"/>
    <w:basedOn w:val="a3"/>
    <w:next w:val="a3"/>
    <w:link w:val="QuoteChar"/>
    <w:uiPriority w:val="99"/>
    <w:pPr>
      <w:suppressAutoHyphens w:val="0"/>
    </w:pPr>
    <w:rPr>
      <w:i/>
      <w:iCs/>
      <w:color w:val="000000"/>
      <w:lang w:val="x-none" w:eastAsia="en-US"/>
    </w:rPr>
  </w:style>
  <w:style w:type="character" w:customStyle="1" w:styleId="QuoteChar">
    <w:name w:val="Quote Char"/>
    <w:link w:val="213"/>
    <w:uiPriority w:val="99"/>
    <w:locked/>
    <w:rPr>
      <w:i/>
      <w:iCs/>
      <w:color w:val="000000"/>
      <w:sz w:val="24"/>
      <w:szCs w:val="24"/>
      <w:lang w:val="x-none" w:eastAsia="en-US"/>
    </w:rPr>
  </w:style>
  <w:style w:type="paragraph" w:styleId="afffa">
    <w:name w:val="Body Text First Indent"/>
    <w:basedOn w:val="afd"/>
    <w:link w:val="afffb"/>
    <w:uiPriority w:val="99"/>
    <w:pPr>
      <w:suppressAutoHyphens w:val="0"/>
      <w:spacing w:after="120"/>
      <w:ind w:firstLine="210"/>
      <w:jc w:val="left"/>
    </w:pPr>
    <w:rPr>
      <w:rFonts w:ascii="Arial" w:eastAsia="Times New Roman" w:hAnsi="Arial"/>
      <w:sz w:val="24"/>
      <w:szCs w:val="20"/>
      <w:lang w:val="x-none" w:eastAsia="x-none"/>
    </w:rPr>
  </w:style>
  <w:style w:type="character" w:customStyle="1" w:styleId="afffb">
    <w:name w:val="Красная строка Знак"/>
    <w:basedOn w:val="16"/>
    <w:link w:val="afffa"/>
    <w:uiPriority w:val="99"/>
    <w:rPr>
      <w:rFonts w:ascii="Arial" w:eastAsia="MS Mincho" w:hAnsi="Arial"/>
      <w:sz w:val="24"/>
      <w:szCs w:val="24"/>
      <w:lang w:val="x-none" w:eastAsia="x-none"/>
    </w:rPr>
  </w:style>
  <w:style w:type="paragraph" w:customStyle="1" w:styleId="27">
    <w:name w:val="Уровень 2. Нумерованный список"/>
    <w:basedOn w:val="afd"/>
    <w:link w:val="28"/>
    <w:uiPriority w:val="99"/>
    <w:pPr>
      <w:tabs>
        <w:tab w:val="num" w:pos="360"/>
      </w:tabs>
      <w:suppressAutoHyphens w:val="0"/>
      <w:spacing w:after="120"/>
      <w:ind w:left="360" w:hanging="360"/>
    </w:pPr>
    <w:rPr>
      <w:rFonts w:eastAsia="Times New Roman"/>
      <w:sz w:val="24"/>
      <w:lang w:eastAsia="en-US"/>
    </w:rPr>
  </w:style>
  <w:style w:type="character" w:customStyle="1" w:styleId="28">
    <w:name w:val="Уровень 2. Нумерованный список Знак"/>
    <w:link w:val="27"/>
    <w:uiPriority w:val="99"/>
    <w:locked/>
    <w:rPr>
      <w:sz w:val="24"/>
      <w:szCs w:val="24"/>
      <w:lang w:eastAsia="en-US"/>
    </w:rPr>
  </w:style>
  <w:style w:type="character" w:customStyle="1" w:styleId="afffc">
    <w:name w:val="Основной текст_"/>
    <w:link w:val="1fe"/>
    <w:locked/>
    <w:rPr>
      <w:rFonts w:ascii="Arial" w:hAnsi="Arial"/>
      <w:sz w:val="23"/>
      <w:szCs w:val="23"/>
      <w:shd w:val="clear" w:color="auto" w:fill="FFFFFF"/>
    </w:rPr>
  </w:style>
  <w:style w:type="paragraph" w:customStyle="1" w:styleId="1fe">
    <w:name w:val="Основной текст1"/>
    <w:basedOn w:val="a3"/>
    <w:link w:val="afffc"/>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50">
    <w:name w:val="Обычный5"/>
    <w:pPr>
      <w:suppressAutoHyphens/>
    </w:pPr>
    <w:rPr>
      <w:lang w:eastAsia="ar-SA"/>
    </w:rPr>
  </w:style>
  <w:style w:type="paragraph" w:styleId="afffd">
    <w:name w:val="Revision"/>
    <w:hidden/>
    <w:uiPriority w:val="99"/>
    <w:semiHidden/>
    <w:rPr>
      <w:sz w:val="24"/>
      <w:szCs w:val="24"/>
      <w:lang w:eastAsia="ar-SA"/>
    </w:rPr>
  </w:style>
  <w:style w:type="paragraph" w:customStyle="1" w:styleId="51">
    <w:name w:val="Стиль5"/>
    <w:basedOn w:val="a3"/>
    <w:link w:val="52"/>
    <w:qFormat/>
    <w:pPr>
      <w:tabs>
        <w:tab w:val="num" w:pos="1418"/>
      </w:tabs>
      <w:ind w:firstLine="709"/>
      <w:jc w:val="both"/>
    </w:pPr>
    <w:rPr>
      <w:sz w:val="28"/>
      <w:szCs w:val="28"/>
    </w:rPr>
  </w:style>
  <w:style w:type="character" w:customStyle="1" w:styleId="52">
    <w:name w:val="Стиль5 Знак"/>
    <w:basedOn w:val="a4"/>
    <w:link w:val="51"/>
    <w:rPr>
      <w:sz w:val="28"/>
      <w:szCs w:val="28"/>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character" w:customStyle="1" w:styleId="1ff">
    <w:name w:val="Неразрешенное упоминание1"/>
    <w:basedOn w:val="a4"/>
    <w:uiPriority w:val="99"/>
    <w:semiHidden/>
    <w:unhideWhenUsed/>
    <w:rPr>
      <w:color w:val="605E5C"/>
      <w:shd w:val="clear" w:color="auto" w:fill="E1DFDD"/>
    </w:rPr>
  </w:style>
  <w:style w:type="character" w:customStyle="1" w:styleId="29">
    <w:name w:val="Неразрешенное упоминание2"/>
    <w:basedOn w:val="a4"/>
    <w:uiPriority w:val="99"/>
    <w:semiHidden/>
    <w:unhideWhenUsed/>
    <w:rPr>
      <w:color w:val="605E5C"/>
      <w:shd w:val="clear" w:color="auto" w:fill="E1DFDD"/>
    </w:rPr>
  </w:style>
  <w:style w:type="paragraph" w:customStyle="1" w:styleId="afffe">
    <w:name w:val="Обычный правый"/>
    <w:basedOn w:val="a3"/>
    <w:uiPriority w:val="99"/>
    <w:pPr>
      <w:tabs>
        <w:tab w:val="right" w:pos="2970"/>
      </w:tabs>
      <w:suppressAutoHyphens w:val="0"/>
      <w:spacing w:before="120" w:after="120"/>
      <w:jc w:val="right"/>
    </w:pPr>
    <w:rPr>
      <w:lang w:eastAsia="en-US"/>
    </w:rPr>
  </w:style>
  <w:style w:type="paragraph" w:customStyle="1" w:styleId="a2">
    <w:name w:val="обзац с номером"/>
    <w:basedOn w:val="27"/>
    <w:link w:val="affff"/>
    <w:uiPriority w:val="99"/>
    <w:qFormat/>
    <w:pPr>
      <w:numPr>
        <w:ilvl w:val="1"/>
        <w:numId w:val="30"/>
      </w:numPr>
      <w:tabs>
        <w:tab w:val="clear" w:pos="1142"/>
      </w:tabs>
      <w:spacing w:after="0"/>
      <w:ind w:left="0" w:firstLine="710"/>
    </w:pPr>
    <w:rPr>
      <w:rFonts w:ascii="Arial" w:hAnsi="Arial"/>
      <w:lang w:val="x-none"/>
    </w:rPr>
  </w:style>
  <w:style w:type="character" w:customStyle="1" w:styleId="affff">
    <w:name w:val="обзац с номером Знак"/>
    <w:basedOn w:val="28"/>
    <w:link w:val="a2"/>
    <w:uiPriority w:val="99"/>
    <w:rPr>
      <w:rFonts w:ascii="Arial" w:hAnsi="Arial"/>
      <w:sz w:val="24"/>
      <w:szCs w:val="24"/>
      <w:lang w:val="x-none" w:eastAsia="en-US"/>
    </w:rPr>
  </w:style>
  <w:style w:type="paragraph" w:customStyle="1" w:styleId="a1">
    <w:name w:val="заголовок мой"/>
    <w:basedOn w:val="1"/>
    <w:link w:val="affff0"/>
    <w:uiPriority w:val="99"/>
    <w:qFormat/>
    <w:pPr>
      <w:numPr>
        <w:numId w:val="30"/>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Pr>
      <w:b/>
      <w:bCs/>
      <w:kern w:val="32"/>
      <w:lang w:val="x-none" w:eastAsia="en-US"/>
    </w:rPr>
  </w:style>
  <w:style w:type="paragraph" w:styleId="2a">
    <w:name w:val="Body Text Indent 2"/>
    <w:basedOn w:val="a3"/>
    <w:link w:val="214"/>
    <w:uiPriority w:val="99"/>
    <w:semiHidden/>
    <w:unhideWhenUsed/>
    <w:pPr>
      <w:spacing w:after="120" w:line="480" w:lineRule="auto"/>
      <w:ind w:left="283"/>
    </w:pPr>
  </w:style>
  <w:style w:type="character" w:customStyle="1" w:styleId="214">
    <w:name w:val="Основной текст с отступом 2 Знак1"/>
    <w:basedOn w:val="a4"/>
    <w:link w:val="2a"/>
    <w:uiPriority w:val="99"/>
    <w:semiHidden/>
    <w:rPr>
      <w:sz w:val="24"/>
      <w:szCs w:val="24"/>
      <w:lang w:eastAsia="ar-SA"/>
    </w:rPr>
  </w:style>
  <w:style w:type="character" w:customStyle="1" w:styleId="38">
    <w:name w:val="Неразрешенное упоминание3"/>
    <w:basedOn w:val="a4"/>
    <w:uiPriority w:val="99"/>
    <w:semiHidden/>
    <w:unhideWhenUsed/>
    <w:rPr>
      <w:color w:val="605E5C"/>
      <w:shd w:val="clear" w:color="auto" w:fill="E1DFDD"/>
    </w:rPr>
  </w:style>
  <w:style w:type="paragraph" w:styleId="2b">
    <w:name w:val="Body Text 2"/>
    <w:basedOn w:val="a3"/>
    <w:link w:val="2c"/>
    <w:uiPriority w:val="99"/>
    <w:pPr>
      <w:suppressAutoHyphens w:val="0"/>
      <w:spacing w:after="120" w:line="480" w:lineRule="auto"/>
    </w:pPr>
    <w:rPr>
      <w:sz w:val="20"/>
      <w:szCs w:val="20"/>
      <w:lang w:eastAsia="ru-RU"/>
    </w:rPr>
  </w:style>
  <w:style w:type="character" w:customStyle="1" w:styleId="2c">
    <w:name w:val="Основной текст 2 Знак"/>
    <w:basedOn w:val="a4"/>
    <w:link w:val="2b"/>
    <w:uiPriority w:val="99"/>
  </w:style>
  <w:style w:type="paragraph" w:customStyle="1" w:styleId="Iauiue">
    <w:name w:val="Iau?iue"/>
    <w:rPr>
      <w:lang w:val="en-US"/>
    </w:rPr>
  </w:style>
  <w:style w:type="paragraph" w:customStyle="1" w:styleId="Iauiue1">
    <w:name w:val="Iau?iue1"/>
    <w:rPr>
      <w:lang w:val="en-US"/>
    </w:rPr>
  </w:style>
  <w:style w:type="paragraph" w:customStyle="1" w:styleId="affff1">
    <w:name w:val="Îáû÷íûé"/>
    <w:rPr>
      <w:lang w:val="en-US"/>
    </w:rPr>
  </w:style>
  <w:style w:type="paragraph" w:customStyle="1" w:styleId="caaieiaie1">
    <w:name w:val="caaieiaie 1"/>
    <w:basedOn w:val="Iauiue"/>
    <w:next w:val="Iauiue"/>
    <w:pPr>
      <w:keepNext/>
      <w:spacing w:before="240" w:after="60" w:line="360" w:lineRule="auto"/>
      <w:ind w:firstLine="397"/>
      <w:jc w:val="center"/>
    </w:pPr>
    <w:rPr>
      <w:b/>
      <w:kern w:val="28"/>
      <w:sz w:val="28"/>
      <w:lang w:val="ru-RU"/>
    </w:rPr>
  </w:style>
  <w:style w:type="paragraph" w:customStyle="1" w:styleId="affff2">
    <w:name w:val="Стиль"/>
    <w:basedOn w:val="a3"/>
    <w:next w:val="aff4"/>
    <w:qFormat/>
    <w:pPr>
      <w:suppressAutoHyphens w:val="0"/>
      <w:jc w:val="center"/>
    </w:pPr>
    <w:rPr>
      <w:sz w:val="28"/>
      <w:szCs w:val="20"/>
      <w:lang w:eastAsia="ru-RU"/>
    </w:rPr>
  </w:style>
  <w:style w:type="paragraph" w:styleId="a">
    <w:name w:val="List Number"/>
    <w:basedOn w:val="a3"/>
    <w:uiPriority w:val="99"/>
    <w:pPr>
      <w:numPr>
        <w:numId w:val="31"/>
      </w:numPr>
      <w:tabs>
        <w:tab w:val="clear" w:pos="360"/>
      </w:tabs>
      <w:suppressAutoHyphens w:val="0"/>
      <w:spacing w:before="100" w:beforeAutospacing="1" w:after="100" w:afterAutospacing="1"/>
      <w:ind w:left="0" w:firstLine="0"/>
    </w:pPr>
    <w:rPr>
      <w:lang w:eastAsia="ru-RU"/>
    </w:rPr>
  </w:style>
  <w:style w:type="paragraph" w:customStyle="1" w:styleId="affff3">
    <w:name w:val="Знак"/>
    <w:basedOn w:val="a3"/>
    <w:pPr>
      <w:tabs>
        <w:tab w:val="num" w:pos="432"/>
      </w:tabs>
      <w:suppressAutoHyphens w:val="0"/>
      <w:spacing w:before="120" w:after="160"/>
      <w:ind w:left="432" w:hanging="432"/>
      <w:jc w:val="both"/>
    </w:pPr>
    <w:rPr>
      <w:b/>
      <w:caps/>
      <w:sz w:val="32"/>
      <w:szCs w:val="32"/>
      <w:lang w:val="en-US" w:eastAsia="en-US"/>
    </w:rPr>
  </w:style>
  <w:style w:type="paragraph" w:customStyle="1" w:styleId="a0">
    <w:name w:val="Структура"/>
    <w:basedOn w:val="a3"/>
    <w:pPr>
      <w:pageBreakBefore/>
      <w:numPr>
        <w:numId w:val="32"/>
      </w:numPr>
      <w:pBdr>
        <w:bottom w:val="thinThickSmallGap" w:sz="24" w:space="1" w:color="auto"/>
      </w:pBdr>
      <w:tabs>
        <w:tab w:val="clear" w:pos="1701"/>
        <w:tab w:val="num" w:pos="567"/>
        <w:tab w:val="left" w:pos="851"/>
      </w:tabs>
      <w:spacing w:before="480" w:after="240"/>
      <w:ind w:left="567" w:right="2835"/>
      <w:outlineLvl w:val="0"/>
    </w:pPr>
    <w:rPr>
      <w:rFonts w:ascii="Arial" w:hAnsi="Arial" w:cs="Arial"/>
      <w:b/>
      <w:caps/>
      <w:sz w:val="36"/>
      <w:szCs w:val="36"/>
      <w:lang w:eastAsia="ru-RU"/>
    </w:rPr>
  </w:style>
  <w:style w:type="character" w:customStyle="1" w:styleId="CharStyle9">
    <w:name w:val="Char Style 9"/>
    <w:link w:val="Style8"/>
    <w:uiPriority w:val="99"/>
    <w:locked/>
    <w:rPr>
      <w:sz w:val="27"/>
      <w:shd w:val="clear" w:color="auto" w:fill="FFFFFF"/>
    </w:rPr>
  </w:style>
  <w:style w:type="paragraph" w:customStyle="1" w:styleId="Style8">
    <w:name w:val="Style 8"/>
    <w:basedOn w:val="a3"/>
    <w:link w:val="CharStyle9"/>
    <w:uiPriority w:val="99"/>
    <w:pPr>
      <w:widowControl w:val="0"/>
      <w:shd w:val="clear" w:color="auto" w:fill="FFFFFF"/>
      <w:suppressAutoHyphens w:val="0"/>
      <w:spacing w:before="6660" w:line="240" w:lineRule="atLeast"/>
      <w:ind w:hanging="840"/>
      <w:jc w:val="center"/>
    </w:pPr>
    <w:rPr>
      <w:sz w:val="27"/>
      <w:szCs w:val="20"/>
      <w:lang w:eastAsia="ru-RU"/>
    </w:rPr>
  </w:style>
  <w:style w:type="paragraph" w:customStyle="1" w:styleId="---">
    <w:name w:val="-дн-писм-Адрес(кому)"/>
    <w:pPr>
      <w:jc w:val="center"/>
    </w:pPr>
    <w:rPr>
      <w:rFonts w:ascii="Arial" w:eastAsia="Batang" w:hAnsi="Arial"/>
      <w:sz w:val="24"/>
      <w:szCs w:val="24"/>
      <w:lang w:eastAsia="ko-KR"/>
    </w:rPr>
  </w:style>
  <w:style w:type="paragraph" w:customStyle="1" w:styleId="affff4">
    <w:name w:val="a"/>
    <w:basedOn w:val="a3"/>
    <w:pPr>
      <w:suppressAutoHyphens w:val="0"/>
      <w:spacing w:before="40" w:after="40"/>
    </w:pPr>
    <w:rPr>
      <w:rFonts w:ascii="Arial Narrow" w:hAnsi="Arial Narrow"/>
      <w:sz w:val="20"/>
      <w:szCs w:val="20"/>
      <w:lang w:eastAsia="ru-RU"/>
    </w:rPr>
  </w:style>
  <w:style w:type="paragraph" w:customStyle="1" w:styleId="---0">
    <w:name w:val="-дн-писм-КонтактЛицо"/>
    <w:rPr>
      <w:rFonts w:ascii="Arial" w:eastAsia="Batang" w:hAnsi="Arial"/>
      <w:szCs w:val="24"/>
      <w:lang w:eastAsia="ko-KR"/>
    </w:rPr>
  </w:style>
  <w:style w:type="paragraph" w:customStyle="1" w:styleId="77">
    <w:name w:val="77 ТЕКСТ"/>
    <w:basedOn w:val="a3"/>
    <w:link w:val="770"/>
    <w:uiPriority w:val="99"/>
    <w:qFormat/>
    <w:pPr>
      <w:suppressAutoHyphens w:val="0"/>
      <w:spacing w:after="100" w:line="360" w:lineRule="auto"/>
      <w:ind w:firstLine="709"/>
      <w:jc w:val="both"/>
    </w:pPr>
    <w:rPr>
      <w:rFonts w:ascii="Verdana" w:hAnsi="Verdana"/>
      <w:szCs w:val="20"/>
      <w:lang w:eastAsia="ru-RU"/>
    </w:rPr>
  </w:style>
  <w:style w:type="character" w:customStyle="1" w:styleId="770">
    <w:name w:val="77 ТЕКСТ Знак"/>
    <w:link w:val="77"/>
    <w:uiPriority w:val="99"/>
    <w:locked/>
    <w:rPr>
      <w:rFonts w:ascii="Verdana" w:hAnsi="Verdana"/>
      <w:sz w:val="24"/>
    </w:rPr>
  </w:style>
  <w:style w:type="paragraph" w:customStyle="1" w:styleId="----">
    <w:name w:val="-дн-писм-Кому(долж-фио)"/>
    <w:pPr>
      <w:jc w:val="center"/>
    </w:pPr>
    <w:rPr>
      <w:rFonts w:ascii="Arial" w:eastAsia="Batang" w:hAnsi="Arial"/>
      <w:spacing w:val="4"/>
      <w:sz w:val="26"/>
      <w:szCs w:val="24"/>
      <w:lang w:eastAsia="ko-KR"/>
    </w:rPr>
  </w:style>
  <w:style w:type="paragraph" w:customStyle="1" w:styleId="--">
    <w:name w:val="-дн-Текст"/>
    <w:link w:val="--0"/>
    <w:pPr>
      <w:spacing w:line="360" w:lineRule="auto"/>
      <w:ind w:firstLine="680"/>
      <w:jc w:val="both"/>
    </w:pPr>
    <w:rPr>
      <w:rFonts w:ascii="Arial" w:eastAsia="Batang" w:hAnsi="Arial"/>
      <w:sz w:val="22"/>
      <w:szCs w:val="24"/>
      <w:lang w:eastAsia="ko-KR"/>
    </w:rPr>
  </w:style>
  <w:style w:type="character" w:customStyle="1" w:styleId="--0">
    <w:name w:val="-дн-Текст Знак"/>
    <w:link w:val="--"/>
    <w:locked/>
    <w:rPr>
      <w:rFonts w:ascii="Arial" w:eastAsia="Batang" w:hAnsi="Arial"/>
      <w:sz w:val="22"/>
      <w:szCs w:val="24"/>
      <w:lang w:eastAsia="ko-KR"/>
    </w:rPr>
  </w:style>
  <w:style w:type="paragraph" w:customStyle="1" w:styleId="xl79">
    <w:name w:val="xl79"/>
    <w:basedOn w:val="a3"/>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textAlignment w:val="center"/>
    </w:pPr>
    <w:rPr>
      <w:rFonts w:ascii="Arial" w:hAnsi="Arial" w:cs="Arial"/>
      <w:b/>
      <w:bCs/>
      <w:lang w:eastAsia="ru-RU"/>
    </w:rPr>
  </w:style>
  <w:style w:type="character" w:customStyle="1" w:styleId="FontStyle17">
    <w:name w:val="Font Style17"/>
    <w:uiPriority w:val="99"/>
    <w:rPr>
      <w:rFonts w:ascii="Arial Narrow" w:hAnsi="Arial Narrow"/>
      <w:sz w:val="20"/>
    </w:rPr>
  </w:style>
  <w:style w:type="paragraph" w:customStyle="1" w:styleId="Style9">
    <w:name w:val="Style9"/>
    <w:basedOn w:val="a3"/>
    <w:uiPriority w:val="99"/>
    <w:pPr>
      <w:widowControl w:val="0"/>
      <w:suppressAutoHyphens w:val="0"/>
      <w:autoSpaceDE w:val="0"/>
      <w:autoSpaceDN w:val="0"/>
      <w:adjustRightInd w:val="0"/>
      <w:spacing w:line="254" w:lineRule="exact"/>
      <w:ind w:hanging="355"/>
    </w:pPr>
    <w:rPr>
      <w:rFonts w:ascii="Arial Narrow" w:hAnsi="Arial Narrow"/>
      <w:lang w:eastAsia="ru-RU"/>
    </w:rPr>
  </w:style>
  <w:style w:type="character" w:customStyle="1" w:styleId="43">
    <w:name w:val="Неразрешенное упоминание4"/>
    <w:basedOn w:val="a4"/>
    <w:uiPriority w:val="99"/>
    <w:semiHidden/>
    <w:unhideWhenUsed/>
    <w:rPr>
      <w:color w:val="605E5C"/>
      <w:shd w:val="clear" w:color="auto" w:fill="E1DFDD"/>
    </w:rPr>
  </w:style>
  <w:style w:type="paragraph" w:customStyle="1" w:styleId="10">
    <w:name w:val="Догов Загол1"/>
    <w:basedOn w:val="2"/>
    <w:next w:val="a3"/>
    <w:autoRedefine/>
    <w:qFormat/>
    <w:pPr>
      <w:keepLines/>
      <w:numPr>
        <w:ilvl w:val="0"/>
        <w:numId w:val="33"/>
      </w:numPr>
      <w:suppressAutoHyphens w:val="0"/>
      <w:spacing w:before="120" w:after="0"/>
      <w:contextualSpacing/>
      <w:jc w:val="center"/>
    </w:pPr>
    <w:rPr>
      <w:bCs w:val="0"/>
      <w:i w:val="0"/>
      <w:iCs w:val="0"/>
      <w:sz w:val="24"/>
      <w:szCs w:val="36"/>
    </w:rPr>
  </w:style>
  <w:style w:type="character" w:customStyle="1" w:styleId="SUBST">
    <w:name w:val="__SUBST"/>
    <w:rPr>
      <w:b/>
      <w:i/>
      <w:sz w:val="22"/>
    </w:rPr>
  </w:style>
  <w:style w:type="paragraph" w:customStyle="1" w:styleId="ARussian1">
    <w:name w:val="A Russian 1"/>
    <w:basedOn w:val="a3"/>
    <w:next w:val="afd"/>
    <w:uiPriority w:val="99"/>
    <w:pPr>
      <w:numPr>
        <w:numId w:val="38"/>
      </w:numPr>
      <w:suppressAutoHyphens w:val="0"/>
      <w:autoSpaceDE w:val="0"/>
      <w:autoSpaceDN w:val="0"/>
      <w:adjustRightInd w:val="0"/>
      <w:spacing w:after="240"/>
      <w:jc w:val="both"/>
      <w:outlineLvl w:val="0"/>
    </w:pPr>
    <w:rPr>
      <w:rFonts w:ascii="Arial" w:hAnsi="Arial" w:cs="Arial"/>
      <w:b/>
      <w:sz w:val="18"/>
      <w:szCs w:val="20"/>
      <w:lang w:eastAsia="en-US"/>
    </w:rPr>
  </w:style>
  <w:style w:type="paragraph" w:customStyle="1" w:styleId="ARussian2">
    <w:name w:val="A Russian 2"/>
    <w:basedOn w:val="a3"/>
    <w:next w:val="afd"/>
    <w:uiPriority w:val="99"/>
    <w:pPr>
      <w:numPr>
        <w:ilvl w:val="1"/>
        <w:numId w:val="38"/>
      </w:numPr>
      <w:suppressAutoHyphens w:val="0"/>
      <w:autoSpaceDE w:val="0"/>
      <w:autoSpaceDN w:val="0"/>
      <w:adjustRightInd w:val="0"/>
      <w:spacing w:after="240"/>
      <w:jc w:val="both"/>
      <w:outlineLvl w:val="1"/>
    </w:pPr>
    <w:rPr>
      <w:rFonts w:ascii="Arial" w:hAnsi="Arial" w:cs="Arial"/>
      <w:b/>
      <w:sz w:val="18"/>
      <w:szCs w:val="20"/>
      <w:lang w:val="en-US" w:eastAsia="en-US"/>
    </w:rPr>
  </w:style>
  <w:style w:type="paragraph" w:customStyle="1" w:styleId="ARussian3">
    <w:name w:val="A Russian 3"/>
    <w:basedOn w:val="a3"/>
    <w:next w:val="afd"/>
    <w:uiPriority w:val="99"/>
    <w:pPr>
      <w:numPr>
        <w:ilvl w:val="2"/>
        <w:numId w:val="38"/>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Russian4">
    <w:name w:val="A Russian 4"/>
    <w:basedOn w:val="a3"/>
    <w:next w:val="afd"/>
    <w:uiPriority w:val="99"/>
    <w:pPr>
      <w:numPr>
        <w:ilvl w:val="3"/>
        <w:numId w:val="38"/>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Russian5">
    <w:name w:val="A Russian 5"/>
    <w:basedOn w:val="a3"/>
    <w:next w:val="afd"/>
    <w:uiPriority w:val="99"/>
    <w:pPr>
      <w:numPr>
        <w:ilvl w:val="4"/>
        <w:numId w:val="38"/>
      </w:numPr>
      <w:suppressAutoHyphens w:val="0"/>
      <w:autoSpaceDE w:val="0"/>
      <w:autoSpaceDN w:val="0"/>
      <w:adjustRightInd w:val="0"/>
      <w:spacing w:after="240"/>
      <w:outlineLvl w:val="4"/>
    </w:pPr>
    <w:rPr>
      <w:w w:val="90"/>
      <w:sz w:val="20"/>
      <w:szCs w:val="20"/>
      <w:lang w:val="en-US" w:eastAsia="en-US"/>
    </w:rPr>
  </w:style>
  <w:style w:type="paragraph" w:customStyle="1" w:styleId="ARussian6">
    <w:name w:val="A Russian 6"/>
    <w:basedOn w:val="a3"/>
    <w:next w:val="afd"/>
    <w:uiPriority w:val="99"/>
    <w:pPr>
      <w:numPr>
        <w:ilvl w:val="5"/>
        <w:numId w:val="38"/>
      </w:numPr>
      <w:suppressAutoHyphens w:val="0"/>
      <w:autoSpaceDE w:val="0"/>
      <w:autoSpaceDN w:val="0"/>
      <w:adjustRightInd w:val="0"/>
      <w:spacing w:after="240"/>
      <w:outlineLvl w:val="5"/>
    </w:pPr>
    <w:rPr>
      <w:w w:val="90"/>
      <w:sz w:val="20"/>
      <w:szCs w:val="20"/>
      <w:lang w:val="en-US" w:eastAsia="en-US"/>
    </w:rPr>
  </w:style>
  <w:style w:type="paragraph" w:customStyle="1" w:styleId="ARussian7">
    <w:name w:val="A Russian 7"/>
    <w:basedOn w:val="a3"/>
    <w:next w:val="afd"/>
    <w:uiPriority w:val="99"/>
    <w:pPr>
      <w:numPr>
        <w:ilvl w:val="6"/>
        <w:numId w:val="38"/>
      </w:numPr>
      <w:suppressAutoHyphens w:val="0"/>
      <w:autoSpaceDE w:val="0"/>
      <w:autoSpaceDN w:val="0"/>
      <w:adjustRightInd w:val="0"/>
      <w:spacing w:after="240"/>
      <w:outlineLvl w:val="6"/>
    </w:pPr>
    <w:rPr>
      <w:w w:val="90"/>
      <w:sz w:val="20"/>
      <w:szCs w:val="20"/>
      <w:lang w:val="en-US" w:eastAsia="en-US"/>
    </w:rPr>
  </w:style>
  <w:style w:type="paragraph" w:customStyle="1" w:styleId="ARussian8">
    <w:name w:val="A Russian 8"/>
    <w:basedOn w:val="a3"/>
    <w:next w:val="afd"/>
    <w:uiPriority w:val="99"/>
    <w:pPr>
      <w:numPr>
        <w:ilvl w:val="7"/>
        <w:numId w:val="38"/>
      </w:numPr>
      <w:suppressAutoHyphens w:val="0"/>
      <w:autoSpaceDE w:val="0"/>
      <w:autoSpaceDN w:val="0"/>
      <w:adjustRightInd w:val="0"/>
      <w:spacing w:after="240"/>
      <w:outlineLvl w:val="7"/>
    </w:pPr>
    <w:rPr>
      <w:w w:val="90"/>
      <w:sz w:val="20"/>
      <w:szCs w:val="20"/>
      <w:lang w:val="en-US" w:eastAsia="en-US"/>
    </w:rPr>
  </w:style>
  <w:style w:type="paragraph" w:customStyle="1" w:styleId="ARussian9">
    <w:name w:val="A Russian 9"/>
    <w:basedOn w:val="a3"/>
    <w:next w:val="afd"/>
    <w:uiPriority w:val="99"/>
    <w:pPr>
      <w:numPr>
        <w:ilvl w:val="8"/>
        <w:numId w:val="38"/>
      </w:numPr>
      <w:suppressAutoHyphens w:val="0"/>
      <w:autoSpaceDE w:val="0"/>
      <w:autoSpaceDN w:val="0"/>
      <w:adjustRightInd w:val="0"/>
      <w:spacing w:after="240"/>
      <w:outlineLvl w:val="8"/>
    </w:pPr>
    <w:rPr>
      <w:w w:val="90"/>
      <w:sz w:val="20"/>
      <w:szCs w:val="20"/>
      <w:lang w:val="en-US" w:eastAsia="en-US"/>
    </w:rPr>
  </w:style>
  <w:style w:type="character" w:customStyle="1" w:styleId="affff5">
    <w:name w:val="Сноска_"/>
    <w:basedOn w:val="a4"/>
    <w:link w:val="affff6"/>
  </w:style>
  <w:style w:type="paragraph" w:customStyle="1" w:styleId="affff6">
    <w:name w:val="Сноска"/>
    <w:basedOn w:val="a3"/>
    <w:link w:val="affff5"/>
    <w:pPr>
      <w:widowControl w:val="0"/>
      <w:suppressAutoHyphens w:val="0"/>
      <w:spacing w:line="257" w:lineRule="auto"/>
    </w:pPr>
    <w:rPr>
      <w:sz w:val="20"/>
      <w:szCs w:val="20"/>
      <w:lang w:eastAsia="ru-RU"/>
    </w:rPr>
  </w:style>
  <w:style w:type="numbering" w:customStyle="1" w:styleId="1ff0">
    <w:name w:val="Нет списка1"/>
    <w:next w:val="a6"/>
    <w:uiPriority w:val="99"/>
    <w:semiHidden/>
    <w:unhideWhenUsed/>
  </w:style>
  <w:style w:type="table" w:customStyle="1" w:styleId="1ff1">
    <w:name w:val="Сетка таблицы1"/>
    <w:basedOn w:val="a5"/>
    <w:next w:val="aff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4179B"/>
    <w:pPr>
      <w:suppressAutoHyphens/>
    </w:pPr>
    <w:rPr>
      <w:sz w:val="24"/>
      <w:szCs w:val="24"/>
      <w:lang w:eastAsia="ar-SA"/>
    </w:rPr>
  </w:style>
  <w:style w:type="paragraph" w:styleId="1">
    <w:name w:val="heading 1"/>
    <w:aliases w:val="Гоник_Заголовок 1"/>
    <w:basedOn w:val="a3"/>
    <w:next w:val="a3"/>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3"/>
    <w:next w:val="a3"/>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3"/>
    <w:next w:val="a3"/>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3"/>
    <w:next w:val="a3"/>
    <w:qFormat/>
    <w:rsid w:val="00F76448"/>
    <w:pPr>
      <w:keepNext/>
      <w:numPr>
        <w:ilvl w:val="3"/>
        <w:numId w:val="6"/>
      </w:numPr>
      <w:spacing w:before="240" w:after="60"/>
      <w:outlineLvl w:val="3"/>
    </w:pPr>
    <w:rPr>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7">
    <w:name w:val="Основной текст Знак"/>
    <w:uiPriority w:val="99"/>
    <w:rsid w:val="00F76448"/>
    <w:rPr>
      <w:rFonts w:eastAsia="MS Mincho"/>
      <w:sz w:val="26"/>
      <w:szCs w:val="24"/>
      <w:lang w:val="ru-RU" w:eastAsia="ar-SA" w:bidi="ar-SA"/>
    </w:rPr>
  </w:style>
  <w:style w:type="character" w:customStyle="1" w:styleId="a8">
    <w:name w:val="Основной текст с отступом Знак"/>
    <w:uiPriority w:val="99"/>
    <w:rsid w:val="00F76448"/>
    <w:rPr>
      <w:sz w:val="28"/>
      <w:lang w:val="ru-RU" w:eastAsia="ar-SA" w:bidi="ar-SA"/>
    </w:rPr>
  </w:style>
  <w:style w:type="character" w:styleId="a9">
    <w:name w:val="page number"/>
    <w:basedOn w:val="11"/>
    <w:rsid w:val="00F76448"/>
  </w:style>
  <w:style w:type="character" w:customStyle="1" w:styleId="aa">
    <w:name w:val="Нижний колонтитул Знак"/>
    <w:uiPriority w:val="99"/>
    <w:rsid w:val="00F76448"/>
    <w:rPr>
      <w:rFonts w:eastAsia="MS Mincho"/>
      <w:spacing w:val="-2"/>
      <w:sz w:val="24"/>
      <w:szCs w:val="24"/>
      <w:lang w:val="ru-RU" w:eastAsia="ar-SA" w:bidi="ar-SA"/>
    </w:rPr>
  </w:style>
  <w:style w:type="character" w:styleId="ab">
    <w:name w:val="Hyperlink"/>
    <w:rsid w:val="00F76448"/>
    <w:rPr>
      <w:color w:val="0000FF"/>
      <w:u w:val="single"/>
    </w:rPr>
  </w:style>
  <w:style w:type="character" w:customStyle="1" w:styleId="ac">
    <w:name w:val="Текст примечания Знак"/>
    <w:uiPriority w:val="99"/>
    <w:rsid w:val="00F76448"/>
    <w:rPr>
      <w:lang w:val="ru-RU" w:eastAsia="ar-SA" w:bidi="ar-SA"/>
    </w:rPr>
  </w:style>
  <w:style w:type="character" w:customStyle="1" w:styleId="ad">
    <w:name w:val="Символ сноски"/>
    <w:rsid w:val="00F76448"/>
    <w:rPr>
      <w:vertAlign w:val="superscript"/>
    </w:rPr>
  </w:style>
  <w:style w:type="character" w:customStyle="1" w:styleId="ae">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f">
    <w:name w:val="Тема примечания Знак"/>
    <w:uiPriority w:val="99"/>
    <w:rsid w:val="00F76448"/>
    <w:rPr>
      <w:b/>
      <w:bCs/>
      <w:lang w:val="ru-RU" w:eastAsia="ar-SA" w:bidi="ar-SA"/>
    </w:rPr>
  </w:style>
  <w:style w:type="character" w:customStyle="1" w:styleId="af0">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aliases w:val="bt3 Знак"/>
    <w:link w:val="32"/>
    <w:rsid w:val="00F76448"/>
    <w:rPr>
      <w:sz w:val="16"/>
      <w:szCs w:val="16"/>
    </w:rPr>
  </w:style>
  <w:style w:type="character" w:customStyle="1" w:styleId="af1">
    <w:name w:val="Подзаголовок Знак"/>
    <w:rsid w:val="00F76448"/>
    <w:rPr>
      <w:b/>
      <w:bCs/>
      <w:sz w:val="24"/>
      <w:szCs w:val="24"/>
    </w:rPr>
  </w:style>
  <w:style w:type="character" w:customStyle="1" w:styleId="af2">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3">
    <w:name w:val="Обычный отступ Знак"/>
    <w:rsid w:val="00F76448"/>
    <w:rPr>
      <w:rFonts w:ascii="Calibri" w:eastAsia="Calibri" w:hAnsi="Calibri" w:cs="Calibri"/>
      <w:sz w:val="24"/>
      <w:szCs w:val="24"/>
    </w:rPr>
  </w:style>
  <w:style w:type="character" w:styleId="af4">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5">
    <w:name w:val="Текст Знак"/>
    <w:rsid w:val="00F76448"/>
    <w:rPr>
      <w:rFonts w:eastAsia="MS Mincho"/>
      <w:spacing w:val="-2"/>
      <w:sz w:val="26"/>
    </w:rPr>
  </w:style>
  <w:style w:type="character" w:customStyle="1" w:styleId="af6">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1"/>
    <w:rsid w:val="00F76448"/>
  </w:style>
  <w:style w:type="character" w:customStyle="1" w:styleId="af8">
    <w:name w:val="Символы концевой сноски"/>
    <w:basedOn w:val="11"/>
    <w:rsid w:val="00F76448"/>
    <w:rPr>
      <w:vertAlign w:val="superscript"/>
    </w:rPr>
  </w:style>
  <w:style w:type="character" w:customStyle="1" w:styleId="af9">
    <w:name w:val="Текст сноски Знак"/>
    <w:basedOn w:val="11"/>
    <w:rsid w:val="00F76448"/>
  </w:style>
  <w:style w:type="character" w:styleId="afa">
    <w:name w:val="footnote reference"/>
    <w:uiPriority w:val="99"/>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3"/>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3"/>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3"/>
    <w:rsid w:val="00F76448"/>
    <w:pPr>
      <w:suppressLineNumbers/>
      <w:spacing w:before="120" w:after="120"/>
    </w:pPr>
    <w:rPr>
      <w:rFonts w:cs="Mangal"/>
      <w:i/>
      <w:iCs/>
    </w:rPr>
  </w:style>
  <w:style w:type="paragraph" w:customStyle="1" w:styleId="18">
    <w:name w:val="Указатель1"/>
    <w:basedOn w:val="a3"/>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3"/>
    <w:link w:val="1b"/>
    <w:uiPriority w:val="99"/>
    <w:rsid w:val="00F76448"/>
  </w:style>
  <w:style w:type="paragraph" w:styleId="aff0">
    <w:name w:val="Body Text Indent"/>
    <w:aliases w:val="bti"/>
    <w:basedOn w:val="a3"/>
    <w:link w:val="1c"/>
    <w:rsid w:val="00F76448"/>
    <w:pPr>
      <w:ind w:firstLine="720"/>
    </w:pPr>
    <w:rPr>
      <w:sz w:val="28"/>
      <w:szCs w:val="20"/>
    </w:rPr>
  </w:style>
  <w:style w:type="paragraph" w:customStyle="1" w:styleId="24">
    <w:name w:val="Маркированный список2"/>
    <w:basedOn w:val="a3"/>
    <w:rsid w:val="00F76448"/>
    <w:pPr>
      <w:autoSpaceDE w:val="0"/>
      <w:ind w:right="306"/>
      <w:jc w:val="both"/>
    </w:pPr>
    <w:rPr>
      <w:b/>
      <w:bCs/>
      <w:i/>
      <w:sz w:val="28"/>
      <w:szCs w:val="28"/>
    </w:rPr>
  </w:style>
  <w:style w:type="paragraph" w:styleId="aff1">
    <w:name w:val="footer"/>
    <w:basedOn w:val="a3"/>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3"/>
    <w:rsid w:val="00F76448"/>
    <w:pPr>
      <w:spacing w:before="120"/>
      <w:ind w:left="284" w:firstLine="424"/>
    </w:pPr>
    <w:rPr>
      <w:sz w:val="28"/>
    </w:rPr>
  </w:style>
  <w:style w:type="paragraph" w:customStyle="1" w:styleId="42">
    <w:name w:val="заголовок 4"/>
    <w:basedOn w:val="a3"/>
    <w:next w:val="a3"/>
    <w:rsid w:val="00F76448"/>
    <w:pPr>
      <w:keepNext/>
      <w:jc w:val="center"/>
    </w:pPr>
    <w:rPr>
      <w:spacing w:val="-2"/>
      <w:szCs w:val="20"/>
    </w:rPr>
  </w:style>
  <w:style w:type="paragraph" w:customStyle="1" w:styleId="1e">
    <w:name w:val="заголовок 1"/>
    <w:basedOn w:val="a3"/>
    <w:next w:val="a3"/>
    <w:rsid w:val="00F76448"/>
    <w:pPr>
      <w:keepNext/>
      <w:spacing w:before="240" w:after="60"/>
      <w:jc w:val="both"/>
    </w:pPr>
    <w:rPr>
      <w:rFonts w:ascii="Arial" w:hAnsi="Arial"/>
      <w:b/>
      <w:kern w:val="1"/>
      <w:sz w:val="28"/>
      <w:szCs w:val="20"/>
      <w:lang w:val="en-GB"/>
    </w:rPr>
  </w:style>
  <w:style w:type="paragraph" w:styleId="aff2">
    <w:name w:val="footnote text"/>
    <w:aliases w:val="Footnote Text Char,Footnote Text Char Знак,Знак2,Знак4 Знак Знак,Знак4 Знак"/>
    <w:basedOn w:val="a3"/>
    <w:link w:val="1f"/>
    <w:uiPriority w:val="99"/>
    <w:rsid w:val="00F76448"/>
    <w:pPr>
      <w:widowControl w:val="0"/>
      <w:autoSpaceDE w:val="0"/>
    </w:pPr>
    <w:rPr>
      <w:sz w:val="20"/>
      <w:szCs w:val="20"/>
    </w:rPr>
  </w:style>
  <w:style w:type="paragraph" w:customStyle="1" w:styleId="aff3">
    <w:name w:val="Статья"/>
    <w:basedOn w:val="afd"/>
    <w:next w:val="a3"/>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3"/>
    <w:rsid w:val="00F76448"/>
    <w:rPr>
      <w:sz w:val="20"/>
      <w:szCs w:val="20"/>
    </w:rPr>
  </w:style>
  <w:style w:type="paragraph" w:customStyle="1" w:styleId="311">
    <w:name w:val="Основной текст 31"/>
    <w:basedOn w:val="a3"/>
    <w:rsid w:val="00F76448"/>
    <w:pPr>
      <w:spacing w:after="120"/>
    </w:pPr>
    <w:rPr>
      <w:sz w:val="16"/>
      <w:szCs w:val="16"/>
    </w:rPr>
  </w:style>
  <w:style w:type="paragraph" w:customStyle="1" w:styleId="210">
    <w:name w:val="Основной текст 21"/>
    <w:basedOn w:val="a3"/>
    <w:rsid w:val="00F76448"/>
    <w:pPr>
      <w:spacing w:after="120" w:line="480" w:lineRule="auto"/>
    </w:pPr>
  </w:style>
  <w:style w:type="paragraph" w:styleId="aff4">
    <w:name w:val="Title"/>
    <w:basedOn w:val="a3"/>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3"/>
    <w:next w:val="afd"/>
    <w:link w:val="1f1"/>
    <w:qFormat/>
    <w:rsid w:val="00F76448"/>
    <w:rPr>
      <w:b/>
      <w:bCs/>
    </w:rPr>
  </w:style>
  <w:style w:type="paragraph" w:customStyle="1" w:styleId="Head71">
    <w:name w:val="Head 7.1"/>
    <w:basedOn w:val="a3"/>
    <w:rsid w:val="00F76448"/>
    <w:pPr>
      <w:widowControl w:val="0"/>
      <w:jc w:val="center"/>
    </w:pPr>
    <w:rPr>
      <w:rFonts w:ascii="CG Times" w:hAnsi="CG Times"/>
      <w:b/>
      <w:sz w:val="28"/>
      <w:szCs w:val="20"/>
      <w:lang w:val="en-US"/>
    </w:rPr>
  </w:style>
  <w:style w:type="paragraph" w:customStyle="1" w:styleId="35">
    <w:name w:val="Текст3"/>
    <w:basedOn w:val="a3"/>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3"/>
    <w:rsid w:val="00F76448"/>
    <w:pPr>
      <w:shd w:val="clear" w:color="auto" w:fill="000080"/>
    </w:pPr>
    <w:rPr>
      <w:rFonts w:ascii="Tahoma" w:hAnsi="Tahoma"/>
      <w:sz w:val="20"/>
      <w:szCs w:val="20"/>
    </w:rPr>
  </w:style>
  <w:style w:type="paragraph" w:styleId="aff9">
    <w:name w:val="annotation subject"/>
    <w:basedOn w:val="1f0"/>
    <w:next w:val="1f0"/>
    <w:link w:val="1f3"/>
    <w:uiPriority w:val="99"/>
    <w:rsid w:val="00F76448"/>
    <w:rPr>
      <w:b/>
      <w:bCs/>
    </w:rPr>
  </w:style>
  <w:style w:type="paragraph" w:styleId="affa">
    <w:name w:val="Balloon Text"/>
    <w:basedOn w:val="a3"/>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b">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3"/>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3"/>
    <w:rsid w:val="00F76448"/>
    <w:pPr>
      <w:spacing w:after="120" w:line="480" w:lineRule="auto"/>
      <w:ind w:left="283"/>
    </w:pPr>
  </w:style>
  <w:style w:type="paragraph" w:customStyle="1" w:styleId="affc">
    <w:name w:val="Таблица шапка"/>
    <w:basedOn w:val="a3"/>
    <w:rsid w:val="00F76448"/>
    <w:pPr>
      <w:keepNext/>
      <w:spacing w:before="40" w:after="40"/>
      <w:ind w:left="57" w:right="57"/>
    </w:pPr>
    <w:rPr>
      <w:sz w:val="22"/>
      <w:szCs w:val="20"/>
    </w:rPr>
  </w:style>
  <w:style w:type="paragraph" w:customStyle="1" w:styleId="affd">
    <w:name w:val="Таблица текст"/>
    <w:basedOn w:val="a3"/>
    <w:rsid w:val="00F76448"/>
    <w:pPr>
      <w:spacing w:before="40" w:after="40"/>
      <w:ind w:left="57" w:right="57"/>
    </w:pPr>
    <w:rPr>
      <w:szCs w:val="20"/>
    </w:rPr>
  </w:style>
  <w:style w:type="paragraph" w:customStyle="1" w:styleId="1f6">
    <w:name w:val="Название объекта1"/>
    <w:basedOn w:val="a3"/>
    <w:next w:val="a3"/>
    <w:rsid w:val="00F76448"/>
    <w:pPr>
      <w:ind w:left="-1797"/>
      <w:jc w:val="right"/>
    </w:pPr>
    <w:rPr>
      <w:szCs w:val="20"/>
    </w:rPr>
  </w:style>
  <w:style w:type="paragraph" w:customStyle="1" w:styleId="1f7">
    <w:name w:val="Обычный отступ1"/>
    <w:basedOn w:val="a3"/>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qFormat/>
    <w:rsid w:val="00F76448"/>
    <w:pPr>
      <w:suppressAutoHyphens/>
    </w:pPr>
    <w:rPr>
      <w:rFonts w:ascii="Calibri" w:eastAsia="Calibri" w:hAnsi="Calibri"/>
      <w:sz w:val="22"/>
      <w:szCs w:val="22"/>
      <w:lang w:eastAsia="ar-SA"/>
    </w:rPr>
  </w:style>
  <w:style w:type="paragraph" w:customStyle="1" w:styleId="xl63">
    <w:name w:val="xl63"/>
    <w:basedOn w:val="a3"/>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3"/>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3"/>
    <w:rsid w:val="00F76448"/>
    <w:pPr>
      <w:spacing w:before="280" w:after="280"/>
      <w:jc w:val="center"/>
      <w:textAlignment w:val="center"/>
    </w:pPr>
    <w:rPr>
      <w:rFonts w:ascii="Arial" w:hAnsi="Arial" w:cs="Arial"/>
      <w:sz w:val="16"/>
      <w:szCs w:val="16"/>
    </w:rPr>
  </w:style>
  <w:style w:type="paragraph" w:customStyle="1" w:styleId="xl66">
    <w:name w:val="xl66"/>
    <w:basedOn w:val="a3"/>
    <w:rsid w:val="00F76448"/>
    <w:pPr>
      <w:spacing w:before="280" w:after="280"/>
    </w:pPr>
    <w:rPr>
      <w:rFonts w:ascii="Arial" w:hAnsi="Arial" w:cs="Arial"/>
      <w:sz w:val="16"/>
      <w:szCs w:val="16"/>
    </w:rPr>
  </w:style>
  <w:style w:type="paragraph" w:customStyle="1" w:styleId="xl67">
    <w:name w:val="xl67"/>
    <w:basedOn w:val="a3"/>
    <w:rsid w:val="00F76448"/>
    <w:pPr>
      <w:spacing w:before="280" w:after="280"/>
      <w:jc w:val="right"/>
      <w:textAlignment w:val="center"/>
    </w:pPr>
    <w:rPr>
      <w:rFonts w:ascii="Arial" w:hAnsi="Arial" w:cs="Arial"/>
      <w:sz w:val="16"/>
      <w:szCs w:val="16"/>
    </w:rPr>
  </w:style>
  <w:style w:type="paragraph" w:customStyle="1" w:styleId="xl68">
    <w:name w:val="xl68"/>
    <w:basedOn w:val="a3"/>
    <w:rsid w:val="00F76448"/>
    <w:pPr>
      <w:spacing w:before="280" w:after="280"/>
      <w:textAlignment w:val="center"/>
    </w:pPr>
    <w:rPr>
      <w:rFonts w:ascii="Arial" w:hAnsi="Arial" w:cs="Arial"/>
      <w:sz w:val="16"/>
      <w:szCs w:val="16"/>
    </w:rPr>
  </w:style>
  <w:style w:type="paragraph" w:customStyle="1" w:styleId="xl69">
    <w:name w:val="xl69"/>
    <w:basedOn w:val="a3"/>
    <w:rsid w:val="00F76448"/>
    <w:pPr>
      <w:spacing w:before="280" w:after="280"/>
      <w:textAlignment w:val="center"/>
    </w:pPr>
    <w:rPr>
      <w:rFonts w:ascii="Arial" w:hAnsi="Arial" w:cs="Arial"/>
      <w:sz w:val="16"/>
      <w:szCs w:val="16"/>
    </w:rPr>
  </w:style>
  <w:style w:type="paragraph" w:customStyle="1" w:styleId="xl70">
    <w:name w:val="xl70"/>
    <w:basedOn w:val="a3"/>
    <w:rsid w:val="00F76448"/>
    <w:pPr>
      <w:spacing w:before="280" w:after="280"/>
      <w:jc w:val="right"/>
    </w:pPr>
    <w:rPr>
      <w:rFonts w:ascii="Arial" w:hAnsi="Arial" w:cs="Arial"/>
      <w:sz w:val="16"/>
      <w:szCs w:val="16"/>
    </w:rPr>
  </w:style>
  <w:style w:type="paragraph" w:customStyle="1" w:styleId="xl71">
    <w:name w:val="xl71"/>
    <w:basedOn w:val="a3"/>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3"/>
    <w:rsid w:val="00F76448"/>
    <w:pPr>
      <w:spacing w:before="280" w:after="280"/>
    </w:pPr>
  </w:style>
  <w:style w:type="paragraph" w:customStyle="1" w:styleId="xl73">
    <w:name w:val="xl73"/>
    <w:basedOn w:val="a3"/>
    <w:rsid w:val="00F76448"/>
    <w:pPr>
      <w:shd w:val="clear" w:color="auto" w:fill="FFFFFF"/>
      <w:spacing w:before="280" w:after="280"/>
      <w:textAlignment w:val="center"/>
    </w:pPr>
    <w:rPr>
      <w:sz w:val="16"/>
      <w:szCs w:val="16"/>
    </w:rPr>
  </w:style>
  <w:style w:type="paragraph" w:customStyle="1" w:styleId="xl74">
    <w:name w:val="xl74"/>
    <w:basedOn w:val="a3"/>
    <w:rsid w:val="00F76448"/>
    <w:pPr>
      <w:shd w:val="clear" w:color="auto" w:fill="FFFFFF"/>
      <w:spacing w:before="280" w:after="280"/>
      <w:jc w:val="center"/>
      <w:textAlignment w:val="center"/>
    </w:pPr>
    <w:rPr>
      <w:sz w:val="16"/>
      <w:szCs w:val="16"/>
    </w:rPr>
  </w:style>
  <w:style w:type="paragraph" w:customStyle="1" w:styleId="xl75">
    <w:name w:val="xl75"/>
    <w:basedOn w:val="a3"/>
    <w:rsid w:val="00F76448"/>
    <w:pPr>
      <w:shd w:val="clear" w:color="auto" w:fill="FFFFFF"/>
      <w:spacing w:before="280" w:after="280"/>
      <w:jc w:val="center"/>
      <w:textAlignment w:val="center"/>
    </w:pPr>
    <w:rPr>
      <w:sz w:val="16"/>
      <w:szCs w:val="16"/>
    </w:rPr>
  </w:style>
  <w:style w:type="paragraph" w:customStyle="1" w:styleId="xl76">
    <w:name w:val="xl76"/>
    <w:basedOn w:val="a3"/>
    <w:rsid w:val="00F76448"/>
    <w:pPr>
      <w:shd w:val="clear" w:color="auto" w:fill="FFFFFF"/>
      <w:spacing w:before="280" w:after="280"/>
      <w:jc w:val="center"/>
      <w:textAlignment w:val="center"/>
    </w:pPr>
    <w:rPr>
      <w:sz w:val="16"/>
      <w:szCs w:val="16"/>
    </w:rPr>
  </w:style>
  <w:style w:type="paragraph" w:customStyle="1" w:styleId="xl77">
    <w:name w:val="xl77"/>
    <w:basedOn w:val="a3"/>
    <w:rsid w:val="00F76448"/>
    <w:pPr>
      <w:spacing w:before="280" w:after="280"/>
      <w:jc w:val="right"/>
    </w:pPr>
    <w:rPr>
      <w:rFonts w:ascii="Arial" w:hAnsi="Arial" w:cs="Arial"/>
      <w:sz w:val="16"/>
      <w:szCs w:val="16"/>
    </w:rPr>
  </w:style>
  <w:style w:type="paragraph" w:customStyle="1" w:styleId="xl78">
    <w:name w:val="xl78"/>
    <w:basedOn w:val="a3"/>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3"/>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f">
    <w:name w:val="Normal (Web)"/>
    <w:basedOn w:val="a3"/>
    <w:uiPriority w:val="99"/>
    <w:rsid w:val="00F76448"/>
    <w:pPr>
      <w:spacing w:before="280" w:after="280"/>
    </w:pPr>
  </w:style>
  <w:style w:type="paragraph" w:customStyle="1" w:styleId="xl25">
    <w:name w:val="xl25"/>
    <w:basedOn w:val="a3"/>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3"/>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3"/>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3"/>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4"/>
    <w:uiPriority w:val="99"/>
    <w:unhideWhenUsed/>
    <w:rsid w:val="009C211A"/>
    <w:rPr>
      <w:sz w:val="16"/>
      <w:szCs w:val="16"/>
    </w:rPr>
  </w:style>
  <w:style w:type="paragraph" w:styleId="afff5">
    <w:name w:val="annotation text"/>
    <w:basedOn w:val="a3"/>
    <w:link w:val="1fc"/>
    <w:uiPriority w:val="99"/>
    <w:unhideWhenUsed/>
    <w:rsid w:val="009C211A"/>
    <w:rPr>
      <w:sz w:val="20"/>
      <w:szCs w:val="20"/>
    </w:rPr>
  </w:style>
  <w:style w:type="character" w:customStyle="1" w:styleId="1fc">
    <w:name w:val="Текст примечания Знак1"/>
    <w:basedOn w:val="a4"/>
    <w:link w:val="afff5"/>
    <w:uiPriority w:val="99"/>
    <w:rsid w:val="009C211A"/>
    <w:rPr>
      <w:lang w:eastAsia="ar-SA"/>
    </w:rPr>
  </w:style>
  <w:style w:type="table" w:styleId="afff6">
    <w:name w:val="Table Grid"/>
    <w:basedOn w:val="a5"/>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3"/>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aliases w:val="bt3"/>
    <w:basedOn w:val="a3"/>
    <w:link w:val="31"/>
    <w:rsid w:val="000954FB"/>
    <w:pPr>
      <w:suppressAutoHyphens w:val="0"/>
      <w:spacing w:after="120"/>
    </w:pPr>
    <w:rPr>
      <w:sz w:val="16"/>
      <w:szCs w:val="16"/>
    </w:rPr>
  </w:style>
  <w:style w:type="character" w:customStyle="1" w:styleId="312">
    <w:name w:val="Основной текст 3 Знак1"/>
    <w:basedOn w:val="a4"/>
    <w:uiPriority w:val="99"/>
    <w:semiHidden/>
    <w:rsid w:val="000954FB"/>
    <w:rPr>
      <w:sz w:val="16"/>
      <w:szCs w:val="16"/>
      <w:lang w:eastAsia="ar-SA"/>
    </w:rPr>
  </w:style>
  <w:style w:type="paragraph" w:styleId="37">
    <w:name w:val="Body Text Indent 3"/>
    <w:aliases w:val="bti3"/>
    <w:basedOn w:val="a3"/>
    <w:link w:val="313"/>
    <w:uiPriority w:val="99"/>
    <w:unhideWhenUsed/>
    <w:rsid w:val="00926992"/>
    <w:pPr>
      <w:spacing w:after="120"/>
      <w:ind w:left="283"/>
    </w:pPr>
    <w:rPr>
      <w:sz w:val="16"/>
      <w:szCs w:val="16"/>
    </w:rPr>
  </w:style>
  <w:style w:type="character" w:customStyle="1" w:styleId="313">
    <w:name w:val="Основной текст с отступом 3 Знак1"/>
    <w:aliases w:val="bti3 Знак"/>
    <w:basedOn w:val="a4"/>
    <w:link w:val="37"/>
    <w:uiPriority w:val="99"/>
    <w:rsid w:val="00926992"/>
    <w:rPr>
      <w:sz w:val="16"/>
      <w:szCs w:val="16"/>
      <w:lang w:eastAsia="ar-SA"/>
    </w:rPr>
  </w:style>
  <w:style w:type="paragraph" w:customStyle="1" w:styleId="-3">
    <w:name w:val="Пункт-3"/>
    <w:basedOn w:val="a3"/>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4"/>
    <w:link w:val="afd"/>
    <w:uiPriority w:val="99"/>
    <w:locked/>
    <w:rsid w:val="004314C8"/>
    <w:rPr>
      <w:rFonts w:eastAsia="MS Mincho"/>
      <w:sz w:val="26"/>
      <w:szCs w:val="24"/>
      <w:lang w:eastAsia="ar-SA"/>
    </w:rPr>
  </w:style>
  <w:style w:type="character" w:styleId="afff8">
    <w:name w:val="Strong"/>
    <w:basedOn w:val="a4"/>
    <w:uiPriority w:val="22"/>
    <w:qFormat/>
    <w:rsid w:val="00AE660B"/>
    <w:rPr>
      <w:b/>
      <w:bCs/>
    </w:rPr>
  </w:style>
  <w:style w:type="character" w:customStyle="1" w:styleId="apple-converted-space">
    <w:name w:val="apple-converted-space"/>
    <w:basedOn w:val="a4"/>
    <w:rsid w:val="007A38EF"/>
  </w:style>
  <w:style w:type="character" w:customStyle="1" w:styleId="20">
    <w:name w:val="Заголовок 2 Знак"/>
    <w:aliases w:val="Гоник_Заголовок 2 Знак,h2 Знак,H2 Знак"/>
    <w:basedOn w:val="a4"/>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4"/>
    <w:link w:val="aff"/>
    <w:uiPriority w:val="99"/>
    <w:rsid w:val="00D83DFB"/>
    <w:rPr>
      <w:sz w:val="24"/>
      <w:szCs w:val="24"/>
      <w:lang w:eastAsia="ar-SA"/>
    </w:rPr>
  </w:style>
  <w:style w:type="character" w:customStyle="1" w:styleId="1d">
    <w:name w:val="Нижний колонтитул Знак1"/>
    <w:basedOn w:val="a4"/>
    <w:link w:val="aff1"/>
    <w:uiPriority w:val="99"/>
    <w:rsid w:val="00D83DFB"/>
    <w:rPr>
      <w:rFonts w:eastAsia="MS Mincho"/>
      <w:spacing w:val="-2"/>
      <w:sz w:val="24"/>
      <w:szCs w:val="24"/>
      <w:lang w:eastAsia="ar-SA"/>
    </w:rPr>
  </w:style>
  <w:style w:type="character" w:customStyle="1" w:styleId="1c">
    <w:name w:val="Основной текст с отступом Знак1"/>
    <w:aliases w:val="bti Знак"/>
    <w:basedOn w:val="a4"/>
    <w:link w:val="aff0"/>
    <w:rsid w:val="00A336B1"/>
    <w:rPr>
      <w:sz w:val="28"/>
      <w:lang w:eastAsia="ar-SA"/>
    </w:rPr>
  </w:style>
  <w:style w:type="character" w:customStyle="1" w:styleId="1f">
    <w:name w:val="Текст сноски Знак1"/>
    <w:aliases w:val="Footnote Text Char Знак1,Footnote Text Char Знак Знак,Знак2 Знак,Знак4 Знак Знак Знак,Знак4 Знак Знак1"/>
    <w:basedOn w:val="a4"/>
    <w:link w:val="aff2"/>
    <w:uiPriority w:val="99"/>
    <w:rsid w:val="00A336B1"/>
    <w:rPr>
      <w:lang w:eastAsia="ar-SA"/>
    </w:rPr>
  </w:style>
  <w:style w:type="character" w:customStyle="1" w:styleId="aff6">
    <w:name w:val="Название Знак"/>
    <w:basedOn w:val="a4"/>
    <w:link w:val="aff4"/>
    <w:rsid w:val="00A336B1"/>
    <w:rPr>
      <w:rFonts w:ascii="Arial" w:hAnsi="Arial" w:cs="Arial"/>
      <w:b/>
      <w:bCs/>
      <w:kern w:val="1"/>
      <w:sz w:val="32"/>
      <w:szCs w:val="32"/>
      <w:lang w:eastAsia="ar-SA"/>
    </w:rPr>
  </w:style>
  <w:style w:type="character" w:customStyle="1" w:styleId="1f1">
    <w:name w:val="Подзаголовок Знак1"/>
    <w:basedOn w:val="a4"/>
    <w:link w:val="aff5"/>
    <w:rsid w:val="00A336B1"/>
    <w:rPr>
      <w:b/>
      <w:bCs/>
      <w:sz w:val="24"/>
      <w:szCs w:val="24"/>
      <w:lang w:eastAsia="ar-SA"/>
    </w:rPr>
  </w:style>
  <w:style w:type="character" w:customStyle="1" w:styleId="1f3">
    <w:name w:val="Тема примечания Знак1"/>
    <w:basedOn w:val="1fc"/>
    <w:link w:val="aff9"/>
    <w:uiPriority w:val="99"/>
    <w:rsid w:val="00A336B1"/>
    <w:rPr>
      <w:b/>
      <w:bCs/>
      <w:lang w:eastAsia="ar-SA"/>
    </w:rPr>
  </w:style>
  <w:style w:type="character" w:customStyle="1" w:styleId="1f4">
    <w:name w:val="Текст выноски Знак1"/>
    <w:basedOn w:val="a4"/>
    <w:link w:val="affa"/>
    <w:uiPriority w:val="99"/>
    <w:rsid w:val="00A336B1"/>
    <w:rPr>
      <w:rFonts w:ascii="Tahoma" w:hAnsi="Tahoma"/>
      <w:sz w:val="16"/>
      <w:szCs w:val="16"/>
      <w:lang w:eastAsia="ar-SA"/>
    </w:rPr>
  </w:style>
  <w:style w:type="character" w:customStyle="1" w:styleId="1fb">
    <w:name w:val="Текст концевой сноски Знак1"/>
    <w:basedOn w:val="a4"/>
    <w:link w:val="afff0"/>
    <w:rsid w:val="00A336B1"/>
    <w:rPr>
      <w:lang w:eastAsia="ar-SA"/>
    </w:rPr>
  </w:style>
  <w:style w:type="paragraph" w:customStyle="1" w:styleId="1fd">
    <w:name w:val="Заголовок1"/>
    <w:basedOn w:val="a3"/>
    <w:next w:val="afd"/>
    <w:pPr>
      <w:keepNext/>
      <w:spacing w:before="240" w:after="120"/>
    </w:pPr>
    <w:rPr>
      <w:rFonts w:ascii="Arial" w:eastAsia="SimSun" w:hAnsi="Arial" w:cs="Mangal"/>
      <w:sz w:val="28"/>
      <w:szCs w:val="28"/>
    </w:rPr>
  </w:style>
  <w:style w:type="character" w:styleId="afff9">
    <w:name w:val="Emphasis"/>
    <w:uiPriority w:val="20"/>
    <w:qFormat/>
    <w:rPr>
      <w:i/>
      <w:iCs/>
    </w:rPr>
  </w:style>
  <w:style w:type="paragraph" w:customStyle="1" w:styleId="213">
    <w:name w:val="Цитата 21"/>
    <w:basedOn w:val="a3"/>
    <w:next w:val="a3"/>
    <w:link w:val="QuoteChar"/>
    <w:uiPriority w:val="99"/>
    <w:pPr>
      <w:suppressAutoHyphens w:val="0"/>
    </w:pPr>
    <w:rPr>
      <w:i/>
      <w:iCs/>
      <w:color w:val="000000"/>
      <w:lang w:val="x-none" w:eastAsia="en-US"/>
    </w:rPr>
  </w:style>
  <w:style w:type="character" w:customStyle="1" w:styleId="QuoteChar">
    <w:name w:val="Quote Char"/>
    <w:link w:val="213"/>
    <w:uiPriority w:val="99"/>
    <w:locked/>
    <w:rPr>
      <w:i/>
      <w:iCs/>
      <w:color w:val="000000"/>
      <w:sz w:val="24"/>
      <w:szCs w:val="24"/>
      <w:lang w:val="x-none" w:eastAsia="en-US"/>
    </w:rPr>
  </w:style>
  <w:style w:type="paragraph" w:styleId="afffa">
    <w:name w:val="Body Text First Indent"/>
    <w:basedOn w:val="afd"/>
    <w:link w:val="afffb"/>
    <w:uiPriority w:val="99"/>
    <w:pPr>
      <w:suppressAutoHyphens w:val="0"/>
      <w:spacing w:after="120"/>
      <w:ind w:firstLine="210"/>
      <w:jc w:val="left"/>
    </w:pPr>
    <w:rPr>
      <w:rFonts w:ascii="Arial" w:eastAsia="Times New Roman" w:hAnsi="Arial"/>
      <w:sz w:val="24"/>
      <w:szCs w:val="20"/>
      <w:lang w:val="x-none" w:eastAsia="x-none"/>
    </w:rPr>
  </w:style>
  <w:style w:type="character" w:customStyle="1" w:styleId="afffb">
    <w:name w:val="Красная строка Знак"/>
    <w:basedOn w:val="16"/>
    <w:link w:val="afffa"/>
    <w:uiPriority w:val="99"/>
    <w:rPr>
      <w:rFonts w:ascii="Arial" w:eastAsia="MS Mincho" w:hAnsi="Arial"/>
      <w:sz w:val="24"/>
      <w:szCs w:val="24"/>
      <w:lang w:val="x-none" w:eastAsia="x-none"/>
    </w:rPr>
  </w:style>
  <w:style w:type="paragraph" w:customStyle="1" w:styleId="27">
    <w:name w:val="Уровень 2. Нумерованный список"/>
    <w:basedOn w:val="afd"/>
    <w:link w:val="28"/>
    <w:uiPriority w:val="99"/>
    <w:pPr>
      <w:tabs>
        <w:tab w:val="num" w:pos="360"/>
      </w:tabs>
      <w:suppressAutoHyphens w:val="0"/>
      <w:spacing w:after="120"/>
      <w:ind w:left="360" w:hanging="360"/>
    </w:pPr>
    <w:rPr>
      <w:rFonts w:eastAsia="Times New Roman"/>
      <w:sz w:val="24"/>
      <w:lang w:eastAsia="en-US"/>
    </w:rPr>
  </w:style>
  <w:style w:type="character" w:customStyle="1" w:styleId="28">
    <w:name w:val="Уровень 2. Нумерованный список Знак"/>
    <w:link w:val="27"/>
    <w:uiPriority w:val="99"/>
    <w:locked/>
    <w:rPr>
      <w:sz w:val="24"/>
      <w:szCs w:val="24"/>
      <w:lang w:eastAsia="en-US"/>
    </w:rPr>
  </w:style>
  <w:style w:type="character" w:customStyle="1" w:styleId="afffc">
    <w:name w:val="Основной текст_"/>
    <w:link w:val="1fe"/>
    <w:locked/>
    <w:rPr>
      <w:rFonts w:ascii="Arial" w:hAnsi="Arial"/>
      <w:sz w:val="23"/>
      <w:szCs w:val="23"/>
      <w:shd w:val="clear" w:color="auto" w:fill="FFFFFF"/>
    </w:rPr>
  </w:style>
  <w:style w:type="paragraph" w:customStyle="1" w:styleId="1fe">
    <w:name w:val="Основной текст1"/>
    <w:basedOn w:val="a3"/>
    <w:link w:val="afffc"/>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50">
    <w:name w:val="Обычный5"/>
    <w:pPr>
      <w:suppressAutoHyphens/>
    </w:pPr>
    <w:rPr>
      <w:lang w:eastAsia="ar-SA"/>
    </w:rPr>
  </w:style>
  <w:style w:type="paragraph" w:styleId="afffd">
    <w:name w:val="Revision"/>
    <w:hidden/>
    <w:uiPriority w:val="99"/>
    <w:semiHidden/>
    <w:rPr>
      <w:sz w:val="24"/>
      <w:szCs w:val="24"/>
      <w:lang w:eastAsia="ar-SA"/>
    </w:rPr>
  </w:style>
  <w:style w:type="paragraph" w:customStyle="1" w:styleId="51">
    <w:name w:val="Стиль5"/>
    <w:basedOn w:val="a3"/>
    <w:link w:val="52"/>
    <w:qFormat/>
    <w:pPr>
      <w:tabs>
        <w:tab w:val="num" w:pos="1418"/>
      </w:tabs>
      <w:ind w:firstLine="709"/>
      <w:jc w:val="both"/>
    </w:pPr>
    <w:rPr>
      <w:sz w:val="28"/>
      <w:szCs w:val="28"/>
    </w:rPr>
  </w:style>
  <w:style w:type="character" w:customStyle="1" w:styleId="52">
    <w:name w:val="Стиль5 Знак"/>
    <w:basedOn w:val="a4"/>
    <w:link w:val="51"/>
    <w:rPr>
      <w:sz w:val="28"/>
      <w:szCs w:val="28"/>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character" w:customStyle="1" w:styleId="1ff">
    <w:name w:val="Неразрешенное упоминание1"/>
    <w:basedOn w:val="a4"/>
    <w:uiPriority w:val="99"/>
    <w:semiHidden/>
    <w:unhideWhenUsed/>
    <w:rPr>
      <w:color w:val="605E5C"/>
      <w:shd w:val="clear" w:color="auto" w:fill="E1DFDD"/>
    </w:rPr>
  </w:style>
  <w:style w:type="character" w:customStyle="1" w:styleId="29">
    <w:name w:val="Неразрешенное упоминание2"/>
    <w:basedOn w:val="a4"/>
    <w:uiPriority w:val="99"/>
    <w:semiHidden/>
    <w:unhideWhenUsed/>
    <w:rPr>
      <w:color w:val="605E5C"/>
      <w:shd w:val="clear" w:color="auto" w:fill="E1DFDD"/>
    </w:rPr>
  </w:style>
  <w:style w:type="paragraph" w:customStyle="1" w:styleId="afffe">
    <w:name w:val="Обычный правый"/>
    <w:basedOn w:val="a3"/>
    <w:uiPriority w:val="99"/>
    <w:pPr>
      <w:tabs>
        <w:tab w:val="right" w:pos="2970"/>
      </w:tabs>
      <w:suppressAutoHyphens w:val="0"/>
      <w:spacing w:before="120" w:after="120"/>
      <w:jc w:val="right"/>
    </w:pPr>
    <w:rPr>
      <w:lang w:eastAsia="en-US"/>
    </w:rPr>
  </w:style>
  <w:style w:type="paragraph" w:customStyle="1" w:styleId="a2">
    <w:name w:val="обзац с номером"/>
    <w:basedOn w:val="27"/>
    <w:link w:val="affff"/>
    <w:uiPriority w:val="99"/>
    <w:qFormat/>
    <w:pPr>
      <w:numPr>
        <w:ilvl w:val="1"/>
        <w:numId w:val="30"/>
      </w:numPr>
      <w:tabs>
        <w:tab w:val="clear" w:pos="1142"/>
      </w:tabs>
      <w:spacing w:after="0"/>
      <w:ind w:left="0" w:firstLine="710"/>
    </w:pPr>
    <w:rPr>
      <w:rFonts w:ascii="Arial" w:hAnsi="Arial"/>
      <w:lang w:val="x-none"/>
    </w:rPr>
  </w:style>
  <w:style w:type="character" w:customStyle="1" w:styleId="affff">
    <w:name w:val="обзац с номером Знак"/>
    <w:basedOn w:val="28"/>
    <w:link w:val="a2"/>
    <w:uiPriority w:val="99"/>
    <w:rPr>
      <w:rFonts w:ascii="Arial" w:hAnsi="Arial"/>
      <w:sz w:val="24"/>
      <w:szCs w:val="24"/>
      <w:lang w:val="x-none" w:eastAsia="en-US"/>
    </w:rPr>
  </w:style>
  <w:style w:type="paragraph" w:customStyle="1" w:styleId="a1">
    <w:name w:val="заголовок мой"/>
    <w:basedOn w:val="1"/>
    <w:link w:val="affff0"/>
    <w:uiPriority w:val="99"/>
    <w:qFormat/>
    <w:pPr>
      <w:numPr>
        <w:numId w:val="30"/>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Pr>
      <w:b/>
      <w:bCs/>
      <w:kern w:val="32"/>
      <w:lang w:val="x-none" w:eastAsia="en-US"/>
    </w:rPr>
  </w:style>
  <w:style w:type="paragraph" w:styleId="2a">
    <w:name w:val="Body Text Indent 2"/>
    <w:basedOn w:val="a3"/>
    <w:link w:val="214"/>
    <w:uiPriority w:val="99"/>
    <w:semiHidden/>
    <w:unhideWhenUsed/>
    <w:pPr>
      <w:spacing w:after="120" w:line="480" w:lineRule="auto"/>
      <w:ind w:left="283"/>
    </w:pPr>
  </w:style>
  <w:style w:type="character" w:customStyle="1" w:styleId="214">
    <w:name w:val="Основной текст с отступом 2 Знак1"/>
    <w:basedOn w:val="a4"/>
    <w:link w:val="2a"/>
    <w:uiPriority w:val="99"/>
    <w:semiHidden/>
    <w:rPr>
      <w:sz w:val="24"/>
      <w:szCs w:val="24"/>
      <w:lang w:eastAsia="ar-SA"/>
    </w:rPr>
  </w:style>
  <w:style w:type="character" w:customStyle="1" w:styleId="38">
    <w:name w:val="Неразрешенное упоминание3"/>
    <w:basedOn w:val="a4"/>
    <w:uiPriority w:val="99"/>
    <w:semiHidden/>
    <w:unhideWhenUsed/>
    <w:rPr>
      <w:color w:val="605E5C"/>
      <w:shd w:val="clear" w:color="auto" w:fill="E1DFDD"/>
    </w:rPr>
  </w:style>
  <w:style w:type="paragraph" w:styleId="2b">
    <w:name w:val="Body Text 2"/>
    <w:basedOn w:val="a3"/>
    <w:link w:val="2c"/>
    <w:uiPriority w:val="99"/>
    <w:pPr>
      <w:suppressAutoHyphens w:val="0"/>
      <w:spacing w:after="120" w:line="480" w:lineRule="auto"/>
    </w:pPr>
    <w:rPr>
      <w:sz w:val="20"/>
      <w:szCs w:val="20"/>
      <w:lang w:eastAsia="ru-RU"/>
    </w:rPr>
  </w:style>
  <w:style w:type="character" w:customStyle="1" w:styleId="2c">
    <w:name w:val="Основной текст 2 Знак"/>
    <w:basedOn w:val="a4"/>
    <w:link w:val="2b"/>
    <w:uiPriority w:val="99"/>
  </w:style>
  <w:style w:type="paragraph" w:customStyle="1" w:styleId="Iauiue">
    <w:name w:val="Iau?iue"/>
    <w:rPr>
      <w:lang w:val="en-US"/>
    </w:rPr>
  </w:style>
  <w:style w:type="paragraph" w:customStyle="1" w:styleId="Iauiue1">
    <w:name w:val="Iau?iue1"/>
    <w:rPr>
      <w:lang w:val="en-US"/>
    </w:rPr>
  </w:style>
  <w:style w:type="paragraph" w:customStyle="1" w:styleId="affff1">
    <w:name w:val="Îáû÷íûé"/>
    <w:rPr>
      <w:lang w:val="en-US"/>
    </w:rPr>
  </w:style>
  <w:style w:type="paragraph" w:customStyle="1" w:styleId="caaieiaie1">
    <w:name w:val="caaieiaie 1"/>
    <w:basedOn w:val="Iauiue"/>
    <w:next w:val="Iauiue"/>
    <w:pPr>
      <w:keepNext/>
      <w:spacing w:before="240" w:after="60" w:line="360" w:lineRule="auto"/>
      <w:ind w:firstLine="397"/>
      <w:jc w:val="center"/>
    </w:pPr>
    <w:rPr>
      <w:b/>
      <w:kern w:val="28"/>
      <w:sz w:val="28"/>
      <w:lang w:val="ru-RU"/>
    </w:rPr>
  </w:style>
  <w:style w:type="paragraph" w:customStyle="1" w:styleId="affff2">
    <w:name w:val="Стиль"/>
    <w:basedOn w:val="a3"/>
    <w:next w:val="aff4"/>
    <w:qFormat/>
    <w:pPr>
      <w:suppressAutoHyphens w:val="0"/>
      <w:jc w:val="center"/>
    </w:pPr>
    <w:rPr>
      <w:sz w:val="28"/>
      <w:szCs w:val="20"/>
      <w:lang w:eastAsia="ru-RU"/>
    </w:rPr>
  </w:style>
  <w:style w:type="paragraph" w:styleId="a">
    <w:name w:val="List Number"/>
    <w:basedOn w:val="a3"/>
    <w:uiPriority w:val="99"/>
    <w:pPr>
      <w:numPr>
        <w:numId w:val="31"/>
      </w:numPr>
      <w:tabs>
        <w:tab w:val="clear" w:pos="360"/>
      </w:tabs>
      <w:suppressAutoHyphens w:val="0"/>
      <w:spacing w:before="100" w:beforeAutospacing="1" w:after="100" w:afterAutospacing="1"/>
      <w:ind w:left="0" w:firstLine="0"/>
    </w:pPr>
    <w:rPr>
      <w:lang w:eastAsia="ru-RU"/>
    </w:rPr>
  </w:style>
  <w:style w:type="paragraph" w:customStyle="1" w:styleId="affff3">
    <w:name w:val="Знак"/>
    <w:basedOn w:val="a3"/>
    <w:pPr>
      <w:tabs>
        <w:tab w:val="num" w:pos="432"/>
      </w:tabs>
      <w:suppressAutoHyphens w:val="0"/>
      <w:spacing w:before="120" w:after="160"/>
      <w:ind w:left="432" w:hanging="432"/>
      <w:jc w:val="both"/>
    </w:pPr>
    <w:rPr>
      <w:b/>
      <w:caps/>
      <w:sz w:val="32"/>
      <w:szCs w:val="32"/>
      <w:lang w:val="en-US" w:eastAsia="en-US"/>
    </w:rPr>
  </w:style>
  <w:style w:type="paragraph" w:customStyle="1" w:styleId="a0">
    <w:name w:val="Структура"/>
    <w:basedOn w:val="a3"/>
    <w:pPr>
      <w:pageBreakBefore/>
      <w:numPr>
        <w:numId w:val="32"/>
      </w:numPr>
      <w:pBdr>
        <w:bottom w:val="thinThickSmallGap" w:sz="24" w:space="1" w:color="auto"/>
      </w:pBdr>
      <w:tabs>
        <w:tab w:val="clear" w:pos="1701"/>
        <w:tab w:val="num" w:pos="567"/>
        <w:tab w:val="left" w:pos="851"/>
      </w:tabs>
      <w:spacing w:before="480" w:after="240"/>
      <w:ind w:left="567" w:right="2835"/>
      <w:outlineLvl w:val="0"/>
    </w:pPr>
    <w:rPr>
      <w:rFonts w:ascii="Arial" w:hAnsi="Arial" w:cs="Arial"/>
      <w:b/>
      <w:caps/>
      <w:sz w:val="36"/>
      <w:szCs w:val="36"/>
      <w:lang w:eastAsia="ru-RU"/>
    </w:rPr>
  </w:style>
  <w:style w:type="character" w:customStyle="1" w:styleId="CharStyle9">
    <w:name w:val="Char Style 9"/>
    <w:link w:val="Style8"/>
    <w:uiPriority w:val="99"/>
    <w:locked/>
    <w:rPr>
      <w:sz w:val="27"/>
      <w:shd w:val="clear" w:color="auto" w:fill="FFFFFF"/>
    </w:rPr>
  </w:style>
  <w:style w:type="paragraph" w:customStyle="1" w:styleId="Style8">
    <w:name w:val="Style 8"/>
    <w:basedOn w:val="a3"/>
    <w:link w:val="CharStyle9"/>
    <w:uiPriority w:val="99"/>
    <w:pPr>
      <w:widowControl w:val="0"/>
      <w:shd w:val="clear" w:color="auto" w:fill="FFFFFF"/>
      <w:suppressAutoHyphens w:val="0"/>
      <w:spacing w:before="6660" w:line="240" w:lineRule="atLeast"/>
      <w:ind w:hanging="840"/>
      <w:jc w:val="center"/>
    </w:pPr>
    <w:rPr>
      <w:sz w:val="27"/>
      <w:szCs w:val="20"/>
      <w:lang w:eastAsia="ru-RU"/>
    </w:rPr>
  </w:style>
  <w:style w:type="paragraph" w:customStyle="1" w:styleId="---">
    <w:name w:val="-дн-писм-Адрес(кому)"/>
    <w:pPr>
      <w:jc w:val="center"/>
    </w:pPr>
    <w:rPr>
      <w:rFonts w:ascii="Arial" w:eastAsia="Batang" w:hAnsi="Arial"/>
      <w:sz w:val="24"/>
      <w:szCs w:val="24"/>
      <w:lang w:eastAsia="ko-KR"/>
    </w:rPr>
  </w:style>
  <w:style w:type="paragraph" w:customStyle="1" w:styleId="affff4">
    <w:name w:val="a"/>
    <w:basedOn w:val="a3"/>
    <w:pPr>
      <w:suppressAutoHyphens w:val="0"/>
      <w:spacing w:before="40" w:after="40"/>
    </w:pPr>
    <w:rPr>
      <w:rFonts w:ascii="Arial Narrow" w:hAnsi="Arial Narrow"/>
      <w:sz w:val="20"/>
      <w:szCs w:val="20"/>
      <w:lang w:eastAsia="ru-RU"/>
    </w:rPr>
  </w:style>
  <w:style w:type="paragraph" w:customStyle="1" w:styleId="---0">
    <w:name w:val="-дн-писм-КонтактЛицо"/>
    <w:rPr>
      <w:rFonts w:ascii="Arial" w:eastAsia="Batang" w:hAnsi="Arial"/>
      <w:szCs w:val="24"/>
      <w:lang w:eastAsia="ko-KR"/>
    </w:rPr>
  </w:style>
  <w:style w:type="paragraph" w:customStyle="1" w:styleId="77">
    <w:name w:val="77 ТЕКСТ"/>
    <w:basedOn w:val="a3"/>
    <w:link w:val="770"/>
    <w:uiPriority w:val="99"/>
    <w:qFormat/>
    <w:pPr>
      <w:suppressAutoHyphens w:val="0"/>
      <w:spacing w:after="100" w:line="360" w:lineRule="auto"/>
      <w:ind w:firstLine="709"/>
      <w:jc w:val="both"/>
    </w:pPr>
    <w:rPr>
      <w:rFonts w:ascii="Verdana" w:hAnsi="Verdana"/>
      <w:szCs w:val="20"/>
      <w:lang w:eastAsia="ru-RU"/>
    </w:rPr>
  </w:style>
  <w:style w:type="character" w:customStyle="1" w:styleId="770">
    <w:name w:val="77 ТЕКСТ Знак"/>
    <w:link w:val="77"/>
    <w:uiPriority w:val="99"/>
    <w:locked/>
    <w:rPr>
      <w:rFonts w:ascii="Verdana" w:hAnsi="Verdana"/>
      <w:sz w:val="24"/>
    </w:rPr>
  </w:style>
  <w:style w:type="paragraph" w:customStyle="1" w:styleId="----">
    <w:name w:val="-дн-писм-Кому(долж-фио)"/>
    <w:pPr>
      <w:jc w:val="center"/>
    </w:pPr>
    <w:rPr>
      <w:rFonts w:ascii="Arial" w:eastAsia="Batang" w:hAnsi="Arial"/>
      <w:spacing w:val="4"/>
      <w:sz w:val="26"/>
      <w:szCs w:val="24"/>
      <w:lang w:eastAsia="ko-KR"/>
    </w:rPr>
  </w:style>
  <w:style w:type="paragraph" w:customStyle="1" w:styleId="--">
    <w:name w:val="-дн-Текст"/>
    <w:link w:val="--0"/>
    <w:pPr>
      <w:spacing w:line="360" w:lineRule="auto"/>
      <w:ind w:firstLine="680"/>
      <w:jc w:val="both"/>
    </w:pPr>
    <w:rPr>
      <w:rFonts w:ascii="Arial" w:eastAsia="Batang" w:hAnsi="Arial"/>
      <w:sz w:val="22"/>
      <w:szCs w:val="24"/>
      <w:lang w:eastAsia="ko-KR"/>
    </w:rPr>
  </w:style>
  <w:style w:type="character" w:customStyle="1" w:styleId="--0">
    <w:name w:val="-дн-Текст Знак"/>
    <w:link w:val="--"/>
    <w:locked/>
    <w:rPr>
      <w:rFonts w:ascii="Arial" w:eastAsia="Batang" w:hAnsi="Arial"/>
      <w:sz w:val="22"/>
      <w:szCs w:val="24"/>
      <w:lang w:eastAsia="ko-KR"/>
    </w:rPr>
  </w:style>
  <w:style w:type="paragraph" w:customStyle="1" w:styleId="xl79">
    <w:name w:val="xl79"/>
    <w:basedOn w:val="a3"/>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textAlignment w:val="center"/>
    </w:pPr>
    <w:rPr>
      <w:rFonts w:ascii="Arial" w:hAnsi="Arial" w:cs="Arial"/>
      <w:b/>
      <w:bCs/>
      <w:lang w:eastAsia="ru-RU"/>
    </w:rPr>
  </w:style>
  <w:style w:type="character" w:customStyle="1" w:styleId="FontStyle17">
    <w:name w:val="Font Style17"/>
    <w:uiPriority w:val="99"/>
    <w:rPr>
      <w:rFonts w:ascii="Arial Narrow" w:hAnsi="Arial Narrow"/>
      <w:sz w:val="20"/>
    </w:rPr>
  </w:style>
  <w:style w:type="paragraph" w:customStyle="1" w:styleId="Style9">
    <w:name w:val="Style9"/>
    <w:basedOn w:val="a3"/>
    <w:uiPriority w:val="99"/>
    <w:pPr>
      <w:widowControl w:val="0"/>
      <w:suppressAutoHyphens w:val="0"/>
      <w:autoSpaceDE w:val="0"/>
      <w:autoSpaceDN w:val="0"/>
      <w:adjustRightInd w:val="0"/>
      <w:spacing w:line="254" w:lineRule="exact"/>
      <w:ind w:hanging="355"/>
    </w:pPr>
    <w:rPr>
      <w:rFonts w:ascii="Arial Narrow" w:hAnsi="Arial Narrow"/>
      <w:lang w:eastAsia="ru-RU"/>
    </w:rPr>
  </w:style>
  <w:style w:type="character" w:customStyle="1" w:styleId="43">
    <w:name w:val="Неразрешенное упоминание4"/>
    <w:basedOn w:val="a4"/>
    <w:uiPriority w:val="99"/>
    <w:semiHidden/>
    <w:unhideWhenUsed/>
    <w:rPr>
      <w:color w:val="605E5C"/>
      <w:shd w:val="clear" w:color="auto" w:fill="E1DFDD"/>
    </w:rPr>
  </w:style>
  <w:style w:type="paragraph" w:customStyle="1" w:styleId="10">
    <w:name w:val="Догов Загол1"/>
    <w:basedOn w:val="2"/>
    <w:next w:val="a3"/>
    <w:autoRedefine/>
    <w:qFormat/>
    <w:pPr>
      <w:keepLines/>
      <w:numPr>
        <w:ilvl w:val="0"/>
        <w:numId w:val="33"/>
      </w:numPr>
      <w:suppressAutoHyphens w:val="0"/>
      <w:spacing w:before="120" w:after="0"/>
      <w:contextualSpacing/>
      <w:jc w:val="center"/>
    </w:pPr>
    <w:rPr>
      <w:bCs w:val="0"/>
      <w:i w:val="0"/>
      <w:iCs w:val="0"/>
      <w:sz w:val="24"/>
      <w:szCs w:val="36"/>
    </w:rPr>
  </w:style>
  <w:style w:type="character" w:customStyle="1" w:styleId="SUBST">
    <w:name w:val="__SUBST"/>
    <w:rPr>
      <w:b/>
      <w:i/>
      <w:sz w:val="22"/>
    </w:rPr>
  </w:style>
  <w:style w:type="paragraph" w:customStyle="1" w:styleId="ARussian1">
    <w:name w:val="A Russian 1"/>
    <w:basedOn w:val="a3"/>
    <w:next w:val="afd"/>
    <w:uiPriority w:val="99"/>
    <w:pPr>
      <w:numPr>
        <w:numId w:val="38"/>
      </w:numPr>
      <w:suppressAutoHyphens w:val="0"/>
      <w:autoSpaceDE w:val="0"/>
      <w:autoSpaceDN w:val="0"/>
      <w:adjustRightInd w:val="0"/>
      <w:spacing w:after="240"/>
      <w:jc w:val="both"/>
      <w:outlineLvl w:val="0"/>
    </w:pPr>
    <w:rPr>
      <w:rFonts w:ascii="Arial" w:hAnsi="Arial" w:cs="Arial"/>
      <w:b/>
      <w:sz w:val="18"/>
      <w:szCs w:val="20"/>
      <w:lang w:eastAsia="en-US"/>
    </w:rPr>
  </w:style>
  <w:style w:type="paragraph" w:customStyle="1" w:styleId="ARussian2">
    <w:name w:val="A Russian 2"/>
    <w:basedOn w:val="a3"/>
    <w:next w:val="afd"/>
    <w:uiPriority w:val="99"/>
    <w:pPr>
      <w:numPr>
        <w:ilvl w:val="1"/>
        <w:numId w:val="38"/>
      </w:numPr>
      <w:suppressAutoHyphens w:val="0"/>
      <w:autoSpaceDE w:val="0"/>
      <w:autoSpaceDN w:val="0"/>
      <w:adjustRightInd w:val="0"/>
      <w:spacing w:after="240"/>
      <w:jc w:val="both"/>
      <w:outlineLvl w:val="1"/>
    </w:pPr>
    <w:rPr>
      <w:rFonts w:ascii="Arial" w:hAnsi="Arial" w:cs="Arial"/>
      <w:b/>
      <w:sz w:val="18"/>
      <w:szCs w:val="20"/>
      <w:lang w:val="en-US" w:eastAsia="en-US"/>
    </w:rPr>
  </w:style>
  <w:style w:type="paragraph" w:customStyle="1" w:styleId="ARussian3">
    <w:name w:val="A Russian 3"/>
    <w:basedOn w:val="a3"/>
    <w:next w:val="afd"/>
    <w:uiPriority w:val="99"/>
    <w:pPr>
      <w:numPr>
        <w:ilvl w:val="2"/>
        <w:numId w:val="38"/>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Russian4">
    <w:name w:val="A Russian 4"/>
    <w:basedOn w:val="a3"/>
    <w:next w:val="afd"/>
    <w:uiPriority w:val="99"/>
    <w:pPr>
      <w:numPr>
        <w:ilvl w:val="3"/>
        <w:numId w:val="38"/>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Russian5">
    <w:name w:val="A Russian 5"/>
    <w:basedOn w:val="a3"/>
    <w:next w:val="afd"/>
    <w:uiPriority w:val="99"/>
    <w:pPr>
      <w:numPr>
        <w:ilvl w:val="4"/>
        <w:numId w:val="38"/>
      </w:numPr>
      <w:suppressAutoHyphens w:val="0"/>
      <w:autoSpaceDE w:val="0"/>
      <w:autoSpaceDN w:val="0"/>
      <w:adjustRightInd w:val="0"/>
      <w:spacing w:after="240"/>
      <w:outlineLvl w:val="4"/>
    </w:pPr>
    <w:rPr>
      <w:w w:val="90"/>
      <w:sz w:val="20"/>
      <w:szCs w:val="20"/>
      <w:lang w:val="en-US" w:eastAsia="en-US"/>
    </w:rPr>
  </w:style>
  <w:style w:type="paragraph" w:customStyle="1" w:styleId="ARussian6">
    <w:name w:val="A Russian 6"/>
    <w:basedOn w:val="a3"/>
    <w:next w:val="afd"/>
    <w:uiPriority w:val="99"/>
    <w:pPr>
      <w:numPr>
        <w:ilvl w:val="5"/>
        <w:numId w:val="38"/>
      </w:numPr>
      <w:suppressAutoHyphens w:val="0"/>
      <w:autoSpaceDE w:val="0"/>
      <w:autoSpaceDN w:val="0"/>
      <w:adjustRightInd w:val="0"/>
      <w:spacing w:after="240"/>
      <w:outlineLvl w:val="5"/>
    </w:pPr>
    <w:rPr>
      <w:w w:val="90"/>
      <w:sz w:val="20"/>
      <w:szCs w:val="20"/>
      <w:lang w:val="en-US" w:eastAsia="en-US"/>
    </w:rPr>
  </w:style>
  <w:style w:type="paragraph" w:customStyle="1" w:styleId="ARussian7">
    <w:name w:val="A Russian 7"/>
    <w:basedOn w:val="a3"/>
    <w:next w:val="afd"/>
    <w:uiPriority w:val="99"/>
    <w:pPr>
      <w:numPr>
        <w:ilvl w:val="6"/>
        <w:numId w:val="38"/>
      </w:numPr>
      <w:suppressAutoHyphens w:val="0"/>
      <w:autoSpaceDE w:val="0"/>
      <w:autoSpaceDN w:val="0"/>
      <w:adjustRightInd w:val="0"/>
      <w:spacing w:after="240"/>
      <w:outlineLvl w:val="6"/>
    </w:pPr>
    <w:rPr>
      <w:w w:val="90"/>
      <w:sz w:val="20"/>
      <w:szCs w:val="20"/>
      <w:lang w:val="en-US" w:eastAsia="en-US"/>
    </w:rPr>
  </w:style>
  <w:style w:type="paragraph" w:customStyle="1" w:styleId="ARussian8">
    <w:name w:val="A Russian 8"/>
    <w:basedOn w:val="a3"/>
    <w:next w:val="afd"/>
    <w:uiPriority w:val="99"/>
    <w:pPr>
      <w:numPr>
        <w:ilvl w:val="7"/>
        <w:numId w:val="38"/>
      </w:numPr>
      <w:suppressAutoHyphens w:val="0"/>
      <w:autoSpaceDE w:val="0"/>
      <w:autoSpaceDN w:val="0"/>
      <w:adjustRightInd w:val="0"/>
      <w:spacing w:after="240"/>
      <w:outlineLvl w:val="7"/>
    </w:pPr>
    <w:rPr>
      <w:w w:val="90"/>
      <w:sz w:val="20"/>
      <w:szCs w:val="20"/>
      <w:lang w:val="en-US" w:eastAsia="en-US"/>
    </w:rPr>
  </w:style>
  <w:style w:type="paragraph" w:customStyle="1" w:styleId="ARussian9">
    <w:name w:val="A Russian 9"/>
    <w:basedOn w:val="a3"/>
    <w:next w:val="afd"/>
    <w:uiPriority w:val="99"/>
    <w:pPr>
      <w:numPr>
        <w:ilvl w:val="8"/>
        <w:numId w:val="38"/>
      </w:numPr>
      <w:suppressAutoHyphens w:val="0"/>
      <w:autoSpaceDE w:val="0"/>
      <w:autoSpaceDN w:val="0"/>
      <w:adjustRightInd w:val="0"/>
      <w:spacing w:after="240"/>
      <w:outlineLvl w:val="8"/>
    </w:pPr>
    <w:rPr>
      <w:w w:val="90"/>
      <w:sz w:val="20"/>
      <w:szCs w:val="20"/>
      <w:lang w:val="en-US" w:eastAsia="en-US"/>
    </w:rPr>
  </w:style>
  <w:style w:type="character" w:customStyle="1" w:styleId="affff5">
    <w:name w:val="Сноска_"/>
    <w:basedOn w:val="a4"/>
    <w:link w:val="affff6"/>
  </w:style>
  <w:style w:type="paragraph" w:customStyle="1" w:styleId="affff6">
    <w:name w:val="Сноска"/>
    <w:basedOn w:val="a3"/>
    <w:link w:val="affff5"/>
    <w:pPr>
      <w:widowControl w:val="0"/>
      <w:suppressAutoHyphens w:val="0"/>
      <w:spacing w:line="257" w:lineRule="auto"/>
    </w:pPr>
    <w:rPr>
      <w:sz w:val="20"/>
      <w:szCs w:val="20"/>
      <w:lang w:eastAsia="ru-RU"/>
    </w:rPr>
  </w:style>
  <w:style w:type="numbering" w:customStyle="1" w:styleId="1ff0">
    <w:name w:val="Нет списка1"/>
    <w:next w:val="a6"/>
    <w:uiPriority w:val="99"/>
    <w:semiHidden/>
    <w:unhideWhenUsed/>
  </w:style>
  <w:style w:type="table" w:customStyle="1" w:styleId="1ff1">
    <w:name w:val="Сетка таблицы1"/>
    <w:basedOn w:val="a5"/>
    <w:next w:val="aff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9" Type="http://schemas.openxmlformats.org/officeDocument/2006/relationships/hyperlink" Target="https://www.londonstockexchange.com/" TargetMode="External"/><Relationship Id="rId21" Type="http://schemas.openxmlformats.org/officeDocument/2006/relationships/header" Target="header2.xml"/><Relationship Id="rId34" Type="http://schemas.openxmlformats.org/officeDocument/2006/relationships/header" Target="header4.xml"/><Relationship Id="rId42" Type="http://schemas.openxmlformats.org/officeDocument/2006/relationships/hyperlink" Target="mailto:BoboninAA@trcont.ru" TargetMode="External"/><Relationship Id="rId47" Type="http://schemas.openxmlformats.org/officeDocument/2006/relationships/hyperlink" Target="mailto:trcont@trcont.ru" TargetMode="External"/><Relationship Id="rId50" Type="http://schemas.openxmlformats.org/officeDocument/2006/relationships/footer" Target="footer7.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9" Type="http://schemas.openxmlformats.org/officeDocument/2006/relationships/hyperlink" Target="https://service.nalog.ru/zd.do" TargetMode="External"/><Relationship Id="rId11" Type="http://schemas.openxmlformats.org/officeDocument/2006/relationships/settings" Target="settings.xml"/><Relationship Id="rId24" Type="http://schemas.openxmlformats.org/officeDocument/2006/relationships/hyperlink" Target="mailto:KuritsynAE@trcont.ru" TargetMode="External"/><Relationship Id="rId32" Type="http://schemas.openxmlformats.org/officeDocument/2006/relationships/hyperlink" Target="http://www.fedresurs.ru/companies/IsSearching" TargetMode="External"/><Relationship Id="rId37" Type="http://schemas.openxmlformats.org/officeDocument/2006/relationships/header" Target="header5.xml"/><Relationship Id="rId40" Type="http://schemas.openxmlformats.org/officeDocument/2006/relationships/hyperlink" Target="https://www.londonstockexchange.com/" TargetMode="External"/><Relationship Id="rId45" Type="http://schemas.openxmlformats.org/officeDocument/2006/relationships/hyperlink" Target="mailto:GoryachevaNA@trcont.ru"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microsoft.com/office/2007/relationships/stylesWithEffects" Target="stylesWithEffects.xml"/><Relationship Id="rId19" Type="http://schemas.openxmlformats.org/officeDocument/2006/relationships/header" Target="header1.xml"/><Relationship Id="rId31" Type="http://schemas.openxmlformats.org/officeDocument/2006/relationships/hyperlink" Target="http://fssprus.ru/iss/ip" TargetMode="External"/><Relationship Id="rId44" Type="http://schemas.openxmlformats.org/officeDocument/2006/relationships/hyperlink" Target="mailto:GalkinaKA@trcont.ru"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hyperlink" Target="http://otc.ru/" TargetMode="External"/><Relationship Id="rId30" Type="http://schemas.openxmlformats.org/officeDocument/2006/relationships/hyperlink" Target="https://service.nalog.ru/zd.do" TargetMode="External"/><Relationship Id="rId35" Type="http://schemas.openxmlformats.org/officeDocument/2006/relationships/footer" Target="footer3.xml"/><Relationship Id="rId43" Type="http://schemas.openxmlformats.org/officeDocument/2006/relationships/hyperlink" Target="mailto:EraginaAA@trcont.ru" TargetMode="External"/><Relationship Id="rId48" Type="http://schemas.openxmlformats.org/officeDocument/2006/relationships/header" Target="header6.xml"/><Relationship Id="rId8" Type="http://schemas.openxmlformats.org/officeDocument/2006/relationships/numbering" Target="numbering.xml"/><Relationship Id="rId51"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mailto:anticorr@trcont.ru" TargetMode="External"/><Relationship Id="rId25" Type="http://schemas.openxmlformats.org/officeDocument/2006/relationships/hyperlink" Target="http://www.trcont.com/" TargetMode="External"/><Relationship Id="rId33" Type="http://schemas.openxmlformats.org/officeDocument/2006/relationships/header" Target="header3.xml"/><Relationship Id="rId38" Type="http://schemas.openxmlformats.org/officeDocument/2006/relationships/footer" Target="footer5.xml"/><Relationship Id="rId46" Type="http://schemas.openxmlformats.org/officeDocument/2006/relationships/hyperlink" Target="mailto:KnyzhevDM@trcont.ru" TargetMode="External"/><Relationship Id="rId20" Type="http://schemas.openxmlformats.org/officeDocument/2006/relationships/footer" Target="footer1.xml"/><Relationship Id="rId41" Type="http://schemas.openxmlformats.org/officeDocument/2006/relationships/hyperlink" Target="https://www.londonstockexchange.com/"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otc.ru/documents" TargetMode="External"/><Relationship Id="rId23" Type="http://schemas.openxmlformats.org/officeDocument/2006/relationships/hyperlink" Target="mailto:AksiutinaKM@trcont.ru" TargetMode="External"/><Relationship Id="rId28" Type="http://schemas.openxmlformats.org/officeDocument/2006/relationships/hyperlink" Target="mailto:info@otc.ru" TargetMode="External"/><Relationship Id="rId36" Type="http://schemas.openxmlformats.org/officeDocument/2006/relationships/footer" Target="footer4.xml"/><Relationship Id="rId49"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25D57863B518C42954AB56EE5181E16" ma:contentTypeVersion="12" ma:contentTypeDescription="Создание документа." ma:contentTypeScope="" ma:versionID="a9f04a3330d832626aea31f14eccf022">
  <xsd:schema xmlns:xsd="http://www.w3.org/2001/XMLSchema" xmlns:xs="http://www.w3.org/2001/XMLSchema" xmlns:p="http://schemas.microsoft.com/office/2006/metadata/properties" xmlns:ns2="096bc037-22aa-4c33-9105-cd35d6d5498a" xmlns:ns3="abb5418d-067f-4879-b35b-a693b942d0cc" targetNamespace="http://schemas.microsoft.com/office/2006/metadata/properties" ma:root="true" ma:fieldsID="f367540351ad81f1e867e4875fc2aece" ns2:_="" ns3:_="">
    <xsd:import namespace="096bc037-22aa-4c33-9105-cd35d6d5498a"/>
    <xsd:import namespace="abb5418d-067f-4879-b35b-a693b942d0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bc037-22aa-4c33-9105-cd35d6d5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b5418d-067f-4879-b35b-a693b942d0cc"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C1918-2D67-4D33-A667-5FAD0A376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bc037-22aa-4c33-9105-cd35d6d5498a"/>
    <ds:schemaRef ds:uri="abb5418d-067f-4879-b35b-a693b942d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BE93A-849D-46CC-936A-3BCB603168BB}">
  <ds:schemaRefs>
    <ds:schemaRef ds:uri="http://schemas.microsoft.com/sharepoint/v3/contenttype/forms"/>
  </ds:schemaRefs>
</ds:datastoreItem>
</file>

<file path=customXml/itemProps3.xml><?xml version="1.0" encoding="utf-8"?>
<ds:datastoreItem xmlns:ds="http://schemas.openxmlformats.org/officeDocument/2006/customXml" ds:itemID="{384FDA22-CCAD-4183-B9DE-F07CB46CDAB4}">
  <ds:schemaRef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terms/"/>
    <ds:schemaRef ds:uri="abb5418d-067f-4879-b35b-a693b942d0cc"/>
    <ds:schemaRef ds:uri="096bc037-22aa-4c33-9105-cd35d6d5498a"/>
    <ds:schemaRef ds:uri="http://www.w3.org/XML/1998/namespace"/>
  </ds:schemaRefs>
</ds:datastoreItem>
</file>

<file path=customXml/itemProps4.xml><?xml version="1.0" encoding="utf-8"?>
<ds:datastoreItem xmlns:ds="http://schemas.openxmlformats.org/officeDocument/2006/customXml" ds:itemID="{1D690C0A-79AE-4E0B-8805-D028591AFCDD}">
  <ds:schemaRefs>
    <ds:schemaRef ds:uri="http://schemas.openxmlformats.org/officeDocument/2006/bibliography"/>
  </ds:schemaRefs>
</ds:datastoreItem>
</file>

<file path=customXml/itemProps5.xml><?xml version="1.0" encoding="utf-8"?>
<ds:datastoreItem xmlns:ds="http://schemas.openxmlformats.org/officeDocument/2006/customXml" ds:itemID="{DE282BB9-68AA-41F0-AEA9-AF268C82859D}">
  <ds:schemaRefs>
    <ds:schemaRef ds:uri="http://schemas.openxmlformats.org/officeDocument/2006/bibliography"/>
  </ds:schemaRefs>
</ds:datastoreItem>
</file>

<file path=customXml/itemProps6.xml><?xml version="1.0" encoding="utf-8"?>
<ds:datastoreItem xmlns:ds="http://schemas.openxmlformats.org/officeDocument/2006/customXml" ds:itemID="{CAE2B26E-0FA7-465A-9A2E-F0AB2155B401}">
  <ds:schemaRefs>
    <ds:schemaRef ds:uri="http://schemas.openxmlformats.org/officeDocument/2006/bibliography"/>
  </ds:schemaRefs>
</ds:datastoreItem>
</file>

<file path=customXml/itemProps7.xml><?xml version="1.0" encoding="utf-8"?>
<ds:datastoreItem xmlns:ds="http://schemas.openxmlformats.org/officeDocument/2006/customXml" ds:itemID="{0B85E8EC-9206-47C6-AC28-726FDCF01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81</Pages>
  <Words>27612</Words>
  <Characters>157395</Characters>
  <Application>Microsoft Office Word</Application>
  <DocSecurity>0</DocSecurity>
  <Lines>1311</Lines>
  <Paragraphs>369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184638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3</cp:revision>
  <cp:lastPrinted>2014-09-23T06:50:00Z</cp:lastPrinted>
  <dcterms:created xsi:type="dcterms:W3CDTF">2021-10-27T10:48:00Z</dcterms:created>
  <dcterms:modified xsi:type="dcterms:W3CDTF">2021-10-27T11:18:00Z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0x010100425D57863B518C42954AB56EE5181E16</vt:lpwstr>
  </property>
</Properties>
</file>