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772F2E" w:rsidP="005A47CC">
      <w:pPr>
        <w:ind w:left="567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9pt;margin-top:8.5pt;width:243pt;height:87.4pt;z-index:251658240" filled="f" stroked="f">
            <v:textbox style="mso-next-textbox:#_x0000_s1041">
              <w:txbxContent>
                <w:p w:rsidR="00FC4290" w:rsidRPr="00BA7D01" w:rsidRDefault="00FC4290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  <w:r w:rsidRPr="00BA7D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FC4290" w:rsidRPr="00BA7D01" w:rsidRDefault="00FC4290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FC4290" w:rsidRDefault="00FC4290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FC4290" w:rsidRPr="008A2355" w:rsidRDefault="00FC4290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FC4290" w:rsidRPr="008A2355" w:rsidRDefault="00FC4290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FC4290" w:rsidRPr="008A2355" w:rsidRDefault="00FC4290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proofErr w:type="gramEnd"/>
                  <w:r w:rsidRPr="00FC4290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___         </w:t>
                  </w: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03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.1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2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.2021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______</w:t>
                  </w:r>
                </w:p>
                <w:p w:rsidR="00FC4290" w:rsidRPr="008A2355" w:rsidRDefault="00FC4290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3673CE" w:rsidRPr="00C700D4" w:rsidRDefault="003673CE" w:rsidP="008478E8">
      <w:pPr>
        <w:spacing w:line="360" w:lineRule="auto"/>
        <w:ind w:firstLine="720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FC4290" w:rsidRDefault="00306774" w:rsidP="00FC429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FC4290">
        <w:rPr>
          <w:b/>
          <w:sz w:val="28"/>
          <w:szCs w:val="28"/>
        </w:rPr>
        <w:t>закупки</w:t>
      </w:r>
      <w:r w:rsidR="00FC4290" w:rsidRPr="00FC4290">
        <w:rPr>
          <w:b/>
          <w:sz w:val="28"/>
          <w:szCs w:val="28"/>
        </w:rPr>
        <w:t xml:space="preserve"> способом размещения оферты </w:t>
      </w:r>
    </w:p>
    <w:p w:rsidR="00306774" w:rsidRDefault="00FC4290" w:rsidP="00FC4290">
      <w:pPr>
        <w:tabs>
          <w:tab w:val="left" w:pos="709"/>
        </w:tabs>
        <w:jc w:val="center"/>
      </w:pPr>
      <w:r w:rsidRPr="00FC4290">
        <w:rPr>
          <w:b/>
          <w:sz w:val="28"/>
          <w:szCs w:val="28"/>
        </w:rPr>
        <w:t xml:space="preserve">№ РО-СВЕРД-21-0023 по предмету закупки «Выполнение на Свердловской и Южно-Уральской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</w:t>
      </w:r>
      <w:proofErr w:type="spellStart"/>
      <w:r w:rsidRPr="00FC4290">
        <w:rPr>
          <w:b/>
          <w:sz w:val="28"/>
          <w:szCs w:val="28"/>
        </w:rPr>
        <w:t>ремонтопригодных</w:t>
      </w:r>
      <w:proofErr w:type="spellEnd"/>
      <w:r w:rsidRPr="00FC4290">
        <w:rPr>
          <w:b/>
          <w:sz w:val="28"/>
          <w:szCs w:val="28"/>
        </w:rPr>
        <w:t xml:space="preserve"> деталей к местам ремонта вагонов» (далее – Размещение оферты)</w:t>
      </w:r>
    </w:p>
    <w:p w:rsidR="00FC4290" w:rsidRPr="00BF4D73" w:rsidRDefault="00FC4290" w:rsidP="00FC4290">
      <w:pPr>
        <w:tabs>
          <w:tab w:val="left" w:pos="709"/>
        </w:tabs>
        <w:jc w:val="center"/>
      </w:pPr>
    </w:p>
    <w:p w:rsidR="00306774" w:rsidRPr="00BF4D73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FC4290">
        <w:rPr>
          <w:rFonts w:ascii="Times New Roman" w:hAnsi="Times New Roman" w:cs="Times New Roman"/>
          <w:b/>
          <w:sz w:val="28"/>
          <w:szCs w:val="28"/>
        </w:rPr>
        <w:t>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306774" w:rsidRDefault="00FC4290" w:rsidP="00306774">
      <w:pPr>
        <w:pStyle w:val="aa"/>
        <w:numPr>
          <w:ilvl w:val="1"/>
          <w:numId w:val="4"/>
        </w:numPr>
        <w:tabs>
          <w:tab w:val="clear" w:pos="1534"/>
          <w:tab w:val="num" w:pos="0"/>
          <w:tab w:val="num" w:pos="1418"/>
        </w:tabs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77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6774"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30677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06774" w:rsidRPr="00BF4D73">
        <w:rPr>
          <w:rFonts w:ascii="Times New Roman" w:hAnsi="Times New Roman" w:cs="Times New Roman"/>
          <w:sz w:val="28"/>
          <w:szCs w:val="28"/>
        </w:rPr>
        <w:t>:</w:t>
      </w:r>
    </w:p>
    <w:p w:rsidR="00FC4290" w:rsidRPr="00FC4290" w:rsidRDefault="00306774" w:rsidP="00FC4290">
      <w:pPr>
        <w:pStyle w:val="11"/>
        <w:ind w:firstLine="851"/>
        <w:rPr>
          <w:szCs w:val="28"/>
        </w:rPr>
      </w:pPr>
      <w:r w:rsidRPr="00FC4290">
        <w:rPr>
          <w:szCs w:val="28"/>
        </w:rPr>
        <w:t>«</w:t>
      </w:r>
      <w:r w:rsidR="00FC4290" w:rsidRPr="00FC4290">
        <w:rPr>
          <w:szCs w:val="28"/>
        </w:rPr>
        <w:t>1) Вскрытие, рассмотрение, оценка и сопоставление Заявок состоится «09» ноября 2021 г. 14 час. 00 мин. местного времени по адресу, указанному в пункте 2 Информационной карты.</w:t>
      </w:r>
    </w:p>
    <w:p w:rsidR="00FC4290" w:rsidRPr="00FC4290" w:rsidRDefault="00FC4290" w:rsidP="00FC4290">
      <w:pPr>
        <w:ind w:firstLine="851"/>
        <w:jc w:val="both"/>
        <w:rPr>
          <w:rFonts w:eastAsia="Arial"/>
          <w:sz w:val="28"/>
          <w:szCs w:val="28"/>
        </w:rPr>
      </w:pPr>
      <w:r w:rsidRPr="00FC4290">
        <w:rPr>
          <w:rFonts w:eastAsia="Arial"/>
          <w:sz w:val="28"/>
          <w:szCs w:val="28"/>
        </w:rPr>
        <w:t xml:space="preserve">2) По второму этапу при поступлении Заявок после предыдущего этапа – в последнюю рабочую пятницу следующего квартала. </w:t>
      </w:r>
    </w:p>
    <w:p w:rsidR="00FC4290" w:rsidRPr="00FC4290" w:rsidRDefault="00FC4290" w:rsidP="00FC4290">
      <w:pPr>
        <w:ind w:firstLine="851"/>
        <w:jc w:val="both"/>
        <w:rPr>
          <w:rFonts w:eastAsia="Arial"/>
          <w:sz w:val="28"/>
          <w:szCs w:val="28"/>
        </w:rPr>
      </w:pPr>
      <w:r w:rsidRPr="00FC4290">
        <w:rPr>
          <w:rFonts w:eastAsia="Arial"/>
          <w:sz w:val="28"/>
          <w:szCs w:val="28"/>
        </w:rPr>
        <w:t>3) По третьему и последующим этапам при поступлении Заявок после предыдущего этапа – в последнюю рабочую пятницу каждого квартала в календарном году.</w:t>
      </w:r>
    </w:p>
    <w:p w:rsidR="00306774" w:rsidRPr="00FC4290" w:rsidRDefault="00FC4290" w:rsidP="00FC4290">
      <w:pPr>
        <w:pStyle w:val="aa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290">
        <w:rPr>
          <w:rFonts w:ascii="Times New Roman" w:hAnsi="Times New Roman" w:cs="Times New Roman"/>
          <w:sz w:val="28"/>
          <w:szCs w:val="28"/>
        </w:rPr>
        <w:t>4) По последнему этапу при наличии Заявок – не позднее 10 календарных дней с даты окончания приема Заявок</w:t>
      </w:r>
      <w:proofErr w:type="gramStart"/>
      <w:r w:rsidRPr="00FC4290">
        <w:rPr>
          <w:rFonts w:ascii="Times New Roman" w:hAnsi="Times New Roman" w:cs="Times New Roman"/>
          <w:sz w:val="28"/>
          <w:szCs w:val="28"/>
        </w:rPr>
        <w:t>.</w:t>
      </w:r>
      <w:r w:rsidR="00306774" w:rsidRPr="00FC429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306774" w:rsidRDefault="00306774" w:rsidP="00306774">
      <w:pPr>
        <w:pStyle w:val="aa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774" w:rsidRDefault="00FC4290" w:rsidP="00306774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30677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6774"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30677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06774" w:rsidRPr="00BF4D73">
        <w:rPr>
          <w:rFonts w:ascii="Times New Roman" w:hAnsi="Times New Roman" w:cs="Times New Roman"/>
          <w:sz w:val="28"/>
          <w:szCs w:val="28"/>
        </w:rPr>
        <w:t>:</w:t>
      </w:r>
    </w:p>
    <w:p w:rsidR="00FC4290" w:rsidRPr="00FC4290" w:rsidRDefault="00F30BDF" w:rsidP="00FC4290">
      <w:pPr>
        <w:pStyle w:val="11"/>
        <w:ind w:firstLine="709"/>
        <w:rPr>
          <w:szCs w:val="28"/>
        </w:rPr>
      </w:pPr>
      <w:r w:rsidRPr="00FC4290">
        <w:rPr>
          <w:szCs w:val="28"/>
        </w:rPr>
        <w:t>«</w:t>
      </w:r>
      <w:r w:rsidR="00FC4290" w:rsidRPr="00FC4290">
        <w:rPr>
          <w:szCs w:val="28"/>
        </w:rPr>
        <w:t xml:space="preserve">1) Подведение итогов состоится не позднее </w:t>
      </w:r>
      <w:bookmarkStart w:id="0" w:name="OLE_LINK14"/>
      <w:bookmarkStart w:id="1" w:name="OLE_LINK15"/>
      <w:bookmarkStart w:id="2" w:name="OLE_LINK28"/>
      <w:r w:rsidR="00FC4290" w:rsidRPr="00FC4290">
        <w:rPr>
          <w:szCs w:val="28"/>
        </w:rPr>
        <w:t>«19» ноября 2021 г. 14 час. 00 мин.</w:t>
      </w:r>
      <w:bookmarkEnd w:id="0"/>
      <w:bookmarkEnd w:id="1"/>
      <w:bookmarkEnd w:id="2"/>
      <w:r w:rsidR="00FC4290" w:rsidRPr="00FC4290">
        <w:rPr>
          <w:szCs w:val="28"/>
        </w:rPr>
        <w:t xml:space="preserve"> местного времени по адресу, указанному в пункте 3 Информационной карты.</w:t>
      </w:r>
    </w:p>
    <w:p w:rsidR="00F30BDF" w:rsidRDefault="00FC4290" w:rsidP="00FC4290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90">
        <w:rPr>
          <w:rFonts w:ascii="Times New Roman" w:hAnsi="Times New Roman" w:cs="Times New Roman"/>
          <w:sz w:val="28"/>
          <w:szCs w:val="28"/>
        </w:rPr>
        <w:t>2) Второй и последующие этапы при поступлении Заявок не позднее 21 (двадцати одного) календарного дня с даты рассмотрения Заявок соответствующего этапа (пункт 8 Информационной карты)</w:t>
      </w:r>
      <w:proofErr w:type="gramStart"/>
      <w:r w:rsidRPr="00FC4290">
        <w:rPr>
          <w:rFonts w:ascii="Times New Roman" w:hAnsi="Times New Roman" w:cs="Times New Roman"/>
          <w:sz w:val="28"/>
          <w:szCs w:val="28"/>
        </w:rPr>
        <w:t>.</w:t>
      </w:r>
      <w:r w:rsidR="00F30BDF" w:rsidRPr="00FC42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4290" w:rsidRDefault="00FC4290" w:rsidP="00FC4290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290" w:rsidRDefault="00FC4290" w:rsidP="00FC4290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3 «Предложение о сотрудничестве» документации о закупке читать в следующей редакции</w:t>
      </w:r>
      <w:r w:rsidRPr="00BF4D73">
        <w:rPr>
          <w:rFonts w:ascii="Times New Roman" w:hAnsi="Times New Roman" w:cs="Times New Roman"/>
          <w:sz w:val="28"/>
          <w:szCs w:val="28"/>
        </w:rPr>
        <w:t>:</w:t>
      </w:r>
    </w:p>
    <w:p w:rsidR="0051624E" w:rsidRPr="002B3F5D" w:rsidRDefault="0051624E" w:rsidP="0051624E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«Предложение о сотрудничестве</w:t>
      </w:r>
    </w:p>
    <w:p w:rsidR="0051624E" w:rsidRPr="002B3F5D" w:rsidRDefault="0051624E" w:rsidP="0051624E"/>
    <w:p w:rsidR="0051624E" w:rsidRPr="002B3F5D" w:rsidRDefault="0051624E" w:rsidP="0051624E">
      <w:pPr>
        <w:rPr>
          <w:sz w:val="16"/>
          <w:szCs w:val="16"/>
        </w:rPr>
      </w:pPr>
    </w:p>
    <w:p w:rsidR="0051624E" w:rsidRPr="002111A3" w:rsidRDefault="0051624E" w:rsidP="0051624E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 20_ г.                                Процедура Размещения оферты</w:t>
      </w:r>
    </w:p>
    <w:p w:rsidR="0051624E" w:rsidRDefault="0051624E" w:rsidP="0051624E">
      <w:pPr>
        <w:jc w:val="right"/>
        <w:rPr>
          <w:sz w:val="28"/>
          <w:szCs w:val="28"/>
        </w:rPr>
      </w:pPr>
      <w:r>
        <w:rPr>
          <w:sz w:val="28"/>
          <w:szCs w:val="28"/>
        </w:rPr>
        <w:t>№ РО-СВЕРД-21-0023</w:t>
      </w:r>
    </w:p>
    <w:p w:rsidR="0051624E" w:rsidRDefault="0051624E" w:rsidP="0051624E">
      <w:pPr>
        <w:jc w:val="right"/>
        <w:rPr>
          <w:sz w:val="28"/>
          <w:szCs w:val="28"/>
        </w:rPr>
      </w:pPr>
      <w:r>
        <w:rPr>
          <w:sz w:val="28"/>
          <w:szCs w:val="28"/>
        </w:rPr>
        <w:t>(Далее – Процедура Размещения оферты)</w:t>
      </w:r>
    </w:p>
    <w:p w:rsidR="0051624E" w:rsidRPr="002111A3" w:rsidRDefault="0051624E" w:rsidP="0051624E">
      <w:pPr>
        <w:jc w:val="right"/>
        <w:rPr>
          <w:sz w:val="28"/>
          <w:szCs w:val="28"/>
        </w:rPr>
      </w:pPr>
    </w:p>
    <w:p w:rsidR="0051624E" w:rsidRPr="002111A3" w:rsidRDefault="0051624E" w:rsidP="005162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624E" w:rsidRPr="002111A3" w:rsidRDefault="0051624E" w:rsidP="0051624E">
      <w:pPr>
        <w:ind w:firstLine="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(Полное наименование п</w:t>
      </w:r>
      <w:r>
        <w:rPr>
          <w:i/>
          <w:sz w:val="28"/>
          <w:szCs w:val="28"/>
        </w:rPr>
        <w:t>ретендента</w:t>
      </w:r>
      <w:r>
        <w:rPr>
          <w:bCs/>
          <w:i/>
          <w:sz w:val="28"/>
          <w:szCs w:val="28"/>
        </w:rPr>
        <w:t>)</w:t>
      </w:r>
    </w:p>
    <w:p w:rsidR="0051624E" w:rsidRPr="002B3F5D" w:rsidRDefault="0051624E" w:rsidP="0051624E">
      <w:pPr>
        <w:ind w:firstLine="708"/>
        <w:rPr>
          <w:sz w:val="10"/>
          <w:szCs w:val="10"/>
        </w:rPr>
      </w:pPr>
    </w:p>
    <w:p w:rsidR="0051624E" w:rsidRDefault="0051624E" w:rsidP="0051624E">
      <w:pPr>
        <w:spacing w:before="12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>1.</w:t>
      </w:r>
      <w:r>
        <w:rPr>
          <w:i/>
          <w:sz w:val="28"/>
          <w:u w:val="single"/>
        </w:rPr>
        <w:t xml:space="preserve"> ______________________(полное наименование претендента)</w:t>
      </w:r>
      <w:r>
        <w:rPr>
          <w:sz w:val="28"/>
        </w:rPr>
        <w:t xml:space="preserve"> принимает на себя обязательство</w:t>
      </w:r>
      <w:r>
        <w:rPr>
          <w:snapToGrid w:val="0"/>
          <w:sz w:val="28"/>
        </w:rPr>
        <w:t xml:space="preserve"> по выполнению на Свердловской и Южно-Уральской железных дорогах работ по разделке вагонов с истекшим сроком эксплуатации, хранение образованного лома и развоз образовавшихся в процессе разделки </w:t>
      </w:r>
      <w:proofErr w:type="spellStart"/>
      <w:r>
        <w:rPr>
          <w:snapToGrid w:val="0"/>
          <w:sz w:val="28"/>
        </w:rPr>
        <w:t>ремонтопригодных</w:t>
      </w:r>
      <w:proofErr w:type="spellEnd"/>
      <w:r>
        <w:rPr>
          <w:snapToGrid w:val="0"/>
          <w:sz w:val="28"/>
        </w:rPr>
        <w:t xml:space="preserve"> деталей к местам ремонта вагонов</w:t>
      </w:r>
      <w:r>
        <w:rPr>
          <w:sz w:val="28"/>
          <w:szCs w:val="28"/>
        </w:rPr>
        <w:t xml:space="preserve"> в следующих специализированных пунктах</w:t>
      </w:r>
      <w:r>
        <w:rPr>
          <w:rStyle w:val="ae"/>
          <w:sz w:val="28"/>
          <w:szCs w:val="28"/>
        </w:rPr>
        <w:endnoteReference w:id="2"/>
      </w:r>
      <w:r>
        <w:rPr>
          <w:sz w:val="28"/>
          <w:szCs w:val="28"/>
        </w:rPr>
        <w:t>:</w:t>
      </w:r>
      <w:proofErr w:type="gramEnd"/>
    </w:p>
    <w:p w:rsidR="0051624E" w:rsidRPr="00F57B14" w:rsidRDefault="0051624E" w:rsidP="0051624E">
      <w:pPr>
        <w:spacing w:before="120"/>
        <w:ind w:firstLine="708"/>
        <w:contextualSpacing/>
        <w:jc w:val="both"/>
        <w:rPr>
          <w:snapToGrid w:val="0"/>
          <w:sz w:val="28"/>
        </w:rPr>
      </w:pPr>
    </w:p>
    <w:p w:rsidR="0051624E" w:rsidRDefault="0051624E" w:rsidP="0051624E">
      <w:pPr>
        <w:pStyle w:val="af"/>
        <w:ind w:left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№1 Станции передачи вагонов в разделку</w:t>
      </w:r>
    </w:p>
    <w:p w:rsidR="0051624E" w:rsidRPr="002B3F5D" w:rsidRDefault="0051624E" w:rsidP="0051624E">
      <w:pPr>
        <w:pStyle w:val="af"/>
        <w:ind w:left="851"/>
        <w:jc w:val="both"/>
        <w:rPr>
          <w:rFonts w:ascii="Times New Roman" w:eastAsia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347"/>
        <w:gridCol w:w="3404"/>
        <w:gridCol w:w="2820"/>
      </w:tblGrid>
      <w:tr w:rsidR="0051624E" w:rsidTr="00724A38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железной дороги сети ОАО «РЖД»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станция передачи вагонов в разделку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специализированного пункта</w:t>
            </w:r>
          </w:p>
        </w:tc>
      </w:tr>
      <w:tr w:rsidR="0051624E" w:rsidTr="00724A38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железная дорога</w:t>
            </w:r>
          </w:p>
          <w:p w:rsidR="0051624E" w:rsidRDefault="0051624E" w:rsidP="00724A38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Блочная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</w:tr>
      <w:tr w:rsidR="0051624E" w:rsidTr="00724A38"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Екатеринбург-Товарный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</w:tr>
      <w:tr w:rsidR="0051624E" w:rsidTr="00724A38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Южно-Уральская железная дорога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sz w:val="28"/>
                <w:szCs w:val="28"/>
              </w:rPr>
              <w:t>Челябинск-Грузовой</w:t>
            </w:r>
            <w:proofErr w:type="spellEnd"/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</w:tr>
      <w:tr w:rsidR="0051624E" w:rsidTr="00724A38"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Курган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</w:tr>
      <w:tr w:rsidR="0051624E" w:rsidTr="00724A38"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sz w:val="28"/>
                <w:szCs w:val="28"/>
              </w:rPr>
              <w:t>Магнитогорск-Грузовой</w:t>
            </w:r>
            <w:proofErr w:type="spellEnd"/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E" w:rsidRDefault="0051624E" w:rsidP="00724A38">
            <w:pPr>
              <w:jc w:val="both"/>
              <w:rPr>
                <w:sz w:val="28"/>
                <w:szCs w:val="28"/>
              </w:rPr>
            </w:pPr>
          </w:p>
        </w:tc>
      </w:tr>
    </w:tbl>
    <w:p w:rsidR="0051624E" w:rsidRPr="002B3F5D" w:rsidRDefault="0051624E" w:rsidP="0051624E">
      <w:pPr>
        <w:pStyle w:val="af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51624E" w:rsidRDefault="0051624E" w:rsidP="0051624E">
      <w:pPr>
        <w:pStyle w:val="af0"/>
        <w:jc w:val="both"/>
      </w:pPr>
      <w:r>
        <w:rPr>
          <w:rStyle w:val="ae"/>
        </w:rPr>
        <w:footnoteRef/>
      </w:r>
      <w:r>
        <w:t xml:space="preserve"> Претендент в перечне специализированных пунктов по демонтажу, разборке и разделке вагонов в металлолом указывает не менее одного специализированного пункта, примыкающего к железнодорожным станциям Свердловской и Южно-Уральской железных дорог </w:t>
      </w:r>
      <w:r w:rsidRPr="007D0014">
        <w:t>из установленных в таблице №1,</w:t>
      </w:r>
      <w:r>
        <w:t xml:space="preserve"> на которых претендентом будет осуществляться прием-передача вагонов в разделку.</w:t>
      </w:r>
    </w:p>
    <w:p w:rsidR="0051624E" w:rsidRPr="00851A79" w:rsidRDefault="0051624E" w:rsidP="0051624E">
      <w:pPr>
        <w:pStyle w:val="af0"/>
        <w:jc w:val="both"/>
      </w:pPr>
    </w:p>
    <w:p w:rsidR="0051624E" w:rsidRPr="007D0014" w:rsidRDefault="0051624E" w:rsidP="0051624E">
      <w:pPr>
        <w:pStyle w:val="a8"/>
        <w:rPr>
          <w:sz w:val="28"/>
          <w:szCs w:val="28"/>
        </w:rPr>
      </w:pPr>
      <w:r w:rsidRPr="007D0014">
        <w:rPr>
          <w:sz w:val="28"/>
          <w:szCs w:val="28"/>
        </w:rPr>
        <w:t>Таблица №2 Стоимость выполнения Работ</w:t>
      </w:r>
    </w:p>
    <w:p w:rsidR="0051624E" w:rsidRPr="007D0014" w:rsidRDefault="0051624E" w:rsidP="0051624E">
      <w:pPr>
        <w:pStyle w:val="a8"/>
        <w:rPr>
          <w:sz w:val="28"/>
          <w:szCs w:val="28"/>
        </w:rPr>
      </w:pPr>
    </w:p>
    <w:tbl>
      <w:tblPr>
        <w:tblStyle w:val="5"/>
        <w:tblW w:w="9391" w:type="dxa"/>
        <w:tblLayout w:type="fixed"/>
        <w:tblLook w:val="0000"/>
      </w:tblPr>
      <w:tblGrid>
        <w:gridCol w:w="3236"/>
        <w:gridCol w:w="2051"/>
        <w:gridCol w:w="2053"/>
        <w:gridCol w:w="2051"/>
      </w:tblGrid>
      <w:tr w:rsidR="0051624E" w:rsidRPr="007D0014" w:rsidTr="00724A38">
        <w:trPr>
          <w:trHeight w:val="2425"/>
        </w:trPr>
        <w:tc>
          <w:tcPr>
            <w:tcW w:w="3236" w:type="dxa"/>
            <w:vAlign w:val="center"/>
          </w:tcPr>
          <w:p w:rsidR="0051624E" w:rsidRPr="007D0014" w:rsidRDefault="0051624E" w:rsidP="00724A38">
            <w:pPr>
              <w:pStyle w:val="Standard"/>
              <w:ind w:left="-142" w:right="-1" w:firstLine="142"/>
              <w:jc w:val="center"/>
              <w:rPr>
                <w:color w:val="000000"/>
              </w:rPr>
            </w:pPr>
            <w:r w:rsidRPr="007D0014">
              <w:rPr>
                <w:color w:val="000000"/>
              </w:rPr>
              <w:t>Наименование работ</w:t>
            </w:r>
          </w:p>
        </w:tc>
        <w:tc>
          <w:tcPr>
            <w:tcW w:w="2051" w:type="dxa"/>
            <w:vAlign w:val="center"/>
          </w:tcPr>
          <w:p w:rsidR="0051624E" w:rsidRPr="007D0014" w:rsidRDefault="0051624E" w:rsidP="00724A38">
            <w:pPr>
              <w:pStyle w:val="Standard"/>
              <w:ind w:right="-1"/>
              <w:jc w:val="center"/>
              <w:rPr>
                <w:color w:val="000000"/>
              </w:rPr>
            </w:pPr>
            <w:r w:rsidRPr="007D0014">
              <w:rPr>
                <w:color w:val="000000"/>
              </w:rPr>
              <w:t>Стоимость выполнения Работ за 1 вагон, в руб. без учета НДС</w:t>
            </w:r>
          </w:p>
        </w:tc>
        <w:tc>
          <w:tcPr>
            <w:tcW w:w="2053" w:type="dxa"/>
            <w:vAlign w:val="center"/>
          </w:tcPr>
          <w:p w:rsidR="0051624E" w:rsidRPr="007D0014" w:rsidRDefault="0051624E" w:rsidP="00724A38">
            <w:pPr>
              <w:pStyle w:val="Standard"/>
              <w:ind w:right="-1"/>
              <w:jc w:val="center"/>
              <w:rPr>
                <w:color w:val="000000"/>
              </w:rPr>
            </w:pPr>
            <w:r w:rsidRPr="007D0014">
              <w:rPr>
                <w:color w:val="000000"/>
              </w:rPr>
              <w:t>Стоимость выполнения Работ за 1 вагон, в руб. с учетом НДС</w:t>
            </w:r>
          </w:p>
        </w:tc>
        <w:tc>
          <w:tcPr>
            <w:tcW w:w="2051" w:type="dxa"/>
            <w:vAlign w:val="center"/>
          </w:tcPr>
          <w:p w:rsidR="0051624E" w:rsidRPr="007D0014" w:rsidRDefault="0051624E" w:rsidP="00724A38">
            <w:pPr>
              <w:pStyle w:val="Standard"/>
              <w:tabs>
                <w:tab w:val="left" w:pos="851"/>
              </w:tabs>
              <w:ind w:right="-1"/>
              <w:jc w:val="center"/>
              <w:rPr>
                <w:color w:val="000000"/>
              </w:rPr>
            </w:pPr>
            <w:r w:rsidRPr="007D0014">
              <w:rPr>
                <w:color w:val="000000"/>
              </w:rPr>
              <w:t>Срок по демонтажу, разборке и разделке</w:t>
            </w:r>
          </w:p>
          <w:p w:rsidR="0051624E" w:rsidRPr="007D0014" w:rsidRDefault="0051624E" w:rsidP="00724A38">
            <w:pPr>
              <w:pStyle w:val="Standard"/>
              <w:tabs>
                <w:tab w:val="left" w:pos="851"/>
              </w:tabs>
              <w:ind w:right="-1"/>
              <w:jc w:val="center"/>
              <w:rPr>
                <w:color w:val="000000"/>
              </w:rPr>
            </w:pPr>
            <w:r w:rsidRPr="007D0014">
              <w:rPr>
                <w:color w:val="000000"/>
              </w:rPr>
              <w:t>1-го (одного) вагона, в календарных днях</w:t>
            </w:r>
          </w:p>
        </w:tc>
      </w:tr>
      <w:tr w:rsidR="0051624E" w:rsidRPr="00D55FE7" w:rsidTr="00724A38">
        <w:trPr>
          <w:trHeight w:val="455"/>
        </w:trPr>
        <w:tc>
          <w:tcPr>
            <w:tcW w:w="3236" w:type="dxa"/>
            <w:vAlign w:val="center"/>
          </w:tcPr>
          <w:p w:rsidR="0051624E" w:rsidRPr="007D0014" w:rsidRDefault="0051624E" w:rsidP="00724A38">
            <w:pPr>
              <w:pStyle w:val="Standard"/>
              <w:jc w:val="center"/>
            </w:pPr>
            <w:r w:rsidRPr="007D0014">
              <w:t>1</w:t>
            </w:r>
          </w:p>
        </w:tc>
        <w:tc>
          <w:tcPr>
            <w:tcW w:w="2051" w:type="dxa"/>
            <w:vAlign w:val="center"/>
          </w:tcPr>
          <w:p w:rsidR="0051624E" w:rsidRPr="007D0014" w:rsidRDefault="0051624E" w:rsidP="00724A38">
            <w:pPr>
              <w:pStyle w:val="Standard"/>
              <w:jc w:val="center"/>
            </w:pPr>
            <w:r w:rsidRPr="007D0014">
              <w:t>2</w:t>
            </w:r>
          </w:p>
        </w:tc>
        <w:tc>
          <w:tcPr>
            <w:tcW w:w="2053" w:type="dxa"/>
            <w:vAlign w:val="center"/>
          </w:tcPr>
          <w:p w:rsidR="0051624E" w:rsidRPr="007D0014" w:rsidRDefault="0051624E" w:rsidP="00724A38">
            <w:pPr>
              <w:pStyle w:val="Standard"/>
              <w:jc w:val="center"/>
            </w:pPr>
            <w:r w:rsidRPr="007D0014">
              <w:t>3</w:t>
            </w:r>
          </w:p>
        </w:tc>
        <w:tc>
          <w:tcPr>
            <w:tcW w:w="2051" w:type="dxa"/>
            <w:vAlign w:val="center"/>
          </w:tcPr>
          <w:p w:rsidR="0051624E" w:rsidRPr="00D55FE7" w:rsidRDefault="0051624E" w:rsidP="00724A38">
            <w:pPr>
              <w:jc w:val="center"/>
            </w:pPr>
            <w:r w:rsidRPr="007D0014">
              <w:t>4</w:t>
            </w:r>
          </w:p>
        </w:tc>
      </w:tr>
      <w:tr w:rsidR="0051624E" w:rsidRPr="00D55FE7" w:rsidTr="00724A38">
        <w:trPr>
          <w:trHeight w:val="455"/>
        </w:trPr>
        <w:tc>
          <w:tcPr>
            <w:tcW w:w="3236" w:type="dxa"/>
          </w:tcPr>
          <w:p w:rsidR="0051624E" w:rsidRPr="00742336" w:rsidRDefault="0051624E" w:rsidP="00724A38">
            <w:pPr>
              <w:pStyle w:val="Standard"/>
              <w:jc w:val="both"/>
            </w:pPr>
          </w:p>
        </w:tc>
        <w:tc>
          <w:tcPr>
            <w:tcW w:w="2051" w:type="dxa"/>
          </w:tcPr>
          <w:p w:rsidR="0051624E" w:rsidRPr="00742336" w:rsidRDefault="0051624E" w:rsidP="00724A38">
            <w:pPr>
              <w:pStyle w:val="Standard"/>
              <w:jc w:val="center"/>
            </w:pPr>
          </w:p>
        </w:tc>
        <w:tc>
          <w:tcPr>
            <w:tcW w:w="2053" w:type="dxa"/>
          </w:tcPr>
          <w:p w:rsidR="0051624E" w:rsidRPr="00742336" w:rsidRDefault="0051624E" w:rsidP="00724A38">
            <w:pPr>
              <w:pStyle w:val="Standard"/>
              <w:jc w:val="center"/>
            </w:pPr>
          </w:p>
        </w:tc>
        <w:tc>
          <w:tcPr>
            <w:tcW w:w="2051" w:type="dxa"/>
          </w:tcPr>
          <w:p w:rsidR="0051624E" w:rsidRPr="00D55FE7" w:rsidRDefault="0051624E" w:rsidP="00724A38"/>
        </w:tc>
      </w:tr>
    </w:tbl>
    <w:p w:rsidR="0051624E" w:rsidRDefault="0051624E" w:rsidP="0051624E">
      <w:pPr>
        <w:pStyle w:val="a8"/>
        <w:rPr>
          <w:sz w:val="28"/>
          <w:szCs w:val="28"/>
        </w:rPr>
      </w:pP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2. Работы включают в себя:</w:t>
      </w:r>
    </w:p>
    <w:p w:rsidR="0051624E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Подачу-уборку с места передачи вагонов на место проведения работ по разделке;</w:t>
      </w:r>
    </w:p>
    <w:p w:rsidR="0051624E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Взвешивание вагона;</w:t>
      </w:r>
    </w:p>
    <w:p w:rsidR="0051624E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Разборку вагона и демонтаж съемного оборудования;</w:t>
      </w:r>
    </w:p>
    <w:p w:rsidR="0051624E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Укрупненную разделку рамы вагонов; </w:t>
      </w:r>
    </w:p>
    <w:p w:rsidR="0051624E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Окончательную (</w:t>
      </w:r>
      <w:proofErr w:type="spellStart"/>
      <w:r>
        <w:rPr>
          <w:sz w:val="28"/>
          <w:szCs w:val="28"/>
        </w:rPr>
        <w:t>подетальную</w:t>
      </w:r>
      <w:proofErr w:type="spellEnd"/>
      <w:r>
        <w:rPr>
          <w:sz w:val="28"/>
          <w:szCs w:val="28"/>
        </w:rPr>
        <w:t>) разделку элементов рамы на части по категориям лома;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Сортировку деталей  и лома черных металлов, образовавшихся в результате разборки вагонов, по видам и категориям лома;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Взвешивание деталей и лома черных металлов по категориям по требованию заказчика;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Хранение и  складирование деталей и лома черных металлов, образовавшихся в процессе по демонтажу, разборке и разделке вагона, до момента их передачи Заказчику;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 Осуществление погрузочно-разгрузочных работ;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Нанесение неустранимого дефекта на детали образованные в процессе демонтажа и разделки вагона, по соответствующей заявке Заказчика;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Проведение радиационного контроля и проверки на взрывобезопасность лома и отходов черных и цветных металлов с получением санитарно-эпидемиологического заключения и удостоверения о взрывобезопасности лома и отходов черных и цветных металлов;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 Утилизацию неметаллических отходов, образованных в процессе разделки. Исполнитель должен иметь лицензию на данный вид деятельности или договор с соисполнителем;</w:t>
      </w:r>
    </w:p>
    <w:p w:rsidR="0051624E" w:rsidRPr="00756CF5" w:rsidRDefault="0051624E" w:rsidP="0051624E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Организацию отгрузки лома черных металлов и/или деталей по заявке Заказчика;</w:t>
      </w:r>
    </w:p>
    <w:p w:rsidR="0051624E" w:rsidRPr="00CF33DB" w:rsidRDefault="0051624E" w:rsidP="00516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доставки деталей в вагоноремонтное предприятие,</w:t>
      </w:r>
      <w:r>
        <w:t xml:space="preserve"> </w:t>
      </w:r>
      <w:r>
        <w:rPr>
          <w:sz w:val="28"/>
          <w:szCs w:val="28"/>
        </w:rPr>
        <w:t>с которым у Заказчика имеется договор на выполнение плановых видов ремонта грузовых вагонов и расположенных в границах Свердловской и Южно-Уральской  железных дорог.</w:t>
      </w:r>
    </w:p>
    <w:p w:rsidR="0051624E" w:rsidRPr="0027003F" w:rsidRDefault="0051624E" w:rsidP="0051624E">
      <w:pPr>
        <w:ind w:right="-2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Дополнительные (особые) условия поставки товаров, выполнения работ, оказания услуг ______________________ </w:t>
      </w:r>
      <w:r>
        <w:rPr>
          <w:i/>
          <w:sz w:val="28"/>
          <w:szCs w:val="28"/>
        </w:rPr>
        <w:t xml:space="preserve">(заполняется претендентом при наличии особых условий отличных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требуемых в документации о закупке).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Осуществлять электронный документооборот (далее – ЭДО) на условиях, изложенных в приложениях № 14, 14a к проекту договора (приложение № 5) к документации о закупке </w:t>
      </w:r>
      <w:r>
        <w:rPr>
          <w:b/>
          <w:sz w:val="28"/>
          <w:szCs w:val="28"/>
        </w:rPr>
        <w:t>согласны</w:t>
      </w:r>
      <w:r>
        <w:rPr>
          <w:sz w:val="28"/>
          <w:szCs w:val="28"/>
        </w:rPr>
        <w:t>.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ЭДО предполагается обмен следующими документами </w:t>
      </w:r>
      <w:r>
        <w:rPr>
          <w:i/>
          <w:sz w:val="28"/>
          <w:szCs w:val="28"/>
        </w:rPr>
        <w:t>(удалить ниже лишние строки)</w:t>
      </w:r>
      <w:r>
        <w:rPr>
          <w:sz w:val="28"/>
          <w:szCs w:val="28"/>
        </w:rPr>
        <w:t>: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сдачи-приемки выполненных работ/оказанных услуг;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формы ТОРГ-12;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универсальный передаточный документ (УПД); 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счет-фактура;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корректировочный документ/</w:t>
      </w:r>
      <w:proofErr w:type="gramStart"/>
      <w:r>
        <w:rPr>
          <w:sz w:val="28"/>
          <w:szCs w:val="28"/>
        </w:rPr>
        <w:t>корректировочная</w:t>
      </w:r>
      <w:proofErr w:type="gramEnd"/>
      <w:r>
        <w:rPr>
          <w:sz w:val="28"/>
          <w:szCs w:val="28"/>
        </w:rPr>
        <w:t xml:space="preserve"> счет-фактура.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действия настоящего Предложения о сотрудничестве составляет _______________ </w:t>
      </w:r>
      <w:r>
        <w:rPr>
          <w:i/>
          <w:sz w:val="28"/>
          <w:szCs w:val="28"/>
        </w:rPr>
        <w:t>(претендентом указывается срок не менее установленного в пункте 22 Информационной карты</w:t>
      </w:r>
      <w:r>
        <w:rPr>
          <w:sz w:val="28"/>
          <w:szCs w:val="28"/>
        </w:rPr>
        <w:t xml:space="preserve">) календарных дней </w:t>
      </w:r>
      <w:proofErr w:type="gramStart"/>
      <w:r>
        <w:rPr>
          <w:sz w:val="28"/>
          <w:szCs w:val="28"/>
        </w:rPr>
        <w:t>с даты рассмотрения</w:t>
      </w:r>
      <w:proofErr w:type="gramEnd"/>
      <w:r>
        <w:rPr>
          <w:sz w:val="28"/>
          <w:szCs w:val="28"/>
        </w:rPr>
        <w:t xml:space="preserve"> Заявок, указанной в пункте 8 Информационной карты.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Если предложения, изложенные в настоящем Предложении о сотрудничестве, будут приняты Заказчиком, ________</w:t>
      </w:r>
      <w:r>
        <w:rPr>
          <w:bCs/>
          <w:i/>
          <w:sz w:val="28"/>
          <w:szCs w:val="28"/>
        </w:rPr>
        <w:t>(полное наименование п</w:t>
      </w:r>
      <w:r>
        <w:rPr>
          <w:i/>
          <w:sz w:val="28"/>
          <w:szCs w:val="28"/>
        </w:rPr>
        <w:t>ретендента</w:t>
      </w:r>
      <w:r>
        <w:rPr>
          <w:bCs/>
          <w:i/>
          <w:sz w:val="28"/>
          <w:szCs w:val="28"/>
        </w:rPr>
        <w:t>)</w:t>
      </w:r>
      <w:r>
        <w:rPr>
          <w:sz w:val="28"/>
          <w:szCs w:val="28"/>
        </w:rPr>
        <w:t xml:space="preserve"> берет на себя обязательство выполнить работы, оказать услуги в соответствии с требованиями документации о закупке и согласно изложенным предложениям.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________</w:t>
      </w:r>
      <w:r>
        <w:rPr>
          <w:bCs/>
          <w:i/>
          <w:sz w:val="28"/>
          <w:szCs w:val="28"/>
        </w:rPr>
        <w:t>(полное наименование п</w:t>
      </w:r>
      <w:r>
        <w:rPr>
          <w:i/>
          <w:sz w:val="28"/>
          <w:szCs w:val="28"/>
        </w:rPr>
        <w:t>ретендента</w:t>
      </w:r>
      <w:r>
        <w:rPr>
          <w:bCs/>
          <w:i/>
          <w:sz w:val="28"/>
          <w:szCs w:val="28"/>
        </w:rPr>
        <w:t>)</w:t>
      </w:r>
      <w:r>
        <w:rPr>
          <w:sz w:val="28"/>
          <w:szCs w:val="28"/>
        </w:rPr>
        <w:t xml:space="preserve"> объявляет, что до подписания договора, настоящее Предложение о сотрудничестве и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победе будут считаться имеющими силу договора между нами.</w:t>
      </w:r>
    </w:p>
    <w:p w:rsidR="0051624E" w:rsidRPr="0027003F" w:rsidRDefault="0051624E" w:rsidP="0051624E">
      <w:pPr>
        <w:ind w:right="-285" w:firstLine="720"/>
        <w:jc w:val="both"/>
        <w:rPr>
          <w:sz w:val="28"/>
          <w:szCs w:val="28"/>
        </w:rPr>
      </w:pPr>
    </w:p>
    <w:p w:rsidR="0051624E" w:rsidRPr="0027003F" w:rsidRDefault="0051624E" w:rsidP="0051624E">
      <w:pPr>
        <w:keepNext/>
        <w:ind w:right="-285"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Представитель, имеющий полномочия подписать Заявку на участие в процедуре Размещения оферты от имени ________________________________________________________</w:t>
      </w:r>
    </w:p>
    <w:p w:rsidR="0051624E" w:rsidRPr="0027003F" w:rsidRDefault="0051624E" w:rsidP="0051624E">
      <w:pPr>
        <w:tabs>
          <w:tab w:val="left" w:pos="8640"/>
        </w:tabs>
        <w:ind w:right="-2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(наименование претендента)</w:t>
      </w:r>
    </w:p>
    <w:p w:rsidR="0051624E" w:rsidRPr="0027003F" w:rsidRDefault="0051624E" w:rsidP="0051624E">
      <w:pPr>
        <w:ind w:right="-28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624E" w:rsidRPr="0027003F" w:rsidRDefault="0051624E" w:rsidP="0051624E">
      <w:pPr>
        <w:ind w:right="-28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М.П.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(должность, подпись, ФИО)</w:t>
      </w:r>
    </w:p>
    <w:p w:rsidR="0051624E" w:rsidRDefault="0051624E" w:rsidP="0051624E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"____" ____________ 202__ г.»</w:t>
      </w:r>
    </w:p>
    <w:p w:rsidR="00FC4290" w:rsidRPr="00FC4290" w:rsidRDefault="00FC4290" w:rsidP="00FC4290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774" w:rsidRPr="00BF4D73" w:rsidRDefault="00306774" w:rsidP="00306774">
      <w:pPr>
        <w:pStyle w:val="aa"/>
        <w:tabs>
          <w:tab w:val="num" w:pos="1418"/>
        </w:tabs>
        <w:suppressAutoHyphens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74" w:rsidRDefault="00306774" w:rsidP="00306774">
      <w:pPr>
        <w:suppressAutoHyphens/>
        <w:ind w:left="709"/>
        <w:jc w:val="both"/>
        <w:rPr>
          <w:sz w:val="28"/>
          <w:szCs w:val="28"/>
          <w:lang w:eastAsia="ar-SA"/>
        </w:rPr>
      </w:pPr>
    </w:p>
    <w:p w:rsidR="00F30BDF" w:rsidRPr="00A2371D" w:rsidRDefault="00F30BDF" w:rsidP="00306774">
      <w:pPr>
        <w:suppressAutoHyphens/>
        <w:ind w:left="709"/>
        <w:jc w:val="both"/>
        <w:rPr>
          <w:sz w:val="28"/>
          <w:szCs w:val="28"/>
          <w:lang w:eastAsia="ar-SA"/>
        </w:rPr>
      </w:pPr>
    </w:p>
    <w:tbl>
      <w:tblPr>
        <w:tblStyle w:val="41"/>
        <w:tblW w:w="0" w:type="auto"/>
        <w:tblLook w:val="04A0"/>
      </w:tblPr>
      <w:tblGrid>
        <w:gridCol w:w="4644"/>
        <w:gridCol w:w="4927"/>
      </w:tblGrid>
      <w:tr w:rsidR="00306774" w:rsidRPr="00A2371D" w:rsidTr="0051624E">
        <w:trPr>
          <w:cnfStyle w:val="100000000000"/>
        </w:trPr>
        <w:tc>
          <w:tcPr>
            <w:cnfStyle w:val="001000000000"/>
            <w:tcW w:w="4644" w:type="dxa"/>
            <w:hideMark/>
          </w:tcPr>
          <w:p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27" w:type="dxa"/>
            <w:vAlign w:val="bottom"/>
            <w:hideMark/>
          </w:tcPr>
          <w:p w:rsidR="00306774" w:rsidRPr="00F30BDF" w:rsidRDefault="0051624E" w:rsidP="00F30BDF">
            <w:pPr>
              <w:spacing w:before="60" w:after="60"/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A47CC" w:rsidRDefault="005A47CC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Pr="00382203" w:rsidRDefault="0051624E" w:rsidP="00306774">
      <w:pPr>
        <w:rPr>
          <w:sz w:val="22"/>
          <w:szCs w:val="22"/>
        </w:rPr>
      </w:pPr>
    </w:p>
    <w:sectPr w:rsidR="0051624E" w:rsidRPr="00382203" w:rsidSect="00AC6688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4E" w:rsidRDefault="0051624E" w:rsidP="0051624E">
      <w:r>
        <w:separator/>
      </w:r>
    </w:p>
  </w:endnote>
  <w:endnote w:type="continuationSeparator" w:id="1">
    <w:p w:rsidR="0051624E" w:rsidRDefault="0051624E" w:rsidP="0051624E">
      <w:r>
        <w:continuationSeparator/>
      </w:r>
    </w:p>
  </w:endnote>
  <w:endnote w:id="2">
    <w:p w:rsidR="0051624E" w:rsidRPr="00851A79" w:rsidRDefault="0051624E" w:rsidP="0051624E">
      <w:pPr>
        <w:pStyle w:val="af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4E" w:rsidRDefault="0051624E" w:rsidP="0051624E">
      <w:r>
        <w:separator/>
      </w:r>
    </w:p>
  </w:footnote>
  <w:footnote w:type="continuationSeparator" w:id="1">
    <w:p w:rsidR="0051624E" w:rsidRDefault="0051624E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C71B9"/>
    <w:rsid w:val="006D4E21"/>
    <w:rsid w:val="00700C64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3FBF"/>
    <w:rsid w:val="00B80467"/>
    <w:rsid w:val="00B9463D"/>
    <w:rsid w:val="00BB252D"/>
    <w:rsid w:val="00BC1689"/>
    <w:rsid w:val="00BC3AFF"/>
    <w:rsid w:val="00BF4BF8"/>
    <w:rsid w:val="00BF6788"/>
    <w:rsid w:val="00C2434C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4B29"/>
    <w:rsid w:val="00E27B09"/>
    <w:rsid w:val="00E621E3"/>
    <w:rsid w:val="00EE1B86"/>
    <w:rsid w:val="00F039CA"/>
    <w:rsid w:val="00F30BDF"/>
    <w:rsid w:val="00F460BC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2021-12-02T12:43:00Z</dcterms:created>
  <dcterms:modified xsi:type="dcterms:W3CDTF">2021-12-02T12:43:00Z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