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771318" w14:textId="77777777" w:rsidR="007D6548" w:rsidRPr="006D2B87" w:rsidRDefault="007D6548" w:rsidP="00A4055F">
      <w:pPr>
        <w:tabs>
          <w:tab w:val="left" w:pos="4962"/>
        </w:tabs>
        <w:ind w:left="4820"/>
        <w:rPr>
          <w:b/>
          <w:bCs/>
          <w:sz w:val="28"/>
          <w:szCs w:val="28"/>
        </w:rPr>
      </w:pPr>
      <w:r>
        <w:rPr>
          <w:b/>
          <w:bCs/>
          <w:sz w:val="28"/>
          <w:szCs w:val="28"/>
        </w:rPr>
        <w:t>УТВЕРЖДАЮ:</w:t>
      </w:r>
    </w:p>
    <w:p w14:paraId="27246240" w14:textId="77777777" w:rsidR="007D6548" w:rsidRPr="006D2B87" w:rsidRDefault="007D6548" w:rsidP="00A4055F">
      <w:pPr>
        <w:tabs>
          <w:tab w:val="left" w:pos="4962"/>
        </w:tabs>
        <w:ind w:left="4820"/>
        <w:rPr>
          <w:rFonts w:eastAsia="Arial Unicode MS"/>
          <w:b/>
          <w:bCs/>
          <w:sz w:val="28"/>
          <w:szCs w:val="28"/>
        </w:rPr>
      </w:pPr>
    </w:p>
    <w:p w14:paraId="39DA059F" w14:textId="77777777" w:rsidR="00D900BA" w:rsidRDefault="00275777">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C166C77" w14:textId="77777777" w:rsidR="006F6D36" w:rsidRPr="006D2B87" w:rsidRDefault="006F6D36" w:rsidP="006F6D36">
      <w:pPr>
        <w:tabs>
          <w:tab w:val="left" w:pos="4962"/>
        </w:tabs>
        <w:ind w:left="4820"/>
        <w:rPr>
          <w:b/>
          <w:bCs/>
          <w:sz w:val="28"/>
          <w:szCs w:val="28"/>
        </w:rPr>
      </w:pPr>
    </w:p>
    <w:p w14:paraId="034C0AE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74B8C40" w14:textId="77777777" w:rsidR="00D900BA" w:rsidRDefault="00275777">
      <w:pPr>
        <w:tabs>
          <w:tab w:val="left" w:pos="4962"/>
        </w:tabs>
        <w:ind w:left="4820"/>
        <w:rPr>
          <w:b/>
          <w:bCs/>
          <w:sz w:val="28"/>
          <w:szCs w:val="28"/>
        </w:rPr>
      </w:pPr>
      <w:r>
        <w:rPr>
          <w:b/>
          <w:bCs/>
          <w:sz w:val="28"/>
          <w:szCs w:val="28"/>
        </w:rPr>
        <w:t>Михаил Герольдович Ким</w:t>
      </w:r>
    </w:p>
    <w:p w14:paraId="4850338A" w14:textId="77777777" w:rsidR="006F6D36" w:rsidRPr="006D2B87" w:rsidRDefault="006F6D36" w:rsidP="006F6D36">
      <w:pPr>
        <w:tabs>
          <w:tab w:val="left" w:pos="4962"/>
        </w:tabs>
        <w:ind w:left="4820"/>
        <w:rPr>
          <w:rFonts w:eastAsia="Arial Unicode MS"/>
        </w:rPr>
      </w:pPr>
    </w:p>
    <w:p w14:paraId="47D62021" w14:textId="75449034" w:rsidR="00D900BA" w:rsidRDefault="00275777">
      <w:pPr>
        <w:tabs>
          <w:tab w:val="left" w:pos="4962"/>
        </w:tabs>
        <w:ind w:left="4820"/>
        <w:rPr>
          <w:b/>
          <w:bCs/>
          <w:sz w:val="28"/>
        </w:rPr>
      </w:pPr>
      <w:r>
        <w:rPr>
          <w:b/>
          <w:bCs/>
          <w:sz w:val="28"/>
        </w:rPr>
        <w:t>«2</w:t>
      </w:r>
      <w:r w:rsidR="00F42B8B">
        <w:rPr>
          <w:b/>
          <w:bCs/>
          <w:sz w:val="28"/>
        </w:rPr>
        <w:t>9</w:t>
      </w:r>
      <w:r>
        <w:rPr>
          <w:b/>
          <w:bCs/>
          <w:sz w:val="28"/>
        </w:rPr>
        <w:t>» октября 2021 года</w:t>
      </w:r>
    </w:p>
    <w:p w14:paraId="7C9B7A83" w14:textId="77777777" w:rsidR="007D6548" w:rsidRDefault="007D6548">
      <w:pPr>
        <w:ind w:firstLine="709"/>
        <w:rPr>
          <w:b/>
          <w:bCs/>
          <w:spacing w:val="20"/>
          <w:sz w:val="28"/>
          <w:szCs w:val="28"/>
        </w:rPr>
      </w:pPr>
    </w:p>
    <w:p w14:paraId="73B7DC56" w14:textId="77777777" w:rsidR="007D6548" w:rsidRDefault="007D6548">
      <w:pPr>
        <w:spacing w:after="120"/>
        <w:jc w:val="center"/>
        <w:rPr>
          <w:b/>
          <w:bCs/>
          <w:sz w:val="40"/>
          <w:szCs w:val="40"/>
        </w:rPr>
      </w:pPr>
    </w:p>
    <w:p w14:paraId="6F8CCD0B" w14:textId="77777777" w:rsidR="007D6548" w:rsidRDefault="007D6548">
      <w:pPr>
        <w:spacing w:after="120"/>
        <w:jc w:val="center"/>
        <w:rPr>
          <w:b/>
          <w:bCs/>
          <w:sz w:val="40"/>
          <w:szCs w:val="40"/>
        </w:rPr>
      </w:pPr>
      <w:r>
        <w:rPr>
          <w:b/>
          <w:bCs/>
          <w:sz w:val="40"/>
          <w:szCs w:val="40"/>
        </w:rPr>
        <w:t>ДОКУМЕНТАЦИЯ О ЗАКУПКЕ</w:t>
      </w:r>
    </w:p>
    <w:p w14:paraId="07A31E4E" w14:textId="77777777" w:rsidR="000A2D97" w:rsidRDefault="000A2D97">
      <w:pPr>
        <w:spacing w:after="120"/>
        <w:ind w:firstLine="709"/>
        <w:jc w:val="center"/>
        <w:rPr>
          <w:b/>
          <w:bCs/>
          <w:sz w:val="20"/>
          <w:szCs w:val="20"/>
        </w:rPr>
      </w:pPr>
    </w:p>
    <w:p w14:paraId="17CE3AD4"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DB39C19" w14:textId="77777777" w:rsidR="007D6548" w:rsidRPr="00556E89" w:rsidRDefault="007D6548">
      <w:pPr>
        <w:spacing w:after="120"/>
        <w:ind w:firstLine="709"/>
        <w:jc w:val="center"/>
        <w:rPr>
          <w:bCs/>
          <w:sz w:val="20"/>
          <w:szCs w:val="20"/>
        </w:rPr>
      </w:pPr>
    </w:p>
    <w:p w14:paraId="4E78570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9B0841B" w14:textId="599E5012" w:rsidR="00D900BA" w:rsidRDefault="0027577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C59FB">
        <w:t>ЦКПИТ</w:t>
      </w:r>
      <w:r>
        <w:t>-21-</w:t>
      </w:r>
      <w:r w:rsidR="00F42B8B">
        <w:t>0049</w:t>
      </w:r>
      <w:r>
        <w:t xml:space="preserve"> по предмету закупки </w:t>
      </w:r>
      <w:r>
        <w:rPr>
          <w:b/>
        </w:rPr>
        <w:t>«</w:t>
      </w:r>
      <w:r w:rsidR="009C1CD8">
        <w:rPr>
          <w:b/>
        </w:rPr>
        <w:t>П</w:t>
      </w:r>
      <w:r w:rsidR="00006C4D" w:rsidRPr="00006C4D">
        <w:rPr>
          <w:b/>
        </w:rPr>
        <w:t>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электронно-вычислительных машин</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3C8FFB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106C55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BCDFE8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8AABCB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91778E0"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484F787"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C18BAD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BC4271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F1D640B"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593D20A"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2ED8D8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E5AF08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1CA09E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EEB298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EA5F45D"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6F9C946F"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4F761E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172E2D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F73F28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E2BB18F"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D4786BD"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7C08E34D"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C04F303"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4EBA59C"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F3D44B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C80E6C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82368F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17FB14A"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AC135A2"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313341D9"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671EBF0"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B752251"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7B245E2"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D2FBB62"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B344EA1"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0B960E3" w14:textId="77777777" w:rsidR="00215E05" w:rsidRDefault="00215E05" w:rsidP="00215E05">
      <w:pPr>
        <w:pStyle w:val="1a"/>
        <w:ind w:left="709" w:firstLine="0"/>
      </w:pPr>
    </w:p>
    <w:p w14:paraId="52C6BB9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D180CA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EAAAA0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44A9BD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48C51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BBE029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375F87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FC94A6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837A67C" w14:textId="77777777" w:rsidR="00147510" w:rsidRPr="00147510" w:rsidRDefault="00147510" w:rsidP="00147510">
      <w:pPr>
        <w:ind w:left="709"/>
        <w:jc w:val="both"/>
        <w:rPr>
          <w:sz w:val="28"/>
          <w:szCs w:val="28"/>
        </w:rPr>
      </w:pPr>
    </w:p>
    <w:p w14:paraId="49FAB9D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2B74771" w14:textId="77777777" w:rsidR="00A83569" w:rsidRDefault="00A83569" w:rsidP="00A70437">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C3C7C96" w14:textId="77777777" w:rsidR="00A83569" w:rsidRDefault="00A83569" w:rsidP="00A70437">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7846BB8" w14:textId="77777777" w:rsidR="00A83569" w:rsidRDefault="00A83569" w:rsidP="00A70437">
      <w:pPr>
        <w:pStyle w:val="af8"/>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2E255AE5" w14:textId="77777777" w:rsidR="00A83569" w:rsidRDefault="00A83569" w:rsidP="00A70437">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A1CD024" w14:textId="77777777" w:rsidR="00670AF4" w:rsidRDefault="00670AF4" w:rsidP="00F3355C">
      <w:pPr>
        <w:pStyle w:val="af8"/>
        <w:rPr>
          <w:sz w:val="28"/>
          <w:szCs w:val="28"/>
        </w:rPr>
      </w:pPr>
    </w:p>
    <w:p w14:paraId="6E69E3D2"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F55DAF5" w14:textId="77777777" w:rsidR="005812B7" w:rsidRDefault="00034877" w:rsidP="00A70437">
      <w:pPr>
        <w:pStyle w:val="af8"/>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BBDE9F5"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FC526B5" w14:textId="77777777" w:rsidR="00034877" w:rsidRPr="00A83569" w:rsidRDefault="00034877" w:rsidP="00A70437">
      <w:pPr>
        <w:pStyle w:val="af8"/>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596ACB43" w14:textId="77777777" w:rsidR="007E0067" w:rsidRPr="007E0067" w:rsidRDefault="00034877" w:rsidP="00A70437">
      <w:pPr>
        <w:pStyle w:val="af8"/>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7104BD8D" w14:textId="77777777"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5DE8BFDC" w14:textId="77777777"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45153BA8" w14:textId="77777777" w:rsidR="00034877" w:rsidRPr="007E0067" w:rsidRDefault="00034877" w:rsidP="00A70437">
      <w:pPr>
        <w:pStyle w:val="af8"/>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5A9E629D" w14:textId="77777777" w:rsidR="00510148" w:rsidRPr="00D32FFA" w:rsidRDefault="00510148">
      <w:pPr>
        <w:pStyle w:val="1a"/>
        <w:ind w:left="709" w:firstLine="0"/>
        <w:rPr>
          <w:szCs w:val="24"/>
        </w:rPr>
      </w:pPr>
    </w:p>
    <w:p w14:paraId="0939FEE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0F56E11" w14:textId="77777777" w:rsidR="00997B7D" w:rsidRPr="00D20AD0" w:rsidRDefault="00737675" w:rsidP="006D71F2">
      <w:pPr>
        <w:pStyle w:val="1a"/>
        <w:numPr>
          <w:ilvl w:val="1"/>
          <w:numId w:val="13"/>
        </w:numPr>
        <w:ind w:left="0" w:firstLine="709"/>
        <w:outlineLvl w:val="1"/>
        <w:rPr>
          <w:b/>
          <w:szCs w:val="28"/>
        </w:rPr>
      </w:pPr>
      <w:r>
        <w:rPr>
          <w:b/>
          <w:szCs w:val="28"/>
        </w:rPr>
        <w:t>Обязательные требования</w:t>
      </w:r>
    </w:p>
    <w:p w14:paraId="328C3CD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9070CED"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14:paraId="2E87AD8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617D35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B13107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56B5BA1"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2A7048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C65B57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4EF6AD3"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FE1FD57"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2BC0C088" w14:textId="77777777" w:rsidR="000E5B2C" w:rsidRPr="00D32FFA" w:rsidRDefault="000E5B2C" w:rsidP="00045327">
      <w:pPr>
        <w:ind w:firstLine="709"/>
        <w:jc w:val="both"/>
        <w:rPr>
          <w:sz w:val="28"/>
          <w:szCs w:val="28"/>
        </w:rPr>
      </w:pPr>
    </w:p>
    <w:p w14:paraId="1CA6F7A7" w14:textId="77777777" w:rsidR="007D6548" w:rsidRPr="00D32FFA" w:rsidRDefault="00737675" w:rsidP="006D71F2">
      <w:pPr>
        <w:pStyle w:val="1a"/>
        <w:numPr>
          <w:ilvl w:val="1"/>
          <w:numId w:val="13"/>
        </w:numPr>
        <w:ind w:left="0" w:firstLine="709"/>
        <w:outlineLvl w:val="1"/>
        <w:rPr>
          <w:b/>
          <w:szCs w:val="28"/>
        </w:rPr>
      </w:pPr>
      <w:r>
        <w:rPr>
          <w:b/>
          <w:szCs w:val="28"/>
        </w:rPr>
        <w:t>Квалификационные требования</w:t>
      </w:r>
    </w:p>
    <w:p w14:paraId="4C7777C4"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E3A7997"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4575219"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4F5646B"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351A46D2" w14:textId="77777777" w:rsidR="00997B7D" w:rsidRPr="00D32FFA" w:rsidRDefault="00997B7D" w:rsidP="00E76363">
      <w:pPr>
        <w:pStyle w:val="af8"/>
        <w:rPr>
          <w:sz w:val="28"/>
          <w:szCs w:val="28"/>
        </w:rPr>
      </w:pPr>
    </w:p>
    <w:p w14:paraId="4C1BB9FC" w14:textId="77777777" w:rsidR="002410DF" w:rsidRPr="00D20AD0" w:rsidRDefault="002410DF" w:rsidP="006D71F2">
      <w:pPr>
        <w:pStyle w:val="1a"/>
        <w:numPr>
          <w:ilvl w:val="1"/>
          <w:numId w:val="13"/>
        </w:numPr>
        <w:ind w:left="0" w:firstLine="709"/>
        <w:outlineLvl w:val="1"/>
        <w:rPr>
          <w:b/>
          <w:szCs w:val="28"/>
        </w:rPr>
      </w:pPr>
      <w:r>
        <w:rPr>
          <w:b/>
          <w:szCs w:val="28"/>
        </w:rPr>
        <w:t>Представление документов</w:t>
      </w:r>
    </w:p>
    <w:p w14:paraId="5EBACE43" w14:textId="77777777" w:rsidR="00737675" w:rsidRPr="00D32FFA" w:rsidRDefault="00737675" w:rsidP="006D71F2">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F87D8C0"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993139E"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A647461"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AD1A139"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7230ECD"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6FBBB7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254B5A1"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6C8A7D8"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ADBF8D1" w14:textId="77777777" w:rsidR="00835CB1" w:rsidRDefault="00B12B16" w:rsidP="006D71F2">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3E51A68" w14:textId="77777777" w:rsidR="00AA1400" w:rsidRPr="00D32FFA" w:rsidRDefault="00AA1400" w:rsidP="00724B9D">
      <w:pPr>
        <w:pStyle w:val="aff6"/>
        <w:ind w:left="0" w:firstLine="709"/>
        <w:jc w:val="both"/>
        <w:rPr>
          <w:rFonts w:eastAsia="MS Mincho"/>
          <w:sz w:val="28"/>
          <w:szCs w:val="28"/>
        </w:rPr>
      </w:pPr>
    </w:p>
    <w:p w14:paraId="7732CF43"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7346221E" w14:textId="77777777" w:rsidR="00B66FCB" w:rsidRPr="00D32FFA" w:rsidRDefault="00B66FCB" w:rsidP="00E76363">
      <w:pPr>
        <w:pStyle w:val="af8"/>
        <w:tabs>
          <w:tab w:val="left" w:pos="0"/>
          <w:tab w:val="left" w:pos="1440"/>
        </w:tabs>
        <w:rPr>
          <w:sz w:val="28"/>
        </w:rPr>
      </w:pPr>
    </w:p>
    <w:p w14:paraId="6497BE93" w14:textId="77777777" w:rsidR="003C30F3" w:rsidRPr="00D20AD0" w:rsidRDefault="003C30F3" w:rsidP="006D71F2">
      <w:pPr>
        <w:pStyle w:val="1a"/>
        <w:numPr>
          <w:ilvl w:val="1"/>
          <w:numId w:val="19"/>
        </w:numPr>
        <w:ind w:left="0" w:firstLine="709"/>
        <w:outlineLvl w:val="1"/>
        <w:rPr>
          <w:b/>
          <w:szCs w:val="28"/>
        </w:rPr>
      </w:pPr>
      <w:r>
        <w:rPr>
          <w:b/>
          <w:szCs w:val="28"/>
        </w:rPr>
        <w:t>Заявка</w:t>
      </w:r>
    </w:p>
    <w:p w14:paraId="2C76F9FA" w14:textId="77777777" w:rsidR="00627DB4" w:rsidRPr="007E5BBC" w:rsidRDefault="00627DB4" w:rsidP="006D71F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B60A6DD" w14:textId="77777777" w:rsidR="00627DB4" w:rsidRPr="007E5BBC" w:rsidRDefault="00627DB4" w:rsidP="006D71F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5EE4B37" w14:textId="77777777" w:rsidR="00627DB4" w:rsidRPr="00514A3A" w:rsidRDefault="00627DB4" w:rsidP="006D71F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1C88294" w14:textId="77777777" w:rsidR="00627DB4" w:rsidRPr="00D32FFA" w:rsidRDefault="00627DB4" w:rsidP="006D71F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4463C83" w14:textId="77777777" w:rsidR="00627DB4" w:rsidRPr="007E5BBC" w:rsidRDefault="00627DB4" w:rsidP="006D71F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58C31C6" w14:textId="77777777" w:rsidR="00627DB4" w:rsidRPr="00D32FFA" w:rsidRDefault="00627DB4" w:rsidP="006D71F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E5E5E02" w14:textId="77777777" w:rsidR="00627DB4" w:rsidRPr="00D32FFA" w:rsidRDefault="00627DB4" w:rsidP="006D71F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5494DD8" w14:textId="77777777" w:rsidR="00627DB4" w:rsidRPr="008D6460" w:rsidRDefault="00627DB4" w:rsidP="006D71F2">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83C0626" w14:textId="77777777" w:rsidR="00627DB4" w:rsidRPr="005E1413" w:rsidRDefault="00627DB4" w:rsidP="006D71F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1C4BFDC" w14:textId="77777777" w:rsidR="00627DB4" w:rsidRPr="007E5BBC" w:rsidRDefault="00602A14" w:rsidP="006D71F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40155E2" w14:textId="77777777" w:rsidR="00627DB4" w:rsidRPr="007E5BBC" w:rsidRDefault="00627DB4" w:rsidP="006D71F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248756C" w14:textId="77777777" w:rsidR="00627DB4" w:rsidRPr="007E5BBC" w:rsidRDefault="00627DB4" w:rsidP="006D71F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0CDA487" w14:textId="77777777" w:rsidR="00627DB4" w:rsidRDefault="00627DB4" w:rsidP="006D71F2">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C2D7EEC" w14:textId="77777777" w:rsidR="007D6548" w:rsidRPr="00D32FFA" w:rsidRDefault="007D6548" w:rsidP="00E76363">
      <w:pPr>
        <w:pStyle w:val="Default"/>
        <w:ind w:firstLine="709"/>
        <w:jc w:val="both"/>
      </w:pPr>
    </w:p>
    <w:p w14:paraId="386B0032" w14:textId="77777777" w:rsidR="003C30F3" w:rsidRDefault="00AA1400" w:rsidP="006D71F2">
      <w:pPr>
        <w:pStyle w:val="1a"/>
        <w:numPr>
          <w:ilvl w:val="1"/>
          <w:numId w:val="19"/>
        </w:numPr>
        <w:ind w:left="0" w:firstLine="709"/>
        <w:outlineLvl w:val="1"/>
        <w:rPr>
          <w:b/>
          <w:szCs w:val="28"/>
        </w:rPr>
      </w:pPr>
      <w:r>
        <w:rPr>
          <w:b/>
          <w:szCs w:val="28"/>
        </w:rPr>
        <w:t>Срок и порядок подачи Заявок</w:t>
      </w:r>
    </w:p>
    <w:p w14:paraId="7BF35D8B"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258A67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DF6FE9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790EA9F"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D85CFD2"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1828102" w14:textId="77777777"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69BFBC7"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916B0CB"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6896217"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F85006C"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C6DF0A5" w14:textId="77777777" w:rsidR="00DB1E84" w:rsidRPr="00D11A28" w:rsidRDefault="00DB1E84" w:rsidP="00DB1E84">
      <w:pPr>
        <w:pStyle w:val="af8"/>
        <w:ind w:left="709" w:firstLine="0"/>
        <w:rPr>
          <w:sz w:val="28"/>
        </w:rPr>
      </w:pPr>
    </w:p>
    <w:p w14:paraId="20B5D9BD" w14:textId="77777777" w:rsidR="00AA1400" w:rsidRPr="00542481" w:rsidRDefault="00AA1400" w:rsidP="006D71F2">
      <w:pPr>
        <w:pStyle w:val="1a"/>
        <w:numPr>
          <w:ilvl w:val="1"/>
          <w:numId w:val="19"/>
        </w:numPr>
        <w:ind w:left="0" w:firstLine="709"/>
        <w:outlineLvl w:val="1"/>
        <w:rPr>
          <w:b/>
          <w:szCs w:val="28"/>
        </w:rPr>
      </w:pPr>
      <w:r>
        <w:rPr>
          <w:b/>
        </w:rPr>
        <w:t>Порядок оформления Заявки</w:t>
      </w:r>
    </w:p>
    <w:p w14:paraId="7B6EDB6F" w14:textId="77777777" w:rsidR="00AA1400" w:rsidRDefault="00AA1400" w:rsidP="006D71F2">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6E51EDE" w14:textId="77777777" w:rsidR="006217BC" w:rsidRDefault="00AA1400" w:rsidP="006D71F2">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EDE1A10" w14:textId="77777777" w:rsidR="00CE598D" w:rsidRPr="00687E7D" w:rsidRDefault="00CE598D" w:rsidP="006D71F2">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99ADBD6" w14:textId="77777777" w:rsidR="00BA6B0B" w:rsidRPr="00407088" w:rsidRDefault="0060696E" w:rsidP="006D71F2">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w:t>
      </w:r>
      <w:r>
        <w:rPr>
          <w:sz w:val="28"/>
        </w:rPr>
        <w:lastRenderedPageBreak/>
        <w:t>подписавшим Заявку или лицом, имеющим право подписи документов от имени претендента.</w:t>
      </w:r>
    </w:p>
    <w:p w14:paraId="34F07CAE" w14:textId="77777777" w:rsidR="009F2BCA" w:rsidRDefault="001E5253" w:rsidP="006D71F2">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8EBF42F" w14:textId="77777777" w:rsidR="009F2BCA" w:rsidRPr="0016413E" w:rsidRDefault="003936DB" w:rsidP="006D71F2">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F0361CD" w14:textId="77777777" w:rsidR="009F2BCA" w:rsidRPr="009F2BCA" w:rsidRDefault="00E67B4B" w:rsidP="006D71F2">
      <w:pPr>
        <w:pStyle w:val="af8"/>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FCBCE31" w14:textId="77777777" w:rsidR="00AA1400" w:rsidRPr="006217BC" w:rsidRDefault="00AA1400" w:rsidP="006D71F2">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8B1E3AC"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B782E54"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C961520" w14:textId="77777777" w:rsidR="00D900BA" w:rsidRDefault="00275777">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50C578E6" wp14:editId="42BBFF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346FF46" w14:textId="77777777" w:rsidR="00275777" w:rsidRPr="007E6DE4" w:rsidRDefault="00275777" w:rsidP="008F6343">
                            <w:pPr>
                              <w:jc w:val="center"/>
                              <w:rPr>
                                <w:b/>
                                <w:sz w:val="28"/>
                                <w:szCs w:val="28"/>
                              </w:rPr>
                            </w:pPr>
                            <w:r w:rsidRPr="007E6DE4">
                              <w:rPr>
                                <w:b/>
                                <w:sz w:val="28"/>
                                <w:szCs w:val="28"/>
                              </w:rPr>
                              <w:t xml:space="preserve">_____________________________________________, </w:t>
                            </w:r>
                          </w:p>
                          <w:p w14:paraId="15BBF686" w14:textId="77777777" w:rsidR="00275777" w:rsidRDefault="0027577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6ED4134" w14:textId="77777777" w:rsidR="00275777" w:rsidRPr="007E6DE4" w:rsidRDefault="00275777" w:rsidP="008F6343">
                            <w:pPr>
                              <w:jc w:val="center"/>
                              <w:rPr>
                                <w:b/>
                                <w:sz w:val="28"/>
                                <w:szCs w:val="28"/>
                              </w:rPr>
                            </w:pPr>
                            <w:r w:rsidRPr="007E6DE4">
                              <w:rPr>
                                <w:b/>
                                <w:sz w:val="28"/>
                                <w:szCs w:val="28"/>
                              </w:rPr>
                              <w:t>________________________________________</w:t>
                            </w:r>
                          </w:p>
                          <w:p w14:paraId="36EB4F84" w14:textId="77777777" w:rsidR="00275777" w:rsidRPr="007E6DE4" w:rsidRDefault="00275777" w:rsidP="008F6343">
                            <w:pPr>
                              <w:jc w:val="center"/>
                              <w:rPr>
                                <w:i/>
                                <w:sz w:val="20"/>
                                <w:szCs w:val="20"/>
                              </w:rPr>
                            </w:pPr>
                            <w:r w:rsidRPr="007E6DE4">
                              <w:rPr>
                                <w:i/>
                                <w:sz w:val="20"/>
                                <w:szCs w:val="20"/>
                              </w:rPr>
                              <w:t>государство регистрации претендента</w:t>
                            </w:r>
                          </w:p>
                          <w:p w14:paraId="7C565CCE" w14:textId="77777777" w:rsidR="00275777" w:rsidRPr="007E6DE4" w:rsidRDefault="00275777" w:rsidP="008F6343">
                            <w:pPr>
                              <w:jc w:val="center"/>
                              <w:rPr>
                                <w:b/>
                                <w:sz w:val="28"/>
                                <w:szCs w:val="28"/>
                              </w:rPr>
                            </w:pPr>
                            <w:r w:rsidRPr="007E6DE4">
                              <w:rPr>
                                <w:b/>
                                <w:sz w:val="28"/>
                                <w:szCs w:val="28"/>
                              </w:rPr>
                              <w:t>_____________________________</w:t>
                            </w:r>
                            <w:r>
                              <w:rPr>
                                <w:b/>
                                <w:sz w:val="28"/>
                                <w:szCs w:val="28"/>
                              </w:rPr>
                              <w:t>__________________</w:t>
                            </w:r>
                          </w:p>
                          <w:p w14:paraId="18335395" w14:textId="77777777" w:rsidR="00275777" w:rsidRPr="007E6DE4" w:rsidRDefault="0027577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1A41A4" w14:textId="77777777" w:rsidR="00275777" w:rsidRDefault="00275777" w:rsidP="008F6343">
                            <w:pPr>
                              <w:jc w:val="both"/>
                            </w:pPr>
                          </w:p>
                          <w:p w14:paraId="7E54E121" w14:textId="77777777" w:rsidR="00275777" w:rsidRDefault="00275777">
                            <w:pPr>
                              <w:jc w:val="center"/>
                              <w:rPr>
                                <w:b/>
                              </w:rPr>
                            </w:pPr>
                            <w:r>
                              <w:rPr>
                                <w:b/>
                              </w:rPr>
                              <w:t>ОБЕСПЕЧЕНИЕ ЗАЯВКИ НА УЧАСТИЕ В ОТКРЫТОМ КОНКУРСЕ № </w:t>
                            </w:r>
                          </w:p>
                          <w:p w14:paraId="194DA3CE" w14:textId="77777777" w:rsidR="00275777" w:rsidRPr="003C6269" w:rsidRDefault="00275777" w:rsidP="008F6343">
                            <w:pPr>
                              <w:jc w:val="center"/>
                              <w:rPr>
                                <w:b/>
                              </w:rPr>
                            </w:pPr>
                            <w:r w:rsidRPr="003C6269">
                              <w:rPr>
                                <w:b/>
                              </w:rPr>
                              <w:t xml:space="preserve">(лот № _________) </w:t>
                            </w:r>
                          </w:p>
                          <w:p w14:paraId="5291D034" w14:textId="77777777" w:rsidR="00275777" w:rsidRPr="006471D1" w:rsidRDefault="0027577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578E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346FF46" w14:textId="77777777" w:rsidR="00275777" w:rsidRPr="007E6DE4" w:rsidRDefault="00275777" w:rsidP="008F6343">
                      <w:pPr>
                        <w:jc w:val="center"/>
                        <w:rPr>
                          <w:b/>
                          <w:sz w:val="28"/>
                          <w:szCs w:val="28"/>
                        </w:rPr>
                      </w:pPr>
                      <w:r w:rsidRPr="007E6DE4">
                        <w:rPr>
                          <w:b/>
                          <w:sz w:val="28"/>
                          <w:szCs w:val="28"/>
                        </w:rPr>
                        <w:t xml:space="preserve">_____________________________________________, </w:t>
                      </w:r>
                    </w:p>
                    <w:p w14:paraId="15BBF686" w14:textId="77777777" w:rsidR="00275777" w:rsidRDefault="0027577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6ED4134" w14:textId="77777777" w:rsidR="00275777" w:rsidRPr="007E6DE4" w:rsidRDefault="00275777" w:rsidP="008F6343">
                      <w:pPr>
                        <w:jc w:val="center"/>
                        <w:rPr>
                          <w:b/>
                          <w:sz w:val="28"/>
                          <w:szCs w:val="28"/>
                        </w:rPr>
                      </w:pPr>
                      <w:r w:rsidRPr="007E6DE4">
                        <w:rPr>
                          <w:b/>
                          <w:sz w:val="28"/>
                          <w:szCs w:val="28"/>
                        </w:rPr>
                        <w:t>________________________________________</w:t>
                      </w:r>
                    </w:p>
                    <w:p w14:paraId="36EB4F84" w14:textId="77777777" w:rsidR="00275777" w:rsidRPr="007E6DE4" w:rsidRDefault="00275777" w:rsidP="008F6343">
                      <w:pPr>
                        <w:jc w:val="center"/>
                        <w:rPr>
                          <w:i/>
                          <w:sz w:val="20"/>
                          <w:szCs w:val="20"/>
                        </w:rPr>
                      </w:pPr>
                      <w:r w:rsidRPr="007E6DE4">
                        <w:rPr>
                          <w:i/>
                          <w:sz w:val="20"/>
                          <w:szCs w:val="20"/>
                        </w:rPr>
                        <w:t>государство регистрации претендента</w:t>
                      </w:r>
                    </w:p>
                    <w:p w14:paraId="7C565CCE" w14:textId="77777777" w:rsidR="00275777" w:rsidRPr="007E6DE4" w:rsidRDefault="00275777" w:rsidP="008F6343">
                      <w:pPr>
                        <w:jc w:val="center"/>
                        <w:rPr>
                          <w:b/>
                          <w:sz w:val="28"/>
                          <w:szCs w:val="28"/>
                        </w:rPr>
                      </w:pPr>
                      <w:r w:rsidRPr="007E6DE4">
                        <w:rPr>
                          <w:b/>
                          <w:sz w:val="28"/>
                          <w:szCs w:val="28"/>
                        </w:rPr>
                        <w:t>_____________________________</w:t>
                      </w:r>
                      <w:r>
                        <w:rPr>
                          <w:b/>
                          <w:sz w:val="28"/>
                          <w:szCs w:val="28"/>
                        </w:rPr>
                        <w:t>__________________</w:t>
                      </w:r>
                    </w:p>
                    <w:p w14:paraId="18335395" w14:textId="77777777" w:rsidR="00275777" w:rsidRPr="007E6DE4" w:rsidRDefault="0027577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1A41A4" w14:textId="77777777" w:rsidR="00275777" w:rsidRDefault="00275777" w:rsidP="008F6343">
                      <w:pPr>
                        <w:jc w:val="both"/>
                      </w:pPr>
                    </w:p>
                    <w:p w14:paraId="7E54E121" w14:textId="77777777" w:rsidR="00275777" w:rsidRDefault="00275777">
                      <w:pPr>
                        <w:jc w:val="center"/>
                        <w:rPr>
                          <w:b/>
                        </w:rPr>
                      </w:pPr>
                      <w:r>
                        <w:rPr>
                          <w:b/>
                        </w:rPr>
                        <w:t>ОБЕСПЕЧЕНИЕ ЗАЯВКИ НА УЧАСТИЕ В ОТКРЫТОМ КОНКУРСЕ № </w:t>
                      </w:r>
                    </w:p>
                    <w:p w14:paraId="194DA3CE" w14:textId="77777777" w:rsidR="00275777" w:rsidRPr="003C6269" w:rsidRDefault="00275777" w:rsidP="008F6343">
                      <w:pPr>
                        <w:jc w:val="center"/>
                        <w:rPr>
                          <w:b/>
                        </w:rPr>
                      </w:pPr>
                      <w:r w:rsidRPr="003C6269">
                        <w:rPr>
                          <w:b/>
                        </w:rPr>
                        <w:t xml:space="preserve">(лот № _________) </w:t>
                      </w:r>
                    </w:p>
                    <w:p w14:paraId="5291D034" w14:textId="77777777" w:rsidR="00275777" w:rsidRPr="006471D1" w:rsidRDefault="0027577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4B5207A" w14:textId="77777777"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14:paraId="73ABB678"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D8404BE"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6CB6BD45" w14:textId="77777777" w:rsidR="006217BC" w:rsidRPr="00D32FFA" w:rsidRDefault="006217BC" w:rsidP="00AA1400">
      <w:pPr>
        <w:pStyle w:val="af8"/>
        <w:rPr>
          <w:sz w:val="28"/>
        </w:rPr>
      </w:pPr>
    </w:p>
    <w:p w14:paraId="3987EE83" w14:textId="77777777" w:rsidR="005C58AF" w:rsidRDefault="005C58AF" w:rsidP="006D71F2">
      <w:pPr>
        <w:pStyle w:val="1a"/>
        <w:numPr>
          <w:ilvl w:val="1"/>
          <w:numId w:val="19"/>
        </w:numPr>
        <w:ind w:left="0" w:firstLine="709"/>
        <w:outlineLvl w:val="1"/>
        <w:rPr>
          <w:b/>
          <w:szCs w:val="28"/>
        </w:rPr>
      </w:pPr>
      <w:r>
        <w:rPr>
          <w:b/>
          <w:bCs/>
          <w:iCs/>
          <w:szCs w:val="28"/>
        </w:rPr>
        <w:t>Обеспечение Заявки</w:t>
      </w:r>
    </w:p>
    <w:p w14:paraId="2ED5E78A" w14:textId="77777777" w:rsidR="005C58AF" w:rsidRPr="00B90994" w:rsidRDefault="0057637D" w:rsidP="006D71F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F206BB4" w14:textId="77777777" w:rsidR="005C58AF" w:rsidRDefault="005C58AF" w:rsidP="006D71F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9D0B8AC" w14:textId="77777777" w:rsidR="003B7758" w:rsidRDefault="003B7758" w:rsidP="006D71F2">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574987FB" w14:textId="77777777" w:rsidR="005C58AF" w:rsidRPr="009361EE" w:rsidRDefault="002C278C"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AF29ECC" w14:textId="77777777" w:rsidR="005C58AF" w:rsidRPr="00B90994"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8C2C032" w14:textId="77777777" w:rsidR="005C58AF"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253E79A" w14:textId="77777777" w:rsidR="005C58AF" w:rsidRPr="00B04591"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7E8C394" w14:textId="77777777" w:rsidR="005C58AF"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7A3ED4B" w14:textId="77777777" w:rsidR="005C58AF" w:rsidRPr="00AD17B2"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6D318A3" w14:textId="77777777" w:rsidR="005C58AF"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B64D624" w14:textId="77777777" w:rsidR="00B90F33" w:rsidRPr="00B90F33" w:rsidRDefault="00B90F33" w:rsidP="006D71F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678145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7B24C9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E30182A" w14:textId="77777777" w:rsidR="005C58AF" w:rsidRPr="00EE49EB" w:rsidRDefault="00EA0326" w:rsidP="006D71F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61BD3A9" w14:textId="77777777" w:rsidR="005C58AF" w:rsidRPr="00B90994" w:rsidRDefault="005C58AF" w:rsidP="006D71F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493AA0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FEF7C4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17F9B9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781BE7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7757CD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42B7E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796FEA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6B31FD0"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0D82050" w14:textId="77777777" w:rsidR="00EA0326" w:rsidRPr="000F25B3" w:rsidRDefault="00EA0326" w:rsidP="006D71F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E5C8E48" w14:textId="77777777" w:rsidR="005C58AF" w:rsidRDefault="005C58AF" w:rsidP="005C58AF">
      <w:pPr>
        <w:autoSpaceDE w:val="0"/>
        <w:ind w:firstLine="397"/>
        <w:jc w:val="both"/>
        <w:rPr>
          <w:b/>
          <w:szCs w:val="28"/>
        </w:rPr>
      </w:pPr>
    </w:p>
    <w:p w14:paraId="2FCB2551" w14:textId="77777777" w:rsidR="004D6F67" w:rsidRDefault="004D6F67" w:rsidP="006D71F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F636101" w14:textId="77777777" w:rsidR="00425950" w:rsidRDefault="00425950" w:rsidP="006D71F2">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28D2F44" w14:textId="77777777" w:rsidR="00425950" w:rsidRDefault="00425950" w:rsidP="006D71F2">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D5B1D9E" w14:textId="77777777" w:rsidR="00D900BA" w:rsidRDefault="00275777" w:rsidP="006D71F2">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B8C0F09" w14:textId="77777777" w:rsidR="00425950" w:rsidRDefault="00425950" w:rsidP="006D71F2">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729C7E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8E6B7AC" w14:textId="77777777" w:rsidR="00D900BA" w:rsidRDefault="0027577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6620F15D" w14:textId="77777777" w:rsidR="00D900BA" w:rsidRDefault="0027577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8D85940" w14:textId="77777777" w:rsidR="00856650" w:rsidRDefault="00425950" w:rsidP="006D71F2">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EE4A545" w14:textId="77777777" w:rsidR="00425950" w:rsidRPr="00856650" w:rsidRDefault="00425950" w:rsidP="006D71F2">
      <w:pPr>
        <w:pStyle w:val="af8"/>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w:t>
      </w:r>
      <w:r>
        <w:rPr>
          <w:sz w:val="28"/>
          <w:szCs w:val="28"/>
        </w:rPr>
        <w:lastRenderedPageBreak/>
        <w:t>приложения к документации о закупке предоставляет сведения о таких организациях.</w:t>
      </w:r>
    </w:p>
    <w:p w14:paraId="64A52AAC" w14:textId="77777777" w:rsidR="00D900BA" w:rsidRDefault="0027577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F62E3D3" w14:textId="77777777" w:rsidR="000A4B41" w:rsidRPr="001E5348" w:rsidRDefault="000A4B41" w:rsidP="00097101">
      <w:pPr>
        <w:pStyle w:val="af8"/>
        <w:ind w:right="-1"/>
        <w:rPr>
          <w:b/>
          <w:szCs w:val="28"/>
        </w:rPr>
      </w:pPr>
    </w:p>
    <w:p w14:paraId="7FCAD93C" w14:textId="77777777" w:rsidR="00370C44" w:rsidRPr="004B366A" w:rsidRDefault="00370C44" w:rsidP="006D71F2">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23FCCCDB" w14:textId="77777777" w:rsidR="00B96EF8" w:rsidRPr="00BB67CA" w:rsidRDefault="00856650" w:rsidP="006D71F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44BC35A" w14:textId="77777777" w:rsidR="00EB17DD" w:rsidRDefault="00BB67CA" w:rsidP="006D71F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9922CB5" w14:textId="77777777" w:rsidR="00BB67CA" w:rsidRPr="00EB17DD" w:rsidRDefault="00EB17DD" w:rsidP="006D71F2">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7CA13DD" w14:textId="77777777" w:rsidR="00EB17DD" w:rsidRDefault="00F81A0C" w:rsidP="006D71F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E68E5A4" w14:textId="77777777" w:rsidR="005C69A6" w:rsidRPr="008D69B2" w:rsidRDefault="00461CC6" w:rsidP="006D71F2">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93EB50C"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5B45990"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2DCB8BD" w14:textId="77777777"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14:paraId="28A7F2D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E1B12B1"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FA8F72C"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01F6240"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F08F01E"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4F07196"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42544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6A8A20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E5DC0A3"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DB406FA" w14:textId="77777777" w:rsidR="007D6548" w:rsidRDefault="002A0FCB" w:rsidP="006D71F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E7C95E4" w14:textId="77777777" w:rsidR="002A0FCB" w:rsidRPr="002A0FCB" w:rsidRDefault="00B742BF" w:rsidP="006D71F2">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C8F02F9" w14:textId="77777777" w:rsidR="007D6548" w:rsidRPr="00D32FFA" w:rsidRDefault="00F81A0C" w:rsidP="006D71F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571FEAB" w14:textId="77777777" w:rsidR="007D6548" w:rsidRPr="00D32FFA" w:rsidRDefault="007D6548" w:rsidP="006D71F2">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14:paraId="3143DBC2" w14:textId="77777777" w:rsidR="007D6548" w:rsidRPr="00D32FFA" w:rsidRDefault="007D6548" w:rsidP="006D71F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3528236" w14:textId="77777777" w:rsidR="007D6548" w:rsidRPr="00D32FFA" w:rsidRDefault="00D95034" w:rsidP="006D71F2">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F5A1833" w14:textId="77777777" w:rsidR="00DE1965" w:rsidRDefault="00D95034" w:rsidP="006D71F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E5F3A6A" w14:textId="77777777" w:rsidR="00DE1965" w:rsidRPr="00DE1965" w:rsidRDefault="00DE1965" w:rsidP="006D71F2">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650BED6" w14:textId="77777777" w:rsidR="00E552BD" w:rsidRDefault="00E552BD" w:rsidP="006D71F2">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2B5F8C7" w14:textId="77777777" w:rsidR="00E552BD" w:rsidRDefault="00E552BD" w:rsidP="006D71F2">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w:t>
      </w:r>
      <w:r>
        <w:rPr>
          <w:sz w:val="28"/>
          <w:szCs w:val="28"/>
        </w:rPr>
        <w:lastRenderedPageBreak/>
        <w:t>отношению ко всем участникам, подавшим Заявки на участие в Открытом конкурсе, в равной степени.</w:t>
      </w:r>
    </w:p>
    <w:p w14:paraId="3A15A663" w14:textId="77777777" w:rsidR="00E552BD" w:rsidRPr="00DE1965" w:rsidRDefault="00E552BD" w:rsidP="006D71F2">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B9CF15D" w14:textId="77777777" w:rsidR="00CA673D" w:rsidRPr="00CA673D" w:rsidRDefault="00CA673D" w:rsidP="006D71F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EE46EF9" w14:textId="77777777" w:rsidR="0075124C" w:rsidRDefault="0075124C" w:rsidP="006D71F2">
      <w:pPr>
        <w:pStyle w:val="Default"/>
        <w:numPr>
          <w:ilvl w:val="0"/>
          <w:numId w:val="18"/>
        </w:numPr>
        <w:ind w:left="0" w:firstLine="720"/>
        <w:jc w:val="both"/>
        <w:rPr>
          <w:sz w:val="28"/>
          <w:szCs w:val="28"/>
        </w:rPr>
      </w:pPr>
      <w:r>
        <w:rPr>
          <w:sz w:val="28"/>
          <w:szCs w:val="28"/>
        </w:rPr>
        <w:t>даты заседания и подписания протокола;</w:t>
      </w:r>
    </w:p>
    <w:p w14:paraId="1C823FC5" w14:textId="77777777" w:rsidR="0075124C" w:rsidRDefault="0075124C" w:rsidP="006D71F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BD51F0A" w14:textId="77777777" w:rsidR="00290F36" w:rsidRPr="00A4537F" w:rsidRDefault="00E614C1" w:rsidP="006D71F2">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A149E7F" w14:textId="77777777" w:rsidR="00760ECD" w:rsidRDefault="002C497D" w:rsidP="006D71F2">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4113C24" w14:textId="77777777" w:rsidR="00DC03ED" w:rsidRDefault="00E614C1" w:rsidP="006D71F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43CE7EC" w14:textId="77777777" w:rsidR="00760ECD" w:rsidRPr="00DC03ED" w:rsidRDefault="00760ECD" w:rsidP="006D71F2">
      <w:pPr>
        <w:pStyle w:val="Default"/>
        <w:numPr>
          <w:ilvl w:val="0"/>
          <w:numId w:val="18"/>
        </w:numPr>
        <w:ind w:left="0" w:firstLine="720"/>
        <w:jc w:val="both"/>
        <w:rPr>
          <w:sz w:val="28"/>
          <w:szCs w:val="28"/>
        </w:rPr>
      </w:pPr>
      <w:r>
        <w:rPr>
          <w:sz w:val="28"/>
          <w:szCs w:val="28"/>
        </w:rPr>
        <w:t>иная информация при необходимости.</w:t>
      </w:r>
    </w:p>
    <w:p w14:paraId="5F9A4770" w14:textId="77777777" w:rsidR="0087611C" w:rsidRDefault="00760ECD" w:rsidP="006D71F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CB37385" w14:textId="77777777" w:rsidR="00856650" w:rsidRPr="00856650" w:rsidRDefault="00856650" w:rsidP="00856650">
      <w:pPr>
        <w:pStyle w:val="Default"/>
        <w:ind w:left="709"/>
        <w:jc w:val="both"/>
        <w:rPr>
          <w:sz w:val="28"/>
          <w:szCs w:val="28"/>
        </w:rPr>
      </w:pPr>
    </w:p>
    <w:p w14:paraId="4B639B5E" w14:textId="77777777" w:rsidR="00370C44" w:rsidRPr="004B366A" w:rsidRDefault="00370C44" w:rsidP="006D71F2">
      <w:pPr>
        <w:pStyle w:val="1a"/>
        <w:numPr>
          <w:ilvl w:val="1"/>
          <w:numId w:val="19"/>
        </w:numPr>
        <w:ind w:left="0" w:firstLine="709"/>
        <w:outlineLvl w:val="1"/>
        <w:rPr>
          <w:b/>
          <w:szCs w:val="28"/>
        </w:rPr>
      </w:pPr>
      <w:r>
        <w:rPr>
          <w:b/>
          <w:szCs w:val="28"/>
        </w:rPr>
        <w:t>Подведение итогов Открытого конкурса</w:t>
      </w:r>
    </w:p>
    <w:p w14:paraId="474C4E1F" w14:textId="77777777" w:rsidR="007D6548" w:rsidRPr="00D32FFA" w:rsidRDefault="007D6548" w:rsidP="006D71F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55DE775" w14:textId="77777777" w:rsidR="007D6548" w:rsidRPr="00D32FFA" w:rsidRDefault="00E92117" w:rsidP="006D71F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E855870" w14:textId="77777777" w:rsidR="007D6548" w:rsidRDefault="007D6548" w:rsidP="006D71F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C9E6780" w14:textId="77777777" w:rsidR="0096314E" w:rsidRPr="00E67B4B" w:rsidRDefault="00E67B4B" w:rsidP="006D71F2">
      <w:pPr>
        <w:numPr>
          <w:ilvl w:val="0"/>
          <w:numId w:val="11"/>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3F576C9" w14:textId="77777777" w:rsidR="007D6548" w:rsidRPr="00D32FFA" w:rsidRDefault="007D6548" w:rsidP="006D71F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ADADC55" w14:textId="77777777" w:rsidR="007D6548" w:rsidRPr="00D32FFA" w:rsidRDefault="00BB742C" w:rsidP="006D71F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9435E28" w14:textId="77777777" w:rsidR="005C5AB8" w:rsidRDefault="007D6548" w:rsidP="006D71F2">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87FDDA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C662CB3"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6CDA65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A7262B8" w14:textId="77777777" w:rsidR="007D6548" w:rsidRPr="00D32FFA" w:rsidRDefault="0096314E" w:rsidP="006D71F2">
      <w:pPr>
        <w:numPr>
          <w:ilvl w:val="0"/>
          <w:numId w:val="11"/>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14:paraId="0141F8E6" w14:textId="77777777" w:rsidR="008825E9" w:rsidRPr="00D32FFA" w:rsidRDefault="00093F19" w:rsidP="006D71F2">
      <w:pPr>
        <w:numPr>
          <w:ilvl w:val="0"/>
          <w:numId w:val="11"/>
        </w:numPr>
        <w:ind w:left="0" w:firstLine="709"/>
        <w:jc w:val="both"/>
        <w:rPr>
          <w:sz w:val="28"/>
          <w:szCs w:val="28"/>
        </w:rPr>
      </w:pPr>
      <w:r>
        <w:rPr>
          <w:sz w:val="28"/>
          <w:szCs w:val="28"/>
        </w:rPr>
        <w:t>Открытый конкурс признается несостоявшимся, если:</w:t>
      </w:r>
    </w:p>
    <w:p w14:paraId="5AF6510A"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68FE36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9137B2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B692CE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CEBDB80" w14:textId="77777777" w:rsidR="00812135" w:rsidRPr="00812135" w:rsidRDefault="00812135" w:rsidP="006D71F2">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F50B1F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5C7285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464725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C846049" w14:textId="77777777" w:rsidR="00E859B1" w:rsidRDefault="00FB2C5D" w:rsidP="006D71F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D6E85B8" w14:textId="77777777" w:rsidR="00E859B1" w:rsidRPr="0074281A" w:rsidRDefault="00E859B1" w:rsidP="006D71F2">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40CBC56" w14:textId="77777777" w:rsidR="00370C44" w:rsidRPr="00E67B4B" w:rsidRDefault="009A6FDC" w:rsidP="006D71F2">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7A1F694" w14:textId="77777777" w:rsidR="009A6FDC" w:rsidRPr="00D32FFA" w:rsidRDefault="009A6FDC" w:rsidP="00045327">
      <w:pPr>
        <w:pStyle w:val="af8"/>
        <w:tabs>
          <w:tab w:val="left" w:pos="1680"/>
        </w:tabs>
        <w:rPr>
          <w:sz w:val="28"/>
          <w:szCs w:val="28"/>
        </w:rPr>
      </w:pPr>
    </w:p>
    <w:p w14:paraId="3B7D3C3F" w14:textId="77777777" w:rsidR="001049C1" w:rsidRPr="004B366A" w:rsidRDefault="001049C1" w:rsidP="006D71F2">
      <w:pPr>
        <w:pStyle w:val="1a"/>
        <w:numPr>
          <w:ilvl w:val="1"/>
          <w:numId w:val="19"/>
        </w:numPr>
        <w:ind w:left="0" w:firstLine="709"/>
        <w:outlineLvl w:val="1"/>
        <w:rPr>
          <w:b/>
          <w:szCs w:val="28"/>
        </w:rPr>
      </w:pPr>
      <w:r>
        <w:rPr>
          <w:b/>
          <w:szCs w:val="28"/>
        </w:rPr>
        <w:t>Заключение договора</w:t>
      </w:r>
    </w:p>
    <w:p w14:paraId="4E7D045E" w14:textId="77777777" w:rsidR="000A6133" w:rsidRDefault="000A6133" w:rsidP="006D71F2">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D1D6EEE" w14:textId="77777777" w:rsidR="00D900BA" w:rsidRDefault="00275777" w:rsidP="006D71F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D355FB3" w14:textId="77777777" w:rsidR="005304BC" w:rsidRDefault="005304BC" w:rsidP="006D71F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w:t>
      </w:r>
      <w:r>
        <w:rPr>
          <w:color w:val="000000"/>
          <w:sz w:val="28"/>
          <w:szCs w:val="28"/>
        </w:rPr>
        <w:lastRenderedPageBreak/>
        <w:t>договора, договор должен быть заключен не позднее чем через 15 дней с даты указанного одобрения.</w:t>
      </w:r>
    </w:p>
    <w:p w14:paraId="63A53B8E" w14:textId="77777777" w:rsidR="00381CD3" w:rsidRDefault="00E67B4B" w:rsidP="006D71F2">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4EA9525" w14:textId="77777777" w:rsidR="00A921CD" w:rsidRPr="00E67B4B" w:rsidRDefault="00381CD3" w:rsidP="006D71F2">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6688F1F" w14:textId="77777777" w:rsidR="00320EDC" w:rsidRDefault="001049C1" w:rsidP="006D71F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4477A92" w14:textId="77777777" w:rsidR="001049C1" w:rsidRPr="00D32FFA" w:rsidRDefault="00B92730" w:rsidP="006D71F2">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535F281" w14:textId="77777777" w:rsidR="001049C1" w:rsidRPr="00D32FFA" w:rsidRDefault="008309A6" w:rsidP="006D71F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1A512EE" w14:textId="77777777" w:rsidR="001049C1" w:rsidRPr="00D32FFA" w:rsidRDefault="00731B71" w:rsidP="006D71F2">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4D42D05" w14:textId="77777777" w:rsidR="001049C1" w:rsidRPr="00D32FFA" w:rsidRDefault="00D9399B" w:rsidP="006D71F2">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3ACFFCB2" w14:textId="77777777" w:rsidR="001049C1" w:rsidRPr="00D32FFA" w:rsidRDefault="004C420C" w:rsidP="006D71F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81E175F" w14:textId="77777777" w:rsidR="0079021D" w:rsidRPr="00856650" w:rsidRDefault="00450672" w:rsidP="006D71F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5738822" w14:textId="77777777" w:rsidR="00E67B4B" w:rsidRPr="00856650" w:rsidRDefault="00E67B4B" w:rsidP="006D71F2">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C3A340E" w14:textId="77777777" w:rsidR="00B178A4" w:rsidRPr="00856650" w:rsidRDefault="00B178A4" w:rsidP="006D71F2">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EBBD4D" w14:textId="77777777" w:rsidR="008D4CFE" w:rsidRPr="004558A3" w:rsidRDefault="008D4CFE" w:rsidP="008D4CFE">
      <w:pPr>
        <w:ind w:left="709"/>
        <w:jc w:val="both"/>
        <w:rPr>
          <w:sz w:val="28"/>
          <w:szCs w:val="28"/>
        </w:rPr>
      </w:pPr>
    </w:p>
    <w:p w14:paraId="01CA0001" w14:textId="77777777" w:rsidR="001049C1" w:rsidRDefault="001049C1" w:rsidP="006D71F2">
      <w:pPr>
        <w:pStyle w:val="1a"/>
        <w:numPr>
          <w:ilvl w:val="1"/>
          <w:numId w:val="19"/>
        </w:numPr>
        <w:ind w:left="0" w:firstLine="709"/>
        <w:outlineLvl w:val="1"/>
        <w:rPr>
          <w:b/>
          <w:szCs w:val="28"/>
        </w:rPr>
      </w:pPr>
      <w:r>
        <w:rPr>
          <w:b/>
          <w:szCs w:val="28"/>
        </w:rPr>
        <w:t>Обеспечение исполнения договора</w:t>
      </w:r>
    </w:p>
    <w:p w14:paraId="3D6ECF59" w14:textId="77777777" w:rsidR="0045708B" w:rsidRPr="00E67B4B" w:rsidRDefault="00755363" w:rsidP="006D71F2">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F1570E2" w14:textId="77777777" w:rsidR="00665005" w:rsidRPr="00665005" w:rsidRDefault="0045708B" w:rsidP="006D71F2">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4987FFE" w14:textId="77777777" w:rsidR="0045708B" w:rsidRPr="00450672" w:rsidRDefault="0045708B" w:rsidP="006D71F2">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97310B5" w14:textId="77777777" w:rsidR="0045708B" w:rsidRPr="00450672" w:rsidRDefault="00856650" w:rsidP="006D71F2">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E54DD0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28AF1C8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0E6EEA4"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65DE3DF" w14:textId="77777777" w:rsidR="0045708B" w:rsidRPr="006B528B" w:rsidRDefault="0045708B" w:rsidP="006D71F2">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AFB90C5" w14:textId="77777777" w:rsidR="0045708B" w:rsidRPr="00E67B4B" w:rsidRDefault="0045708B" w:rsidP="006D71F2">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FED963C" w14:textId="77777777" w:rsidR="008B1E78" w:rsidRDefault="00E67B4B" w:rsidP="006D71F2">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8A925E9" w14:textId="77777777" w:rsidR="004462FD" w:rsidRPr="00E67B4B" w:rsidRDefault="00E67B4B" w:rsidP="006D71F2">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C201244" w14:textId="77777777" w:rsidR="0045708B" w:rsidRDefault="00E67B4B" w:rsidP="006D71F2">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569A480" w14:textId="77777777" w:rsidR="0045708B" w:rsidRPr="00BC54B6" w:rsidRDefault="00D151F3" w:rsidP="006D71F2">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0D8AE9E" w14:textId="77777777" w:rsidR="0045708B" w:rsidRDefault="0060696E" w:rsidP="006D71F2">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3AFE7CC" w14:textId="77777777" w:rsidR="00D83DFB" w:rsidRDefault="00D83DFB" w:rsidP="00D83DFB">
      <w:pPr>
        <w:pStyle w:val="aff6"/>
        <w:ind w:left="709"/>
        <w:jc w:val="both"/>
        <w:rPr>
          <w:sz w:val="28"/>
          <w:szCs w:val="28"/>
        </w:rPr>
      </w:pPr>
    </w:p>
    <w:p w14:paraId="4E5C557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746FC89" w14:textId="77777777" w:rsidR="00D83DFB" w:rsidRPr="002C3FF9" w:rsidRDefault="00D83DFB" w:rsidP="00D83DFB">
      <w:pPr>
        <w:ind w:firstLine="709"/>
        <w:jc w:val="both"/>
        <w:rPr>
          <w:b/>
          <w:sz w:val="28"/>
          <w:szCs w:val="28"/>
          <w:highlight w:val="cyan"/>
        </w:rPr>
      </w:pPr>
    </w:p>
    <w:p w14:paraId="0952F2DB" w14:textId="2F7619EF" w:rsidR="00275777" w:rsidRDefault="004519A9" w:rsidP="00F36ABF">
      <w:pPr>
        <w:widowControl w:val="0"/>
        <w:numPr>
          <w:ilvl w:val="1"/>
          <w:numId w:val="24"/>
        </w:numPr>
        <w:suppressAutoHyphens w:val="0"/>
        <w:ind w:left="0" w:firstLine="709"/>
        <w:jc w:val="both"/>
        <w:rPr>
          <w:color w:val="000000"/>
          <w:sz w:val="28"/>
          <w:szCs w:val="28"/>
        </w:rPr>
      </w:pPr>
      <w:r w:rsidRPr="004519A9">
        <w:rPr>
          <w:color w:val="000000"/>
          <w:sz w:val="28"/>
          <w:szCs w:val="28"/>
        </w:rPr>
        <w:t>Открытый конкурс в электронной форме на право заключения договора на предоставление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электронно-вычислительных машин.</w:t>
      </w:r>
    </w:p>
    <w:p w14:paraId="4E3B824A" w14:textId="77777777" w:rsidR="00275777" w:rsidRDefault="00275777" w:rsidP="00F36ABF">
      <w:pPr>
        <w:widowControl w:val="0"/>
        <w:numPr>
          <w:ilvl w:val="1"/>
          <w:numId w:val="24"/>
        </w:numPr>
        <w:suppressAutoHyphens w:val="0"/>
        <w:ind w:left="0" w:firstLine="709"/>
        <w:jc w:val="both"/>
        <w:rPr>
          <w:sz w:val="28"/>
          <w:szCs w:val="28"/>
        </w:rPr>
      </w:pPr>
      <w:r>
        <w:rPr>
          <w:sz w:val="28"/>
          <w:szCs w:val="28"/>
        </w:rPr>
        <w:t>Антивирусное программное обеспечение применяется с товарным знаком «Лаборатория Касперского» в связи с тем, что данный тип антивирусного программного обеспечения приобретается для развития существующей системы антивирусного обеспечения компании на основе продуктов «Лаборатории Касперского». На основе входящего в состав поставляемого антивирусного ПО модуля «Сервер централизованного управления (KSC)» развернут сервис централизованного управления антивирусного ПО аппарата управления и филиалов.</w:t>
      </w:r>
    </w:p>
    <w:p w14:paraId="5C023CB4" w14:textId="77777777" w:rsidR="00275777" w:rsidRDefault="00275777" w:rsidP="00F36ABF">
      <w:pPr>
        <w:widowControl w:val="0"/>
        <w:numPr>
          <w:ilvl w:val="1"/>
          <w:numId w:val="24"/>
        </w:numPr>
        <w:suppressAutoHyphens w:val="0"/>
        <w:ind w:left="0" w:firstLine="709"/>
        <w:jc w:val="both"/>
        <w:rPr>
          <w:sz w:val="28"/>
          <w:szCs w:val="28"/>
        </w:rPr>
      </w:pPr>
      <w:r>
        <w:rPr>
          <w:sz w:val="28"/>
          <w:szCs w:val="28"/>
        </w:rPr>
        <w:t>П</w:t>
      </w:r>
      <w:r>
        <w:rPr>
          <w:color w:val="000000"/>
          <w:sz w:val="28"/>
          <w:szCs w:val="28"/>
        </w:rPr>
        <w:t>оставщик обязан предоставить Заказчику право на использование программ для ЭВМ в срок не более 30 (тридцати) рабочих дней с даты подписания договора. Факт предоставления Заказчику права на использование программ для ЭВМ должен быть оформлен Актом приема-передачи прав.</w:t>
      </w:r>
    </w:p>
    <w:p w14:paraId="5CDFADD7" w14:textId="2403F8B3" w:rsidR="00275777" w:rsidRDefault="00275777" w:rsidP="00F36ABF">
      <w:pPr>
        <w:widowControl w:val="0"/>
        <w:numPr>
          <w:ilvl w:val="1"/>
          <w:numId w:val="24"/>
        </w:numPr>
        <w:suppressAutoHyphens w:val="0"/>
        <w:ind w:left="0" w:firstLine="709"/>
        <w:jc w:val="both"/>
        <w:rPr>
          <w:sz w:val="28"/>
          <w:szCs w:val="28"/>
        </w:rPr>
      </w:pPr>
      <w:r w:rsidRPr="0CC95FE5">
        <w:rPr>
          <w:sz w:val="28"/>
          <w:szCs w:val="28"/>
        </w:rPr>
        <w:t xml:space="preserve">Поставщик </w:t>
      </w:r>
      <w:r w:rsidR="4B70DD74" w:rsidRPr="0CC95FE5">
        <w:rPr>
          <w:sz w:val="28"/>
          <w:szCs w:val="28"/>
        </w:rPr>
        <w:t xml:space="preserve">должен </w:t>
      </w:r>
      <w:r w:rsidRPr="0CC95FE5">
        <w:rPr>
          <w:sz w:val="28"/>
          <w:szCs w:val="28"/>
        </w:rPr>
        <w:t>провести обучение в авторизованном учебном центре правообладателя за свой счет, не менее трех человек Заказчика по следующим курсам:</w:t>
      </w:r>
    </w:p>
    <w:p w14:paraId="0C1CF2E4" w14:textId="38B9089D" w:rsidR="00275777" w:rsidRPr="00FE4380" w:rsidRDefault="001940B2" w:rsidP="00F36ABF">
      <w:pPr>
        <w:pStyle w:val="aff6"/>
        <w:widowControl w:val="0"/>
        <w:numPr>
          <w:ilvl w:val="0"/>
          <w:numId w:val="25"/>
        </w:numPr>
        <w:suppressAutoHyphens w:val="0"/>
        <w:contextualSpacing/>
        <w:jc w:val="both"/>
        <w:rPr>
          <w:rFonts w:ascii="Calibri" w:eastAsia="Calibri" w:hAnsi="Calibri" w:cs="Calibri"/>
          <w:sz w:val="28"/>
          <w:szCs w:val="28"/>
          <w:lang w:val="en-US"/>
        </w:rPr>
      </w:pPr>
      <w:r w:rsidRPr="000351BC">
        <w:rPr>
          <w:sz w:val="28"/>
          <w:szCs w:val="28"/>
          <w:lang w:val="en-US"/>
        </w:rPr>
        <w:t xml:space="preserve">Kaspersky Endpoint Security and Management. </w:t>
      </w:r>
      <w:r w:rsidRPr="000351BC">
        <w:rPr>
          <w:sz w:val="28"/>
          <w:szCs w:val="28"/>
        </w:rPr>
        <w:t>Базовый</w:t>
      </w:r>
      <w:r w:rsidRPr="000351BC">
        <w:rPr>
          <w:sz w:val="28"/>
          <w:szCs w:val="28"/>
          <w:lang w:val="en-US"/>
        </w:rPr>
        <w:t xml:space="preserve"> </w:t>
      </w:r>
      <w:r w:rsidRPr="000351BC">
        <w:rPr>
          <w:sz w:val="28"/>
          <w:szCs w:val="28"/>
        </w:rPr>
        <w:t>курс</w:t>
      </w:r>
      <w:r w:rsidR="00275777">
        <w:rPr>
          <w:sz w:val="28"/>
          <w:szCs w:val="28"/>
          <w:lang w:val="en-US"/>
        </w:rPr>
        <w:t>.</w:t>
      </w:r>
    </w:p>
    <w:p w14:paraId="4D9EC9E0" w14:textId="23BA7D1F" w:rsidR="00275777" w:rsidRPr="001940B2" w:rsidRDefault="001940B2" w:rsidP="00F36ABF">
      <w:pPr>
        <w:pStyle w:val="aff6"/>
        <w:widowControl w:val="0"/>
        <w:numPr>
          <w:ilvl w:val="0"/>
          <w:numId w:val="26"/>
        </w:numPr>
        <w:suppressAutoHyphens w:val="0"/>
        <w:ind w:left="709" w:hanging="349"/>
        <w:contextualSpacing/>
        <w:jc w:val="both"/>
        <w:rPr>
          <w:rFonts w:ascii="Calibri" w:eastAsia="Calibri" w:hAnsi="Calibri" w:cs="Calibri"/>
          <w:sz w:val="28"/>
          <w:szCs w:val="28"/>
          <w:lang w:val="en-US"/>
        </w:rPr>
      </w:pPr>
      <w:r w:rsidRPr="000351BC">
        <w:rPr>
          <w:sz w:val="28"/>
          <w:szCs w:val="28"/>
          <w:lang w:val="en-US"/>
        </w:rPr>
        <w:t xml:space="preserve">Kaspersky Endpoint Security and Management. </w:t>
      </w:r>
      <w:bookmarkStart w:id="16" w:name="_GoBack"/>
      <w:r w:rsidRPr="000351BC">
        <w:rPr>
          <w:sz w:val="28"/>
          <w:szCs w:val="28"/>
        </w:rPr>
        <w:t>Масшта</w:t>
      </w:r>
      <w:bookmarkEnd w:id="16"/>
      <w:r w:rsidRPr="000351BC">
        <w:rPr>
          <w:sz w:val="28"/>
          <w:szCs w:val="28"/>
        </w:rPr>
        <w:t>бирование</w:t>
      </w:r>
      <w:r w:rsidR="00275777" w:rsidRPr="00275777">
        <w:rPr>
          <w:sz w:val="28"/>
          <w:szCs w:val="28"/>
          <w:lang w:val="en-US"/>
        </w:rPr>
        <w:t xml:space="preserve">. </w:t>
      </w:r>
    </w:p>
    <w:p w14:paraId="445EDCF0" w14:textId="4CA85AB4" w:rsidR="001940B2" w:rsidRPr="001940B2" w:rsidRDefault="001940B2" w:rsidP="001940B2">
      <w:pPr>
        <w:pStyle w:val="aff6"/>
        <w:widowControl w:val="0"/>
        <w:suppressAutoHyphens w:val="0"/>
        <w:ind w:left="709"/>
        <w:contextualSpacing/>
        <w:jc w:val="both"/>
        <w:rPr>
          <w:rFonts w:ascii="Calibri" w:eastAsia="Calibri" w:hAnsi="Calibri" w:cs="Calibri"/>
          <w:sz w:val="28"/>
          <w:szCs w:val="28"/>
        </w:rPr>
      </w:pPr>
      <w:r>
        <w:rPr>
          <w:sz w:val="28"/>
          <w:szCs w:val="28"/>
        </w:rPr>
        <w:t>или аналогичные.</w:t>
      </w:r>
    </w:p>
    <w:p w14:paraId="5FB3874A" w14:textId="77777777" w:rsidR="00275777" w:rsidRDefault="00275777" w:rsidP="00F36ABF">
      <w:pPr>
        <w:widowControl w:val="0"/>
        <w:numPr>
          <w:ilvl w:val="1"/>
          <w:numId w:val="24"/>
        </w:numPr>
        <w:suppressAutoHyphens w:val="0"/>
        <w:ind w:left="0" w:firstLine="709"/>
        <w:jc w:val="both"/>
        <w:rPr>
          <w:sz w:val="28"/>
          <w:szCs w:val="28"/>
        </w:rPr>
      </w:pPr>
      <w:r>
        <w:rPr>
          <w:color w:val="000000"/>
          <w:sz w:val="28"/>
          <w:szCs w:val="28"/>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Pr>
          <w:sz w:val="28"/>
          <w:szCs w:val="28"/>
        </w:rPr>
        <w:t xml:space="preserve"> </w:t>
      </w:r>
    </w:p>
    <w:p w14:paraId="055A17D3" w14:textId="77777777" w:rsidR="00275777" w:rsidRDefault="00275777" w:rsidP="00F36ABF">
      <w:pPr>
        <w:widowControl w:val="0"/>
        <w:numPr>
          <w:ilvl w:val="1"/>
          <w:numId w:val="24"/>
        </w:numPr>
        <w:suppressAutoHyphens w:val="0"/>
        <w:ind w:left="0" w:firstLine="709"/>
        <w:jc w:val="both"/>
        <w:rPr>
          <w:sz w:val="28"/>
          <w:szCs w:val="28"/>
        </w:rPr>
      </w:pPr>
      <w:r>
        <w:rPr>
          <w:color w:val="000000"/>
          <w:sz w:val="28"/>
          <w:szCs w:val="28"/>
        </w:rPr>
        <w:t>Одновременно с предоставлением права использования программ Поставщик должен направить Заказчику электронные сертификаты программ в формате PDF.</w:t>
      </w:r>
      <w:r>
        <w:rPr>
          <w:sz w:val="28"/>
          <w:szCs w:val="28"/>
        </w:rPr>
        <w:t xml:space="preserve"> </w:t>
      </w:r>
      <w:r>
        <w:rPr>
          <w:color w:val="000000"/>
          <w:sz w:val="28"/>
          <w:szCs w:val="28"/>
        </w:rPr>
        <w:t xml:space="preserve">Ключи доступа для активации программ, в отношении которых </w:t>
      </w:r>
      <w:r>
        <w:rPr>
          <w:color w:val="000000"/>
          <w:sz w:val="28"/>
          <w:szCs w:val="28"/>
        </w:rPr>
        <w:lastRenderedPageBreak/>
        <w:t>предоставляется право на использование должны передаваться по каналам электронных средств связи.</w:t>
      </w:r>
    </w:p>
    <w:p w14:paraId="6C50A961" w14:textId="77777777" w:rsidR="00275777" w:rsidRDefault="00275777" w:rsidP="004E1F51">
      <w:pPr>
        <w:widowControl w:val="0"/>
        <w:numPr>
          <w:ilvl w:val="1"/>
          <w:numId w:val="24"/>
        </w:numPr>
        <w:suppressAutoHyphens w:val="0"/>
        <w:ind w:left="0" w:firstLine="709"/>
        <w:jc w:val="both"/>
        <w:rPr>
          <w:sz w:val="28"/>
          <w:szCs w:val="28"/>
        </w:rPr>
      </w:pPr>
      <w:r>
        <w:rPr>
          <w:color w:val="000000"/>
          <w:sz w:val="28"/>
          <w:szCs w:val="28"/>
        </w:rPr>
        <w:t>Наименование и количество экземпляров программ для электронно-вычислительных машин, права на использование которых должны предоставляться Поставщиком:</w:t>
      </w:r>
    </w:p>
    <w:p w14:paraId="6D7EE320" w14:textId="77777777" w:rsidR="00275777" w:rsidRDefault="00275777">
      <w:pPr>
        <w:spacing w:after="120"/>
        <w:ind w:left="709"/>
        <w:jc w:val="both"/>
        <w:rPr>
          <w:sz w:val="28"/>
          <w:szCs w:val="28"/>
        </w:rPr>
      </w:pPr>
    </w:p>
    <w:tbl>
      <w:tblPr>
        <w:tblW w:w="9810" w:type="dxa"/>
        <w:tblInd w:w="108" w:type="dxa"/>
        <w:tblLayout w:type="fixed"/>
        <w:tblCellMar>
          <w:left w:w="115" w:type="dxa"/>
          <w:right w:w="115" w:type="dxa"/>
        </w:tblCellMar>
        <w:tblLook w:val="0400" w:firstRow="0" w:lastRow="0" w:firstColumn="0" w:lastColumn="0" w:noHBand="0" w:noVBand="1"/>
      </w:tblPr>
      <w:tblGrid>
        <w:gridCol w:w="1695"/>
        <w:gridCol w:w="1230"/>
        <w:gridCol w:w="5925"/>
        <w:gridCol w:w="960"/>
      </w:tblGrid>
      <w:tr w:rsidR="00275777" w14:paraId="03C288F4" w14:textId="77777777" w:rsidTr="00275777">
        <w:trPr>
          <w:trHeight w:val="56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DC2A40" w14:textId="77777777" w:rsidR="00275777" w:rsidRDefault="00275777">
            <w:pPr>
              <w:rPr>
                <w:b/>
                <w:color w:val="000000"/>
                <w:sz w:val="20"/>
                <w:szCs w:val="20"/>
              </w:rPr>
            </w:pPr>
            <w:r>
              <w:rPr>
                <w:b/>
                <w:color w:val="000000"/>
                <w:sz w:val="20"/>
                <w:szCs w:val="20"/>
              </w:rPr>
              <w:t>Артикул</w:t>
            </w:r>
          </w:p>
        </w:tc>
        <w:tc>
          <w:tcPr>
            <w:tcW w:w="1230" w:type="dxa"/>
            <w:tcBorders>
              <w:top w:val="single" w:sz="8" w:space="0" w:color="000000" w:themeColor="text1"/>
              <w:left w:val="nil"/>
              <w:bottom w:val="single" w:sz="8" w:space="0" w:color="000000" w:themeColor="text1"/>
              <w:right w:val="single" w:sz="8" w:space="0" w:color="000000" w:themeColor="text1"/>
            </w:tcBorders>
            <w:vAlign w:val="center"/>
          </w:tcPr>
          <w:p w14:paraId="144DBB2F" w14:textId="77777777" w:rsidR="00275777" w:rsidRDefault="00275777">
            <w:pPr>
              <w:rPr>
                <w:b/>
                <w:color w:val="000000"/>
                <w:sz w:val="20"/>
                <w:szCs w:val="20"/>
              </w:rPr>
            </w:pPr>
            <w:r>
              <w:rPr>
                <w:b/>
                <w:color w:val="000000"/>
                <w:sz w:val="20"/>
                <w:szCs w:val="20"/>
              </w:rPr>
              <w:t>Производитель</w:t>
            </w:r>
          </w:p>
        </w:tc>
        <w:tc>
          <w:tcPr>
            <w:tcW w:w="5925" w:type="dxa"/>
            <w:tcBorders>
              <w:top w:val="single" w:sz="8" w:space="0" w:color="000000" w:themeColor="text1"/>
              <w:left w:val="nil"/>
              <w:bottom w:val="single" w:sz="8" w:space="0" w:color="000000" w:themeColor="text1"/>
              <w:right w:val="single" w:sz="8" w:space="0" w:color="000000" w:themeColor="text1"/>
            </w:tcBorders>
            <w:vAlign w:val="center"/>
          </w:tcPr>
          <w:p w14:paraId="0512BD10" w14:textId="77777777" w:rsidR="00275777" w:rsidRDefault="00275777">
            <w:pPr>
              <w:rPr>
                <w:b/>
                <w:color w:val="000000"/>
                <w:sz w:val="20"/>
                <w:szCs w:val="20"/>
              </w:rPr>
            </w:pPr>
            <w:r>
              <w:rPr>
                <w:b/>
                <w:color w:val="000000"/>
                <w:sz w:val="20"/>
                <w:szCs w:val="20"/>
              </w:rPr>
              <w:t>Наименование</w:t>
            </w:r>
          </w:p>
        </w:tc>
        <w:tc>
          <w:tcPr>
            <w:tcW w:w="960" w:type="dxa"/>
            <w:tcBorders>
              <w:top w:val="single" w:sz="8" w:space="0" w:color="000000" w:themeColor="text1"/>
              <w:left w:val="nil"/>
              <w:bottom w:val="single" w:sz="8" w:space="0" w:color="000000" w:themeColor="text1"/>
              <w:right w:val="single" w:sz="8" w:space="0" w:color="000000" w:themeColor="text1"/>
            </w:tcBorders>
            <w:vAlign w:val="center"/>
          </w:tcPr>
          <w:p w14:paraId="3AEBD120" w14:textId="77777777" w:rsidR="00275777" w:rsidRDefault="00275777">
            <w:pPr>
              <w:rPr>
                <w:b/>
                <w:color w:val="000000"/>
                <w:sz w:val="20"/>
                <w:szCs w:val="20"/>
              </w:rPr>
            </w:pPr>
            <w:r>
              <w:rPr>
                <w:b/>
                <w:color w:val="000000"/>
                <w:sz w:val="20"/>
                <w:szCs w:val="20"/>
              </w:rPr>
              <w:t>Кол-во</w:t>
            </w:r>
          </w:p>
        </w:tc>
      </w:tr>
      <w:tr w:rsidR="00275777" w14:paraId="1533C00F" w14:textId="77777777" w:rsidTr="00275777">
        <w:trPr>
          <w:trHeight w:val="800"/>
        </w:trPr>
        <w:tc>
          <w:tcPr>
            <w:tcW w:w="1695" w:type="dxa"/>
            <w:tcBorders>
              <w:top w:val="nil"/>
              <w:left w:val="single" w:sz="8" w:space="0" w:color="000000" w:themeColor="text1"/>
              <w:bottom w:val="single" w:sz="8" w:space="0" w:color="000000" w:themeColor="text1"/>
              <w:right w:val="single" w:sz="8" w:space="0" w:color="000000" w:themeColor="text1"/>
            </w:tcBorders>
            <w:vAlign w:val="center"/>
          </w:tcPr>
          <w:p w14:paraId="590CA153" w14:textId="77777777" w:rsidR="00275777" w:rsidRDefault="00275777">
            <w:pPr>
              <w:rPr>
                <w:sz w:val="20"/>
                <w:szCs w:val="20"/>
              </w:rPr>
            </w:pPr>
            <w:r>
              <w:rPr>
                <w:sz w:val="20"/>
                <w:szCs w:val="20"/>
              </w:rPr>
              <w:t>KL486</w:t>
            </w:r>
            <w:r>
              <w:rPr>
                <w:sz w:val="20"/>
                <w:szCs w:val="20"/>
                <w:lang w:val="en-US"/>
              </w:rPr>
              <w:t>3</w:t>
            </w:r>
            <w:r>
              <w:rPr>
                <w:sz w:val="20"/>
                <w:szCs w:val="20"/>
              </w:rPr>
              <w:t>RAXDR</w:t>
            </w:r>
          </w:p>
        </w:tc>
        <w:tc>
          <w:tcPr>
            <w:tcW w:w="1230" w:type="dxa"/>
            <w:tcBorders>
              <w:top w:val="nil"/>
              <w:left w:val="nil"/>
              <w:bottom w:val="single" w:sz="8" w:space="0" w:color="000000" w:themeColor="text1"/>
              <w:right w:val="single" w:sz="8" w:space="0" w:color="000000" w:themeColor="text1"/>
            </w:tcBorders>
            <w:vAlign w:val="center"/>
          </w:tcPr>
          <w:p w14:paraId="5495DF31" w14:textId="77777777" w:rsidR="00275777" w:rsidRDefault="00275777">
            <w:pPr>
              <w:rPr>
                <w:sz w:val="20"/>
                <w:szCs w:val="20"/>
              </w:rPr>
            </w:pPr>
            <w:r>
              <w:rPr>
                <w:sz w:val="20"/>
                <w:szCs w:val="20"/>
              </w:rPr>
              <w:t>Kaspersky</w:t>
            </w:r>
          </w:p>
        </w:tc>
        <w:tc>
          <w:tcPr>
            <w:tcW w:w="5925" w:type="dxa"/>
            <w:tcBorders>
              <w:top w:val="nil"/>
              <w:left w:val="nil"/>
              <w:bottom w:val="single" w:sz="8" w:space="0" w:color="000000" w:themeColor="text1"/>
              <w:right w:val="single" w:sz="8" w:space="0" w:color="000000" w:themeColor="text1"/>
            </w:tcBorders>
            <w:vAlign w:val="center"/>
          </w:tcPr>
          <w:p w14:paraId="14A0462D" w14:textId="77777777" w:rsidR="00275777" w:rsidRPr="00084B42" w:rsidRDefault="00275777">
            <w:pPr>
              <w:rPr>
                <w:sz w:val="20"/>
                <w:szCs w:val="20"/>
                <w:lang w:val="en-US"/>
              </w:rPr>
            </w:pPr>
            <w:r>
              <w:rPr>
                <w:sz w:val="20"/>
                <w:szCs w:val="20"/>
                <w:highlight w:val="white"/>
                <w:lang w:val="en-US"/>
              </w:rPr>
              <w:t xml:space="preserve">KL4863RAXDR: Kaspersky Endpoint Security </w:t>
            </w:r>
            <w:r>
              <w:rPr>
                <w:sz w:val="20"/>
                <w:szCs w:val="20"/>
                <w:highlight w:val="white"/>
              </w:rPr>
              <w:t>для</w:t>
            </w:r>
            <w:r>
              <w:rPr>
                <w:sz w:val="20"/>
                <w:szCs w:val="20"/>
                <w:highlight w:val="white"/>
                <w:lang w:val="en-US"/>
              </w:rPr>
              <w:t xml:space="preserve"> </w:t>
            </w:r>
            <w:r>
              <w:rPr>
                <w:sz w:val="20"/>
                <w:szCs w:val="20"/>
                <w:highlight w:val="white"/>
              </w:rPr>
              <w:t>бизнеса</w:t>
            </w:r>
            <w:r>
              <w:rPr>
                <w:sz w:val="20"/>
                <w:szCs w:val="20"/>
                <w:highlight w:val="white"/>
                <w:lang w:val="en-US"/>
              </w:rPr>
              <w:t xml:space="preserve"> – Стандартный Russian Edition. 2500-4999 Node 2 year Renewal License</w:t>
            </w:r>
          </w:p>
        </w:tc>
        <w:tc>
          <w:tcPr>
            <w:tcW w:w="960" w:type="dxa"/>
            <w:tcBorders>
              <w:top w:val="nil"/>
              <w:left w:val="nil"/>
              <w:bottom w:val="single" w:sz="8" w:space="0" w:color="000000" w:themeColor="text1"/>
              <w:right w:val="single" w:sz="8" w:space="0" w:color="000000" w:themeColor="text1"/>
            </w:tcBorders>
            <w:vAlign w:val="center"/>
          </w:tcPr>
          <w:p w14:paraId="63B0EAFC" w14:textId="77777777" w:rsidR="00275777" w:rsidRDefault="00275777">
            <w:pPr>
              <w:rPr>
                <w:sz w:val="20"/>
                <w:szCs w:val="20"/>
              </w:rPr>
            </w:pPr>
            <w:r>
              <w:rPr>
                <w:sz w:val="20"/>
                <w:szCs w:val="20"/>
              </w:rPr>
              <w:t>2700</w:t>
            </w:r>
          </w:p>
        </w:tc>
      </w:tr>
      <w:tr w:rsidR="00275777" w14:paraId="1BED94C2" w14:textId="77777777" w:rsidTr="00275777">
        <w:trPr>
          <w:trHeight w:val="800"/>
        </w:trPr>
        <w:tc>
          <w:tcPr>
            <w:tcW w:w="1695" w:type="dxa"/>
            <w:tcBorders>
              <w:top w:val="nil"/>
              <w:left w:val="single" w:sz="8" w:space="0" w:color="000000" w:themeColor="text1"/>
              <w:bottom w:val="single" w:sz="8" w:space="0" w:color="000000" w:themeColor="text1"/>
              <w:right w:val="single" w:sz="8" w:space="0" w:color="000000" w:themeColor="text1"/>
            </w:tcBorders>
            <w:vAlign w:val="center"/>
          </w:tcPr>
          <w:p w14:paraId="7D5BB23F" w14:textId="77777777" w:rsidR="00275777" w:rsidRDefault="00275777">
            <w:pPr>
              <w:rPr>
                <w:sz w:val="20"/>
                <w:szCs w:val="20"/>
              </w:rPr>
            </w:pPr>
            <w:r>
              <w:rPr>
                <w:sz w:val="20"/>
                <w:szCs w:val="20"/>
              </w:rPr>
              <w:t>KL4255RATDR</w:t>
            </w:r>
          </w:p>
        </w:tc>
        <w:tc>
          <w:tcPr>
            <w:tcW w:w="1230" w:type="dxa"/>
            <w:tcBorders>
              <w:top w:val="nil"/>
              <w:left w:val="nil"/>
              <w:bottom w:val="single" w:sz="8" w:space="0" w:color="000000" w:themeColor="text1"/>
              <w:right w:val="single" w:sz="8" w:space="0" w:color="000000" w:themeColor="text1"/>
            </w:tcBorders>
            <w:vAlign w:val="center"/>
          </w:tcPr>
          <w:p w14:paraId="41D220EF" w14:textId="77777777" w:rsidR="00275777" w:rsidRDefault="00275777">
            <w:pPr>
              <w:rPr>
                <w:sz w:val="20"/>
                <w:szCs w:val="20"/>
              </w:rPr>
            </w:pPr>
            <w:r>
              <w:rPr>
                <w:sz w:val="20"/>
                <w:szCs w:val="20"/>
              </w:rPr>
              <w:t>Kaspersky</w:t>
            </w:r>
          </w:p>
        </w:tc>
        <w:tc>
          <w:tcPr>
            <w:tcW w:w="5925" w:type="dxa"/>
            <w:tcBorders>
              <w:top w:val="nil"/>
              <w:left w:val="nil"/>
              <w:bottom w:val="single" w:sz="8" w:space="0" w:color="000000" w:themeColor="text1"/>
              <w:right w:val="single" w:sz="8" w:space="0" w:color="000000" w:themeColor="text1"/>
            </w:tcBorders>
            <w:vAlign w:val="center"/>
          </w:tcPr>
          <w:p w14:paraId="35464904" w14:textId="77777777" w:rsidR="00275777" w:rsidRDefault="00275777">
            <w:pPr>
              <w:rPr>
                <w:sz w:val="20"/>
                <w:szCs w:val="20"/>
              </w:rPr>
            </w:pPr>
            <w:r>
              <w:rPr>
                <w:sz w:val="20"/>
                <w:szCs w:val="20"/>
                <w:highlight w:val="white"/>
                <w:lang w:val="en-US"/>
              </w:rPr>
              <w:t xml:space="preserve">KL4255RATDR: Kaspersky Security </w:t>
            </w:r>
            <w:r>
              <w:rPr>
                <w:sz w:val="20"/>
                <w:szCs w:val="20"/>
                <w:highlight w:val="white"/>
              </w:rPr>
              <w:t>для</w:t>
            </w:r>
            <w:r>
              <w:rPr>
                <w:sz w:val="20"/>
                <w:szCs w:val="20"/>
                <w:highlight w:val="white"/>
                <w:lang w:val="en-US"/>
              </w:rPr>
              <w:t xml:space="preserve"> </w:t>
            </w:r>
            <w:r>
              <w:rPr>
                <w:sz w:val="20"/>
                <w:szCs w:val="20"/>
                <w:highlight w:val="white"/>
              </w:rPr>
              <w:t>виртуальных</w:t>
            </w:r>
            <w:r>
              <w:rPr>
                <w:sz w:val="20"/>
                <w:szCs w:val="20"/>
                <w:highlight w:val="white"/>
                <w:lang w:val="en-US"/>
              </w:rPr>
              <w:t xml:space="preserve"> </w:t>
            </w:r>
            <w:r>
              <w:rPr>
                <w:sz w:val="20"/>
                <w:szCs w:val="20"/>
                <w:highlight w:val="white"/>
              </w:rPr>
              <w:t>и</w:t>
            </w:r>
            <w:r>
              <w:rPr>
                <w:sz w:val="20"/>
                <w:szCs w:val="20"/>
                <w:highlight w:val="white"/>
                <w:lang w:val="en-US"/>
              </w:rPr>
              <w:t xml:space="preserve"> </w:t>
            </w:r>
            <w:r>
              <w:rPr>
                <w:sz w:val="20"/>
                <w:szCs w:val="20"/>
                <w:highlight w:val="white"/>
              </w:rPr>
              <w:t>облачных</w:t>
            </w:r>
            <w:r>
              <w:rPr>
                <w:sz w:val="20"/>
                <w:szCs w:val="20"/>
                <w:highlight w:val="white"/>
                <w:lang w:val="en-US"/>
              </w:rPr>
              <w:t xml:space="preserve"> </w:t>
            </w:r>
            <w:r>
              <w:rPr>
                <w:sz w:val="20"/>
                <w:szCs w:val="20"/>
                <w:highlight w:val="white"/>
              </w:rPr>
              <w:t>сред</w:t>
            </w:r>
            <w:r>
              <w:rPr>
                <w:sz w:val="20"/>
                <w:szCs w:val="20"/>
                <w:highlight w:val="white"/>
                <w:lang w:val="en-US"/>
              </w:rPr>
              <w:t xml:space="preserve">, Server Russian Edition. </w:t>
            </w:r>
            <w:r>
              <w:rPr>
                <w:sz w:val="20"/>
                <w:szCs w:val="20"/>
                <w:highlight w:val="white"/>
              </w:rPr>
              <w:t>250-499 Virtual Server 2 year Renewal</w:t>
            </w:r>
            <w:r>
              <w:rPr>
                <w:sz w:val="20"/>
                <w:szCs w:val="20"/>
              </w:rPr>
              <w:t xml:space="preserve"> License</w:t>
            </w:r>
            <w:r>
              <w:rPr>
                <w:sz w:val="20"/>
                <w:szCs w:val="20"/>
                <w:vertAlign w:val="superscript"/>
              </w:rPr>
              <w:footnoteReference w:id="2"/>
            </w:r>
          </w:p>
        </w:tc>
        <w:tc>
          <w:tcPr>
            <w:tcW w:w="960" w:type="dxa"/>
            <w:tcBorders>
              <w:top w:val="nil"/>
              <w:left w:val="nil"/>
              <w:bottom w:val="single" w:sz="8" w:space="0" w:color="000000" w:themeColor="text1"/>
              <w:right w:val="single" w:sz="8" w:space="0" w:color="000000" w:themeColor="text1"/>
            </w:tcBorders>
            <w:vAlign w:val="center"/>
          </w:tcPr>
          <w:p w14:paraId="646BF046" w14:textId="77777777" w:rsidR="00275777" w:rsidRDefault="00275777">
            <w:pPr>
              <w:rPr>
                <w:sz w:val="20"/>
                <w:szCs w:val="20"/>
              </w:rPr>
            </w:pPr>
            <w:bookmarkStart w:id="17" w:name="_gjdgxs" w:colFirst="0" w:colLast="0"/>
            <w:bookmarkEnd w:id="17"/>
            <w:r>
              <w:rPr>
                <w:sz w:val="20"/>
                <w:szCs w:val="20"/>
              </w:rPr>
              <w:t>500</w:t>
            </w:r>
          </w:p>
        </w:tc>
      </w:tr>
    </w:tbl>
    <w:p w14:paraId="04709C77" w14:textId="77777777" w:rsidR="00275777" w:rsidRDefault="00275777">
      <w:pPr>
        <w:ind w:left="709"/>
        <w:jc w:val="both"/>
        <w:rPr>
          <w:sz w:val="28"/>
          <w:szCs w:val="28"/>
        </w:rPr>
      </w:pPr>
    </w:p>
    <w:p w14:paraId="7F062C71" w14:textId="2D20D091" w:rsidR="00275777" w:rsidRPr="004E1F51" w:rsidRDefault="00275777" w:rsidP="004E1F51">
      <w:pPr>
        <w:widowControl w:val="0"/>
        <w:numPr>
          <w:ilvl w:val="1"/>
          <w:numId w:val="24"/>
        </w:numPr>
        <w:tabs>
          <w:tab w:val="left" w:pos="1418"/>
        </w:tabs>
        <w:suppressAutoHyphens w:val="0"/>
        <w:ind w:left="0" w:firstLine="709"/>
        <w:jc w:val="both"/>
        <w:rPr>
          <w:color w:val="000000"/>
          <w:sz w:val="28"/>
          <w:szCs w:val="28"/>
        </w:rPr>
      </w:pPr>
      <w:r w:rsidRPr="004E1F51">
        <w:rPr>
          <w:sz w:val="28"/>
          <w:szCs w:val="28"/>
        </w:rPr>
        <w:t>Текущие используемые лицензии Заказчика: Licence 13C8-191101-111333-630-2042, 3C8-191101-111524-497-320</w:t>
      </w:r>
    </w:p>
    <w:p w14:paraId="2AE3EF73" w14:textId="6D1AE9AA" w:rsidR="00275777" w:rsidRDefault="00275777" w:rsidP="004E1F51">
      <w:pPr>
        <w:widowControl w:val="0"/>
        <w:numPr>
          <w:ilvl w:val="1"/>
          <w:numId w:val="24"/>
        </w:numPr>
        <w:tabs>
          <w:tab w:val="left" w:pos="1418"/>
        </w:tabs>
        <w:suppressAutoHyphens w:val="0"/>
        <w:ind w:left="0" w:firstLine="709"/>
        <w:jc w:val="both"/>
        <w:rPr>
          <w:color w:val="000000"/>
          <w:sz w:val="28"/>
          <w:szCs w:val="28"/>
        </w:rPr>
      </w:pPr>
      <w:r w:rsidRPr="0CC95FE5">
        <w:rPr>
          <w:color w:val="000000" w:themeColor="text1"/>
          <w:sz w:val="28"/>
          <w:szCs w:val="28"/>
        </w:rPr>
        <w:t>Срок действия лицензий на использование программ для ЭВМ 2 года, с 0</w:t>
      </w:r>
      <w:r w:rsidR="6EE86919" w:rsidRPr="0CC95FE5">
        <w:rPr>
          <w:color w:val="000000" w:themeColor="text1"/>
          <w:sz w:val="28"/>
          <w:szCs w:val="28"/>
        </w:rPr>
        <w:t>9</w:t>
      </w:r>
      <w:r w:rsidRPr="0CC95FE5">
        <w:rPr>
          <w:color w:val="000000" w:themeColor="text1"/>
          <w:sz w:val="28"/>
          <w:szCs w:val="28"/>
        </w:rPr>
        <w:t>.12.2021 по 0</w:t>
      </w:r>
      <w:r w:rsidR="3EA6BB86" w:rsidRPr="0CC95FE5">
        <w:rPr>
          <w:color w:val="000000" w:themeColor="text1"/>
          <w:sz w:val="28"/>
          <w:szCs w:val="28"/>
        </w:rPr>
        <w:t>8</w:t>
      </w:r>
      <w:r w:rsidRPr="0CC95FE5">
        <w:rPr>
          <w:color w:val="000000" w:themeColor="text1"/>
          <w:sz w:val="28"/>
          <w:szCs w:val="28"/>
        </w:rPr>
        <w:t>.12.2023</w:t>
      </w:r>
      <w:r w:rsidR="4CD545EE" w:rsidRPr="0CC95FE5">
        <w:rPr>
          <w:color w:val="000000" w:themeColor="text1"/>
          <w:sz w:val="28"/>
          <w:szCs w:val="28"/>
        </w:rPr>
        <w:t xml:space="preserve"> включительно</w:t>
      </w:r>
      <w:r w:rsidRPr="0CC95FE5">
        <w:rPr>
          <w:color w:val="000000" w:themeColor="text1"/>
          <w:sz w:val="28"/>
          <w:szCs w:val="28"/>
        </w:rPr>
        <w:t xml:space="preserve">. </w:t>
      </w:r>
    </w:p>
    <w:p w14:paraId="0565E71F" w14:textId="77777777" w:rsidR="00275777" w:rsidRDefault="00275777" w:rsidP="004E1F51">
      <w:pPr>
        <w:widowControl w:val="0"/>
        <w:numPr>
          <w:ilvl w:val="1"/>
          <w:numId w:val="24"/>
        </w:numPr>
        <w:tabs>
          <w:tab w:val="left" w:pos="1418"/>
        </w:tabs>
        <w:suppressAutoHyphens w:val="0"/>
        <w:ind w:left="0" w:firstLine="709"/>
        <w:jc w:val="both"/>
        <w:rPr>
          <w:color w:val="000000"/>
          <w:sz w:val="28"/>
          <w:szCs w:val="28"/>
        </w:rPr>
      </w:pPr>
      <w:r>
        <w:rPr>
          <w:color w:val="000000"/>
          <w:sz w:val="28"/>
          <w:szCs w:val="28"/>
        </w:rPr>
        <w:t>Поставщик должен быть авторизированным партнером компании-производителя программного обеспечения.</w:t>
      </w:r>
    </w:p>
    <w:p w14:paraId="316049A8" w14:textId="77777777" w:rsidR="00275777" w:rsidRDefault="00275777" w:rsidP="004E1F51">
      <w:pPr>
        <w:widowControl w:val="0"/>
        <w:numPr>
          <w:ilvl w:val="1"/>
          <w:numId w:val="24"/>
        </w:numPr>
        <w:tabs>
          <w:tab w:val="left" w:pos="1418"/>
        </w:tabs>
        <w:suppressAutoHyphens w:val="0"/>
        <w:ind w:left="0" w:firstLine="709"/>
        <w:jc w:val="both"/>
        <w:rPr>
          <w:color w:val="000000"/>
          <w:sz w:val="28"/>
          <w:szCs w:val="28"/>
        </w:rPr>
      </w:pPr>
      <w:r>
        <w:rPr>
          <w:color w:val="000000"/>
          <w:sz w:val="28"/>
          <w:szCs w:val="28"/>
        </w:rPr>
        <w:t>Поставщик, при заключении договора, должен предоставить заверенные копии документов, раскрывающих цепочку предоставления прав на программы для ЭВМ третьим лицам, начиная от Правообладателя программ.</w:t>
      </w:r>
    </w:p>
    <w:p w14:paraId="55F6911D" w14:textId="77777777" w:rsidR="00275777" w:rsidRDefault="00275777"/>
    <w:p w14:paraId="6F29F2A1" w14:textId="77777777"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14:paraId="374DF65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4EF1D39" w14:textId="77777777" w:rsidR="00305BD2" w:rsidRPr="00F356EB" w:rsidRDefault="00305BD2" w:rsidP="002E18D3">
      <w:pPr>
        <w:pStyle w:val="1a"/>
        <w:ind w:firstLine="0"/>
        <w:rPr>
          <w:sz w:val="23"/>
          <w:szCs w:val="23"/>
        </w:rPr>
      </w:pPr>
    </w:p>
    <w:p w14:paraId="2440FC75"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770FC81" w14:textId="77777777" w:rsidTr="0CC95FE5">
        <w:tc>
          <w:tcPr>
            <w:tcW w:w="426" w:type="dxa"/>
            <w:vAlign w:val="center"/>
          </w:tcPr>
          <w:p w14:paraId="6C21EBC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C5FBC0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FBD97B0" w14:textId="77777777" w:rsidR="002E18D3" w:rsidRPr="003C6269" w:rsidRDefault="002E18D3" w:rsidP="003C6269">
            <w:pPr>
              <w:pStyle w:val="Default"/>
              <w:jc w:val="center"/>
              <w:rPr>
                <w:b/>
                <w:color w:val="auto"/>
              </w:rPr>
            </w:pPr>
            <w:r>
              <w:rPr>
                <w:b/>
                <w:color w:val="auto"/>
              </w:rPr>
              <w:t>Содержание</w:t>
            </w:r>
          </w:p>
        </w:tc>
      </w:tr>
      <w:tr w:rsidR="002E18D3" w:rsidRPr="00F86FAA" w14:paraId="03D1C29D" w14:textId="77777777" w:rsidTr="0CC95FE5">
        <w:tc>
          <w:tcPr>
            <w:tcW w:w="426" w:type="dxa"/>
          </w:tcPr>
          <w:p w14:paraId="649391D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C4FC38C" w14:textId="77777777" w:rsidR="002E18D3" w:rsidRPr="00F86FAA" w:rsidRDefault="002E18D3">
            <w:pPr>
              <w:pStyle w:val="Default"/>
              <w:rPr>
                <w:b/>
                <w:color w:val="auto"/>
              </w:rPr>
            </w:pPr>
            <w:r>
              <w:rPr>
                <w:b/>
                <w:color w:val="auto"/>
              </w:rPr>
              <w:t>Предмет Открытого конкурса</w:t>
            </w:r>
          </w:p>
        </w:tc>
        <w:tc>
          <w:tcPr>
            <w:tcW w:w="7200" w:type="dxa"/>
          </w:tcPr>
          <w:p w14:paraId="6B0D99CA" w14:textId="71E57201" w:rsidR="00D900BA" w:rsidRDefault="00275777" w:rsidP="00F42B8B">
            <w:pPr>
              <w:pStyle w:val="1a"/>
              <w:ind w:firstLine="397"/>
              <w:rPr>
                <w:sz w:val="24"/>
                <w:szCs w:val="24"/>
              </w:rPr>
            </w:pPr>
            <w:r w:rsidRPr="0CC95FE5">
              <w:rPr>
                <w:sz w:val="24"/>
                <w:szCs w:val="24"/>
              </w:rPr>
              <w:t>Открытый конкурс в электронной форме № ОКэ-</w:t>
            </w:r>
            <w:r w:rsidR="004E1F51" w:rsidRPr="0CC95FE5">
              <w:rPr>
                <w:sz w:val="24"/>
                <w:szCs w:val="24"/>
              </w:rPr>
              <w:t>ЦКПИТ</w:t>
            </w:r>
            <w:r w:rsidRPr="0CC95FE5">
              <w:rPr>
                <w:sz w:val="24"/>
                <w:szCs w:val="24"/>
              </w:rPr>
              <w:t>-21-</w:t>
            </w:r>
            <w:r w:rsidR="00F42B8B">
              <w:rPr>
                <w:sz w:val="24"/>
                <w:szCs w:val="24"/>
              </w:rPr>
              <w:t>0049</w:t>
            </w:r>
            <w:r w:rsidRPr="0CC95FE5">
              <w:rPr>
                <w:sz w:val="24"/>
                <w:szCs w:val="24"/>
              </w:rPr>
              <w:t xml:space="preserve"> по предмету закупки «</w:t>
            </w:r>
            <w:r w:rsidR="005A7BC3" w:rsidRPr="005A7BC3">
              <w:rPr>
                <w:sz w:val="24"/>
                <w:szCs w:val="24"/>
              </w:rPr>
              <w:t>Предоставление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электронно-вычислительных машин</w:t>
            </w:r>
            <w:r w:rsidRPr="0CC95FE5">
              <w:rPr>
                <w:sz w:val="24"/>
                <w:szCs w:val="24"/>
              </w:rPr>
              <w:t>»</w:t>
            </w:r>
          </w:p>
        </w:tc>
      </w:tr>
      <w:tr w:rsidR="00EF2E59" w:rsidRPr="00F86FAA" w14:paraId="43BB6B50" w14:textId="77777777" w:rsidTr="0CC95FE5">
        <w:tc>
          <w:tcPr>
            <w:tcW w:w="426" w:type="dxa"/>
          </w:tcPr>
          <w:p w14:paraId="2123A7A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FE26D81"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C8FD989" w14:textId="77777777" w:rsidR="00D900BA" w:rsidRDefault="0027577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599375C"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31ED8F0D"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0195BC45" w14:textId="77777777" w:rsidR="00D900BA" w:rsidRDefault="00275777">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14:paraId="68644EAC" w14:textId="77777777" w:rsidR="00D412F3" w:rsidRDefault="00DD3B11" w:rsidP="00D412F3">
            <w:pPr>
              <w:pStyle w:val="1a"/>
              <w:ind w:firstLine="0"/>
            </w:pPr>
            <w:r>
              <w:rPr>
                <w:sz w:val="24"/>
                <w:szCs w:val="24"/>
              </w:rPr>
              <w:t>Контактное(-ые) лицо(-а) Организатора:</w:t>
            </w:r>
          </w:p>
          <w:p w14:paraId="6B2B11BF"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6E54BBF4" w14:textId="77777777" w:rsidR="00D900BA" w:rsidRDefault="00275777">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09D12AFB" w14:textId="77777777" w:rsidTr="0CC95FE5">
        <w:tc>
          <w:tcPr>
            <w:tcW w:w="426" w:type="dxa"/>
          </w:tcPr>
          <w:p w14:paraId="0810B6A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43BEF4D"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A580D28" w14:textId="0A5387CD" w:rsidR="00D900BA" w:rsidRDefault="0027577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F42B8B">
              <w:rPr>
                <w:sz w:val="24"/>
                <w:szCs w:val="24"/>
              </w:rPr>
              <w:t>,</w:t>
            </w:r>
            <w:r>
              <w:rPr>
                <w:sz w:val="24"/>
                <w:szCs w:val="24"/>
              </w:rPr>
              <w:t xml:space="preserve"> сформированным в аппарате управления ПАО «ТрансКонтейнер» </w:t>
            </w:r>
          </w:p>
          <w:p w14:paraId="6EFD6323" w14:textId="77777777" w:rsidR="00D900BA" w:rsidRDefault="00275777" w:rsidP="00275777">
            <w:pPr>
              <w:pStyle w:val="1a"/>
              <w:ind w:firstLine="0"/>
              <w:rPr>
                <w:sz w:val="24"/>
                <w:szCs w:val="24"/>
                <w:highlight w:val="cyan"/>
              </w:rPr>
            </w:pPr>
            <w:r>
              <w:rPr>
                <w:sz w:val="24"/>
                <w:szCs w:val="24"/>
              </w:rPr>
              <w:t xml:space="preserve">Адрес: </w:t>
            </w:r>
            <w:r w:rsidRPr="00A37894">
              <w:rPr>
                <w:sz w:val="24"/>
                <w:szCs w:val="24"/>
              </w:rPr>
              <w:t>125047, г. Москва, Оружейный пер., д.19</w:t>
            </w:r>
          </w:p>
        </w:tc>
      </w:tr>
      <w:tr w:rsidR="00FA3C13" w:rsidRPr="00F86FAA" w14:paraId="6DF3FA28" w14:textId="77777777" w:rsidTr="0CC95FE5">
        <w:tc>
          <w:tcPr>
            <w:tcW w:w="426" w:type="dxa"/>
          </w:tcPr>
          <w:p w14:paraId="386A9D0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D15DD38"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AD48D79"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47445CF5"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4AF028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901324F" w14:textId="77777777" w:rsidR="00F47414" w:rsidRPr="001940B2"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14:paraId="74BA4513" w14:textId="77777777" w:rsidTr="0CC95FE5">
        <w:tc>
          <w:tcPr>
            <w:tcW w:w="426" w:type="dxa"/>
          </w:tcPr>
          <w:p w14:paraId="43D0BB3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9AB931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63685DE" w14:textId="77777777" w:rsidR="00D900BA" w:rsidRPr="00F42B8B" w:rsidRDefault="00275777" w:rsidP="00275777">
            <w:pPr>
              <w:pStyle w:val="1a"/>
              <w:ind w:firstLine="397"/>
              <w:rPr>
                <w:sz w:val="24"/>
                <w:szCs w:val="24"/>
              </w:rPr>
            </w:pPr>
            <w:r w:rsidRPr="00F42B8B">
              <w:rPr>
                <w:sz w:val="24"/>
                <w:szCs w:val="24"/>
              </w:rPr>
              <w:t xml:space="preserve">Начальная (максимальная) цена договора составляет 6 930 000 (шесть миллионов девятьсот тридцать тысяч) рублей 00 копеек с учетом </w:t>
            </w:r>
            <w:bookmarkStart w:id="18" w:name="_Hlk85645180"/>
            <w:r w:rsidRPr="00F42B8B">
              <w:rPr>
                <w:sz w:val="24"/>
                <w:szCs w:val="24"/>
              </w:rPr>
              <w:t>всех расходов, налогов (кроме НДС), сборов и других обязательных платежей. НДС не облагается на основании подпункта 26 статьи 149 Налогового Кодекса Российской Федерации</w:t>
            </w:r>
            <w:bookmarkEnd w:id="18"/>
            <w:r w:rsidRPr="00F42B8B">
              <w:rPr>
                <w:sz w:val="24"/>
                <w:szCs w:val="24"/>
              </w:rPr>
              <w:t>.</w:t>
            </w:r>
          </w:p>
        </w:tc>
      </w:tr>
      <w:tr w:rsidR="00856650" w:rsidRPr="00F86FAA" w14:paraId="2DE8740C" w14:textId="77777777" w:rsidTr="0CC95FE5">
        <w:tc>
          <w:tcPr>
            <w:tcW w:w="426" w:type="dxa"/>
          </w:tcPr>
          <w:p w14:paraId="28F8E94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01A40E7"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A38BE47" w14:textId="795E1409" w:rsidR="00D900BA" w:rsidRPr="00F42B8B" w:rsidRDefault="00275777" w:rsidP="00F42B8B">
            <w:pPr>
              <w:jc w:val="both"/>
              <w:rPr>
                <w:b/>
              </w:rPr>
            </w:pPr>
            <w:r w:rsidRPr="00F42B8B">
              <w:t>«</w:t>
            </w:r>
            <w:r w:rsidR="00F42B8B" w:rsidRPr="00F42B8B">
              <w:t>29</w:t>
            </w:r>
            <w:r w:rsidRPr="00F42B8B">
              <w:t xml:space="preserve">» </w:t>
            </w:r>
            <w:r w:rsidR="00F42B8B" w:rsidRPr="00F42B8B">
              <w:t>октября</w:t>
            </w:r>
            <w:r w:rsidRPr="00F42B8B">
              <w:t xml:space="preserve"> 2021 г.</w:t>
            </w:r>
          </w:p>
        </w:tc>
      </w:tr>
      <w:tr w:rsidR="009E64D8" w:rsidRPr="00F86FAA" w14:paraId="3AAEF735" w14:textId="77777777" w:rsidTr="0CC95FE5">
        <w:tc>
          <w:tcPr>
            <w:tcW w:w="426" w:type="dxa"/>
          </w:tcPr>
          <w:p w14:paraId="49B8CA6C"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13A77C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B133397" w14:textId="1F4C0017" w:rsidR="00D900BA" w:rsidRPr="00F42B8B" w:rsidRDefault="00275777" w:rsidP="00F42B8B">
            <w:pPr>
              <w:pStyle w:val="1a"/>
              <w:ind w:firstLine="397"/>
              <w:rPr>
                <w:b/>
                <w:sz w:val="24"/>
                <w:szCs w:val="24"/>
              </w:rPr>
            </w:pPr>
            <w:r w:rsidRPr="00F42B8B">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F42B8B" w:rsidRPr="00F42B8B">
              <w:rPr>
                <w:sz w:val="24"/>
                <w:szCs w:val="24"/>
              </w:rPr>
              <w:t>17</w:t>
            </w:r>
            <w:r w:rsidRPr="00F42B8B">
              <w:rPr>
                <w:sz w:val="24"/>
                <w:szCs w:val="24"/>
              </w:rPr>
              <w:t xml:space="preserve">» </w:t>
            </w:r>
            <w:r w:rsidR="00F42B8B" w:rsidRPr="00F42B8B">
              <w:rPr>
                <w:sz w:val="24"/>
                <w:szCs w:val="24"/>
              </w:rPr>
              <w:t>ноября</w:t>
            </w:r>
            <w:r w:rsidRPr="00F42B8B">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22D875D" w14:textId="77777777" w:rsidTr="0CC95FE5">
        <w:tc>
          <w:tcPr>
            <w:tcW w:w="426" w:type="dxa"/>
          </w:tcPr>
          <w:p w14:paraId="654E6D7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CC962F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4E577B1" w14:textId="66CA6884" w:rsidR="00D900BA" w:rsidRPr="00F42B8B" w:rsidRDefault="00275777" w:rsidP="00F42B8B">
            <w:pPr>
              <w:pStyle w:val="1a"/>
              <w:ind w:firstLine="397"/>
              <w:rPr>
                <w:sz w:val="24"/>
                <w:szCs w:val="24"/>
              </w:rPr>
            </w:pPr>
            <w:r w:rsidRPr="00F42B8B">
              <w:rPr>
                <w:sz w:val="24"/>
                <w:szCs w:val="24"/>
              </w:rPr>
              <w:t>Рассмотрение, оценка и сопоставление Заявок состоится «</w:t>
            </w:r>
            <w:r w:rsidR="00F42B8B" w:rsidRPr="00F42B8B">
              <w:rPr>
                <w:sz w:val="24"/>
                <w:szCs w:val="24"/>
              </w:rPr>
              <w:t>19</w:t>
            </w:r>
            <w:r w:rsidRPr="00F42B8B">
              <w:rPr>
                <w:sz w:val="24"/>
                <w:szCs w:val="24"/>
              </w:rPr>
              <w:t xml:space="preserve">» </w:t>
            </w:r>
            <w:r w:rsidR="00F42B8B" w:rsidRPr="00F42B8B">
              <w:rPr>
                <w:sz w:val="24"/>
                <w:szCs w:val="24"/>
              </w:rPr>
              <w:t>ноября</w:t>
            </w:r>
            <w:r w:rsidRPr="00F42B8B">
              <w:rPr>
                <w:sz w:val="24"/>
                <w:szCs w:val="24"/>
              </w:rPr>
              <w:t xml:space="preserve"> 2021 г. 14 часов 00 минут местного времени по адресу, указанному в пункте 2 Информационной карты.</w:t>
            </w:r>
          </w:p>
        </w:tc>
      </w:tr>
      <w:tr w:rsidR="003E2C12" w:rsidRPr="00F86FAA" w14:paraId="51A0398C" w14:textId="77777777" w:rsidTr="0CC95FE5">
        <w:tc>
          <w:tcPr>
            <w:tcW w:w="426" w:type="dxa"/>
          </w:tcPr>
          <w:p w14:paraId="77AEA7E4"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26BBD02" w14:textId="77777777" w:rsidR="003E2C12" w:rsidRPr="00F86FAA" w:rsidRDefault="009830CC" w:rsidP="008035D3">
            <w:pPr>
              <w:pStyle w:val="Default"/>
              <w:rPr>
                <w:b/>
                <w:color w:val="auto"/>
              </w:rPr>
            </w:pPr>
            <w:r>
              <w:rPr>
                <w:b/>
                <w:color w:val="auto"/>
              </w:rPr>
              <w:t>Подведение итогов</w:t>
            </w:r>
          </w:p>
        </w:tc>
        <w:tc>
          <w:tcPr>
            <w:tcW w:w="7200" w:type="dxa"/>
          </w:tcPr>
          <w:p w14:paraId="7A3EADD8" w14:textId="31088088" w:rsidR="00D900BA" w:rsidRPr="00F42B8B" w:rsidRDefault="00275777" w:rsidP="00F42B8B">
            <w:pPr>
              <w:pStyle w:val="1a"/>
              <w:ind w:firstLine="0"/>
              <w:rPr>
                <w:sz w:val="24"/>
                <w:szCs w:val="24"/>
              </w:rPr>
            </w:pPr>
            <w:r w:rsidRPr="00F42B8B">
              <w:rPr>
                <w:sz w:val="24"/>
                <w:szCs w:val="24"/>
              </w:rPr>
              <w:t xml:space="preserve">Подведение итогов состоится не позднее </w:t>
            </w:r>
            <w:bookmarkStart w:id="19" w:name="OLE_LINK14"/>
            <w:bookmarkStart w:id="20" w:name="OLE_LINK15"/>
            <w:bookmarkStart w:id="21" w:name="OLE_LINK28"/>
            <w:r w:rsidRPr="00F42B8B">
              <w:rPr>
                <w:sz w:val="24"/>
                <w:szCs w:val="24"/>
              </w:rPr>
              <w:t>«</w:t>
            </w:r>
            <w:r w:rsidR="00F42B8B" w:rsidRPr="00F42B8B">
              <w:rPr>
                <w:sz w:val="24"/>
                <w:szCs w:val="24"/>
              </w:rPr>
              <w:t>02</w:t>
            </w:r>
            <w:r w:rsidRPr="00F42B8B">
              <w:rPr>
                <w:sz w:val="24"/>
                <w:szCs w:val="24"/>
              </w:rPr>
              <w:t xml:space="preserve">» </w:t>
            </w:r>
            <w:r w:rsidR="00F42B8B" w:rsidRPr="00F42B8B">
              <w:rPr>
                <w:sz w:val="24"/>
                <w:szCs w:val="24"/>
              </w:rPr>
              <w:t>декабря</w:t>
            </w:r>
            <w:r w:rsidRPr="00F42B8B">
              <w:rPr>
                <w:sz w:val="24"/>
                <w:szCs w:val="24"/>
              </w:rPr>
              <w:t xml:space="preserve"> 2021 г. 14 часов 00 минут</w:t>
            </w:r>
            <w:bookmarkEnd w:id="19"/>
            <w:bookmarkEnd w:id="20"/>
            <w:bookmarkEnd w:id="21"/>
            <w:r w:rsidRPr="00F42B8B">
              <w:rPr>
                <w:sz w:val="24"/>
                <w:szCs w:val="24"/>
              </w:rPr>
              <w:t xml:space="preserve"> местного времени по адресу, указанному в пункте 3 Информационной карты.</w:t>
            </w:r>
          </w:p>
        </w:tc>
      </w:tr>
      <w:tr w:rsidR="00856650" w:rsidRPr="00F86FAA" w14:paraId="438D7CCC" w14:textId="77777777" w:rsidTr="0CC95FE5">
        <w:tc>
          <w:tcPr>
            <w:tcW w:w="426" w:type="dxa"/>
          </w:tcPr>
          <w:p w14:paraId="0ACC8701"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363EE5A" w14:textId="77777777" w:rsidR="00856650" w:rsidRPr="00F86FAA" w:rsidRDefault="00856650" w:rsidP="007043AB">
            <w:pPr>
              <w:pStyle w:val="Default"/>
              <w:rPr>
                <w:b/>
                <w:color w:val="auto"/>
              </w:rPr>
            </w:pPr>
            <w:r>
              <w:rPr>
                <w:b/>
                <w:color w:val="auto"/>
              </w:rPr>
              <w:t>Количество лотов</w:t>
            </w:r>
          </w:p>
        </w:tc>
        <w:tc>
          <w:tcPr>
            <w:tcW w:w="7200" w:type="dxa"/>
          </w:tcPr>
          <w:p w14:paraId="0BBBED5B" w14:textId="77777777" w:rsidR="00D900BA" w:rsidRDefault="00275777">
            <w:pPr>
              <w:pStyle w:val="1a"/>
              <w:ind w:firstLine="0"/>
              <w:rPr>
                <w:b/>
                <w:sz w:val="24"/>
                <w:szCs w:val="24"/>
                <w:lang w:val="en-US"/>
              </w:rPr>
            </w:pPr>
            <w:r>
              <w:rPr>
                <w:sz w:val="24"/>
                <w:szCs w:val="24"/>
                <w:lang w:val="en-US"/>
              </w:rPr>
              <w:t>один лот</w:t>
            </w:r>
          </w:p>
        </w:tc>
      </w:tr>
      <w:tr w:rsidR="00856650" w:rsidRPr="00F86FAA" w14:paraId="518164EF" w14:textId="77777777" w:rsidTr="0CC95FE5">
        <w:tc>
          <w:tcPr>
            <w:tcW w:w="426" w:type="dxa"/>
          </w:tcPr>
          <w:p w14:paraId="25F9758D"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E1F7B16" w14:textId="77777777" w:rsidR="00856650" w:rsidRPr="00F86FAA" w:rsidRDefault="00856650" w:rsidP="007043AB">
            <w:pPr>
              <w:pStyle w:val="Default"/>
              <w:rPr>
                <w:b/>
                <w:color w:val="auto"/>
              </w:rPr>
            </w:pPr>
            <w:r>
              <w:rPr>
                <w:b/>
                <w:color w:val="auto"/>
              </w:rPr>
              <w:t>Официальный язык</w:t>
            </w:r>
          </w:p>
        </w:tc>
        <w:tc>
          <w:tcPr>
            <w:tcW w:w="7200" w:type="dxa"/>
          </w:tcPr>
          <w:p w14:paraId="48C1E52A" w14:textId="77777777" w:rsidR="00D900BA" w:rsidRPr="00275777" w:rsidRDefault="00275777">
            <w:pPr>
              <w:pStyle w:val="afd"/>
              <w:jc w:val="both"/>
              <w:rPr>
                <w:sz w:val="24"/>
                <w:szCs w:val="24"/>
              </w:rPr>
            </w:pPr>
            <w:r w:rsidRPr="00275777">
              <w:rPr>
                <w:sz w:val="24"/>
                <w:szCs w:val="24"/>
              </w:rPr>
              <w:t>Русский язык. Вся переписка, связанная с проведением Открытого конкурса ведется на русском языке.</w:t>
            </w:r>
          </w:p>
        </w:tc>
      </w:tr>
      <w:tr w:rsidR="00856650" w:rsidRPr="00F86FAA" w14:paraId="7C991B09" w14:textId="77777777" w:rsidTr="0CC95FE5">
        <w:tc>
          <w:tcPr>
            <w:tcW w:w="426" w:type="dxa"/>
          </w:tcPr>
          <w:p w14:paraId="6C09F525"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50E81D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8987A50" w14:textId="77777777" w:rsidR="00D900BA" w:rsidRDefault="0027577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553E6AEA" w14:textId="77777777" w:rsidTr="0CC95FE5">
        <w:tc>
          <w:tcPr>
            <w:tcW w:w="426" w:type="dxa"/>
          </w:tcPr>
          <w:p w14:paraId="18AF2F85"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3BEAF8D" w14:textId="77777777"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14:paraId="15616A79" w14:textId="0AA72A3A" w:rsidR="00D900BA" w:rsidRDefault="00275777" w:rsidP="00B95718">
            <w:pPr>
              <w:pStyle w:val="1a"/>
              <w:ind w:firstLine="0"/>
              <w:rPr>
                <w:sz w:val="24"/>
                <w:szCs w:val="24"/>
              </w:rPr>
            </w:pPr>
            <w:r>
              <w:rPr>
                <w:sz w:val="24"/>
                <w:szCs w:val="24"/>
              </w:rPr>
              <w:lastRenderedPageBreak/>
              <w:t xml:space="preserve">Оплата товаров, работ, услуг производится Заказчиком в течение 30 (тридцати) календарных дней после подписания сторонами акта о </w:t>
            </w:r>
            <w:r w:rsidR="00B95718">
              <w:rPr>
                <w:sz w:val="24"/>
                <w:szCs w:val="24"/>
              </w:rPr>
              <w:lastRenderedPageBreak/>
              <w:t>передаче неисключительных прав</w:t>
            </w:r>
            <w:r>
              <w:rPr>
                <w:sz w:val="24"/>
                <w:szCs w:val="24"/>
              </w:rPr>
              <w:t xml:space="preserve"> на основании счета/счета-фактуры</w:t>
            </w:r>
            <w:r w:rsidR="00B95718">
              <w:rPr>
                <w:sz w:val="24"/>
                <w:szCs w:val="24"/>
              </w:rPr>
              <w:t>, выставленного</w:t>
            </w:r>
            <w:r>
              <w:rPr>
                <w:sz w:val="24"/>
                <w:szCs w:val="24"/>
              </w:rPr>
              <w:t xml:space="preserve"> </w:t>
            </w:r>
            <w:r w:rsidR="00B95718">
              <w:rPr>
                <w:sz w:val="24"/>
                <w:szCs w:val="24"/>
              </w:rPr>
              <w:t xml:space="preserve">поставщиком </w:t>
            </w:r>
            <w:r>
              <w:rPr>
                <w:sz w:val="24"/>
                <w:szCs w:val="24"/>
              </w:rPr>
              <w:t xml:space="preserve">путем безналичного перечисления денежных средств на расчетный счет </w:t>
            </w:r>
            <w:r w:rsidR="00B95718">
              <w:rPr>
                <w:sz w:val="24"/>
                <w:szCs w:val="24"/>
              </w:rPr>
              <w:t>поставщика</w:t>
            </w:r>
            <w:r>
              <w:rPr>
                <w:sz w:val="24"/>
                <w:szCs w:val="24"/>
              </w:rPr>
              <w:t>.</w:t>
            </w:r>
          </w:p>
        </w:tc>
      </w:tr>
      <w:tr w:rsidR="007D6548" w:rsidRPr="00F86FAA" w14:paraId="07B1EA3F" w14:textId="77777777" w:rsidTr="0CC95FE5">
        <w:tc>
          <w:tcPr>
            <w:tcW w:w="426" w:type="dxa"/>
          </w:tcPr>
          <w:p w14:paraId="56986D5F"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30A8B19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2B21D7D" w14:textId="77777777" w:rsidR="00D900BA" w:rsidRDefault="002757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с даты подписания Договора.  </w:t>
            </w:r>
          </w:p>
          <w:p w14:paraId="16221543" w14:textId="77777777" w:rsidR="00685C56" w:rsidRPr="00F86FAA" w:rsidRDefault="00685C56" w:rsidP="00685C56">
            <w:pPr>
              <w:pStyle w:val="Default"/>
              <w:jc w:val="both"/>
            </w:pPr>
          </w:p>
          <w:p w14:paraId="34965E71" w14:textId="77777777" w:rsidR="00D900BA" w:rsidRDefault="0027577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1341E9F7" w14:textId="77777777" w:rsidTr="0CC95FE5">
        <w:tc>
          <w:tcPr>
            <w:tcW w:w="426" w:type="dxa"/>
          </w:tcPr>
          <w:p w14:paraId="4F743A84"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8F5CCAB"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8B9997B" w14:textId="77777777" w:rsidR="00D900BA" w:rsidRDefault="0027577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58B392C" w14:textId="77777777" w:rsidTr="0CC95FE5">
        <w:tc>
          <w:tcPr>
            <w:tcW w:w="426" w:type="dxa"/>
          </w:tcPr>
          <w:p w14:paraId="62B959E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BBA12E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AF2901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C7540E1" w14:textId="77777777" w:rsidR="0094179B" w:rsidRPr="00A515A5" w:rsidRDefault="0094179B" w:rsidP="0094179B">
                  <w:pPr>
                    <w:snapToGrid w:val="0"/>
                    <w:rPr>
                      <w:sz w:val="20"/>
                      <w:szCs w:val="20"/>
                    </w:rPr>
                  </w:pPr>
                  <w:r>
                    <w:rPr>
                      <w:sz w:val="20"/>
                      <w:szCs w:val="20"/>
                    </w:rPr>
                    <w:t xml:space="preserve">№ </w:t>
                  </w:r>
                </w:p>
                <w:p w14:paraId="2946BA8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96D944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BDDF7C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D76750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474D6E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1642BD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302B824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68FFE3B" w14:textId="77777777" w:rsidR="00D900BA" w:rsidRDefault="002757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D190450" w14:textId="77777777" w:rsidR="00D900BA" w:rsidRDefault="00275777">
                  <w:pPr>
                    <w:snapToGrid w:val="0"/>
                    <w:rPr>
                      <w:sz w:val="22"/>
                      <w:szCs w:val="22"/>
                    </w:rPr>
                  </w:pPr>
                  <w:r>
                    <w:rPr>
                      <w:sz w:val="22"/>
                      <w:szCs w:val="22"/>
                    </w:rPr>
                    <w:t>63.11.19.000</w:t>
                  </w:r>
                </w:p>
              </w:tc>
              <w:tc>
                <w:tcPr>
                  <w:tcW w:w="1417" w:type="dxa"/>
                  <w:tcBorders>
                    <w:top w:val="single" w:sz="4" w:space="0" w:color="auto"/>
                    <w:left w:val="single" w:sz="4" w:space="0" w:color="auto"/>
                    <w:bottom w:val="single" w:sz="4" w:space="0" w:color="auto"/>
                    <w:right w:val="single" w:sz="4" w:space="0" w:color="auto"/>
                  </w:tcBorders>
                </w:tcPr>
                <w:p w14:paraId="63C73399" w14:textId="77777777" w:rsidR="00D900BA" w:rsidRDefault="00275777">
                  <w:pPr>
                    <w:snapToGrid w:val="0"/>
                    <w:rPr>
                      <w:sz w:val="22"/>
                      <w:szCs w:val="22"/>
                    </w:rPr>
                  </w:pPr>
                  <w:r>
                    <w:rPr>
                      <w:sz w:val="22"/>
                      <w:szCs w:val="22"/>
                    </w:rPr>
                    <w:t>63.11.9</w:t>
                  </w:r>
                </w:p>
              </w:tc>
              <w:tc>
                <w:tcPr>
                  <w:tcW w:w="1134" w:type="dxa"/>
                  <w:tcBorders>
                    <w:top w:val="single" w:sz="4" w:space="0" w:color="auto"/>
                    <w:left w:val="single" w:sz="4" w:space="0" w:color="auto"/>
                    <w:bottom w:val="single" w:sz="4" w:space="0" w:color="auto"/>
                    <w:right w:val="single" w:sz="4" w:space="0" w:color="auto"/>
                  </w:tcBorders>
                </w:tcPr>
                <w:p w14:paraId="6C1359CF" w14:textId="77777777" w:rsidR="00D900BA" w:rsidRDefault="00275777">
                  <w:pPr>
                    <w:snapToGrid w:val="0"/>
                    <w:rPr>
                      <w:sz w:val="22"/>
                      <w:szCs w:val="22"/>
                    </w:rPr>
                  </w:pPr>
                  <w:r>
                    <w:rPr>
                      <w:sz w:val="22"/>
                      <w:szCs w:val="22"/>
                    </w:rPr>
                    <w:t>3200,00</w:t>
                  </w:r>
                </w:p>
              </w:tc>
              <w:tc>
                <w:tcPr>
                  <w:tcW w:w="1276" w:type="dxa"/>
                  <w:tcBorders>
                    <w:top w:val="single" w:sz="4" w:space="0" w:color="auto"/>
                    <w:left w:val="single" w:sz="4" w:space="0" w:color="auto"/>
                    <w:bottom w:val="single" w:sz="4" w:space="0" w:color="auto"/>
                    <w:right w:val="single" w:sz="4" w:space="0" w:color="auto"/>
                  </w:tcBorders>
                </w:tcPr>
                <w:p w14:paraId="3D694340" w14:textId="77777777" w:rsidR="00D900BA" w:rsidRDefault="0027577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A45BB34" w14:textId="77777777" w:rsidR="00D900BA" w:rsidRDefault="00275777">
                  <w:pPr>
                    <w:snapToGrid w:val="0"/>
                    <w:rPr>
                      <w:sz w:val="22"/>
                      <w:szCs w:val="22"/>
                    </w:rPr>
                  </w:pPr>
                  <w:r>
                    <w:rPr>
                      <w:sz w:val="22"/>
                      <w:szCs w:val="22"/>
                    </w:rPr>
                    <w:t>366</w:t>
                  </w:r>
                </w:p>
              </w:tc>
            </w:tr>
          </w:tbl>
          <w:p w14:paraId="10317CBE" w14:textId="77777777" w:rsidR="00D900BA" w:rsidRDefault="00D900BA"/>
        </w:tc>
      </w:tr>
      <w:tr w:rsidR="007D6548" w:rsidRPr="00F86FAA" w14:paraId="23CE8561" w14:textId="77777777" w:rsidTr="0CC95FE5">
        <w:tc>
          <w:tcPr>
            <w:tcW w:w="426" w:type="dxa"/>
          </w:tcPr>
          <w:p w14:paraId="591D370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0D42264"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53827EC" w14:textId="77777777" w:rsidR="006D2B87" w:rsidRPr="00286B26" w:rsidRDefault="00856650" w:rsidP="00680A11">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6608186" w14:textId="77777777" w:rsidR="00D900BA" w:rsidRPr="00275777" w:rsidRDefault="00275777" w:rsidP="00680A11">
            <w:pPr>
              <w:pStyle w:val="aff6"/>
              <w:numPr>
                <w:ilvl w:val="1"/>
                <w:numId w:val="15"/>
              </w:numPr>
              <w:ind w:left="601" w:hanging="426"/>
              <w:jc w:val="both"/>
            </w:pPr>
            <w:r w:rsidRPr="0027577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F559DAA" w14:textId="77777777" w:rsidR="00D900BA" w:rsidRPr="00275777" w:rsidRDefault="00275777" w:rsidP="00680A11">
            <w:pPr>
              <w:pStyle w:val="aff6"/>
              <w:numPr>
                <w:ilvl w:val="1"/>
                <w:numId w:val="15"/>
              </w:numPr>
              <w:ind w:left="601" w:hanging="426"/>
              <w:jc w:val="both"/>
            </w:pPr>
            <w:r w:rsidRPr="0027577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28E4E23" w14:textId="3DC74619" w:rsidR="00D900BA" w:rsidRPr="00275777" w:rsidRDefault="00275777" w:rsidP="00680A11">
            <w:pPr>
              <w:pStyle w:val="aff6"/>
              <w:numPr>
                <w:ilvl w:val="1"/>
                <w:numId w:val="15"/>
              </w:numPr>
              <w:ind w:left="601" w:hanging="426"/>
              <w:jc w:val="both"/>
            </w:pPr>
            <w:r w:rsidRPr="00275777">
              <w:t>осуществлять электронный документооборот (далее – ЭДО) с Заказчиком на условиях, изложенных в проекте договора (приложение</w:t>
            </w:r>
            <w:r w:rsidR="00B95718">
              <w:t xml:space="preserve"> №</w:t>
            </w:r>
            <w:r w:rsidR="00680A11">
              <w:t xml:space="preserve"> </w:t>
            </w:r>
            <w:r w:rsidR="00B95718">
              <w:t>4</w:t>
            </w:r>
            <w:r w:rsidRPr="00275777">
              <w:t xml:space="preserve"> к документации о закупке).</w:t>
            </w:r>
          </w:p>
          <w:p w14:paraId="38586437" w14:textId="77777777" w:rsidR="006D2B87" w:rsidRPr="00286B26" w:rsidRDefault="006D2B87" w:rsidP="00680A11">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209611B" w14:textId="77777777" w:rsidR="00D900BA" w:rsidRPr="00275777" w:rsidRDefault="00275777" w:rsidP="00680A11">
            <w:pPr>
              <w:pStyle w:val="aff6"/>
              <w:numPr>
                <w:ilvl w:val="1"/>
                <w:numId w:val="15"/>
              </w:numPr>
              <w:ind w:left="601" w:hanging="426"/>
              <w:jc w:val="both"/>
            </w:pPr>
            <w:r w:rsidRPr="0027577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CDF1B75" w14:textId="77777777" w:rsidR="00D900BA" w:rsidRPr="00275777" w:rsidRDefault="00275777" w:rsidP="00680A11">
            <w:pPr>
              <w:pStyle w:val="aff6"/>
              <w:numPr>
                <w:ilvl w:val="1"/>
                <w:numId w:val="15"/>
              </w:numPr>
              <w:ind w:left="601" w:hanging="426"/>
              <w:jc w:val="both"/>
            </w:pPr>
            <w:r w:rsidRPr="002757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75777">
              <w:t>://</w:t>
            </w:r>
            <w:r>
              <w:rPr>
                <w:lang w:val="en-US"/>
              </w:rPr>
              <w:t>service</w:t>
            </w:r>
            <w:r w:rsidRPr="00275777">
              <w:t>.</w:t>
            </w:r>
            <w:r>
              <w:rPr>
                <w:lang w:val="en-US"/>
              </w:rPr>
              <w:t>nalog</w:t>
            </w:r>
            <w:r w:rsidRPr="00275777">
              <w:t>.</w:t>
            </w:r>
            <w:r>
              <w:rPr>
                <w:lang w:val="en-US"/>
              </w:rPr>
              <w:t>ru</w:t>
            </w:r>
            <w:r w:rsidRPr="00275777">
              <w:t>/</w:t>
            </w:r>
            <w:r>
              <w:rPr>
                <w:lang w:val="en-US"/>
              </w:rPr>
              <w:t>zd</w:t>
            </w:r>
            <w:r w:rsidRPr="00275777">
              <w:t>.</w:t>
            </w:r>
            <w:r>
              <w:rPr>
                <w:lang w:val="en-US"/>
              </w:rPr>
              <w:t>do</w:t>
            </w:r>
            <w:r w:rsidRPr="00275777">
              <w:t xml:space="preserve">). В случае наличия информации о неисполненной обязанности перед Федеральной налоговой службой Российской Федерации, </w:t>
            </w:r>
            <w:r w:rsidRPr="00275777">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75777">
              <w:t>://</w:t>
            </w:r>
            <w:r>
              <w:rPr>
                <w:lang w:val="en-US"/>
              </w:rPr>
              <w:t>service</w:t>
            </w:r>
            <w:r w:rsidRPr="00275777">
              <w:t>.</w:t>
            </w:r>
            <w:r>
              <w:rPr>
                <w:lang w:val="en-US"/>
              </w:rPr>
              <w:t>nalog</w:t>
            </w:r>
            <w:r w:rsidRPr="00275777">
              <w:t>.</w:t>
            </w:r>
            <w:r>
              <w:rPr>
                <w:lang w:val="en-US"/>
              </w:rPr>
              <w:t>ru</w:t>
            </w:r>
            <w:r w:rsidRPr="00275777">
              <w:t>/</w:t>
            </w:r>
            <w:r>
              <w:rPr>
                <w:lang w:val="en-US"/>
              </w:rPr>
              <w:t>zd</w:t>
            </w:r>
            <w:r w:rsidRPr="00275777">
              <w:t>.</w:t>
            </w:r>
            <w:r>
              <w:rPr>
                <w:lang w:val="en-US"/>
              </w:rPr>
              <w:t>do</w:t>
            </w:r>
            <w:r w:rsidRPr="00275777">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14:paraId="062D1865" w14:textId="77777777" w:rsidR="00D900BA" w:rsidRPr="00275777" w:rsidRDefault="00275777" w:rsidP="00680A11">
            <w:pPr>
              <w:pStyle w:val="aff6"/>
              <w:numPr>
                <w:ilvl w:val="1"/>
                <w:numId w:val="15"/>
              </w:numPr>
              <w:ind w:left="601" w:hanging="426"/>
              <w:jc w:val="both"/>
            </w:pPr>
            <w:r w:rsidRPr="0027577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75777">
              <w:t>://</w:t>
            </w:r>
            <w:r>
              <w:rPr>
                <w:lang w:val="en-US"/>
              </w:rPr>
              <w:t>fssprus</w:t>
            </w:r>
            <w:r w:rsidRPr="00275777">
              <w:t>.</w:t>
            </w:r>
            <w:r>
              <w:rPr>
                <w:lang w:val="en-US"/>
              </w:rPr>
              <w:t>ru</w:t>
            </w:r>
            <w:r w:rsidRPr="00275777">
              <w:t>/</w:t>
            </w:r>
            <w:r>
              <w:rPr>
                <w:lang w:val="en-US"/>
              </w:rPr>
              <w:t>iss</w:t>
            </w:r>
            <w:r w:rsidRPr="00275777">
              <w:t>/</w:t>
            </w:r>
            <w:r>
              <w:rPr>
                <w:lang w:val="en-US"/>
              </w:rPr>
              <w:t>ip</w:t>
            </w:r>
            <w:r w:rsidRPr="0027577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75777">
              <w:t>://</w:t>
            </w:r>
            <w:r>
              <w:rPr>
                <w:lang w:val="en-US"/>
              </w:rPr>
              <w:t>www</w:t>
            </w:r>
            <w:r w:rsidRPr="00275777">
              <w:t>.</w:t>
            </w:r>
            <w:r>
              <w:rPr>
                <w:lang w:val="en-US"/>
              </w:rPr>
              <w:t>fedresurs</w:t>
            </w:r>
            <w:r w:rsidRPr="00275777">
              <w:t>.</w:t>
            </w:r>
            <w:r>
              <w:rPr>
                <w:lang w:val="en-US"/>
              </w:rPr>
              <w:t>ru</w:t>
            </w:r>
            <w:r w:rsidRPr="002757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14:paraId="0B0D99B6" w14:textId="37B3E1E4" w:rsidR="00D900BA" w:rsidRPr="00275777" w:rsidRDefault="00275777" w:rsidP="00680A11">
            <w:pPr>
              <w:pStyle w:val="aff6"/>
              <w:numPr>
                <w:ilvl w:val="1"/>
                <w:numId w:val="15"/>
              </w:numPr>
              <w:ind w:left="601" w:hanging="426"/>
              <w:jc w:val="both"/>
            </w:pPr>
            <w:r w:rsidRPr="0027577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635AD7">
              <w:t xml:space="preserve">2020 </w:t>
            </w:r>
            <w:r w:rsidRPr="00275777">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F86FAA" w14:paraId="270E6668" w14:textId="77777777" w:rsidTr="0CC95FE5">
        <w:tc>
          <w:tcPr>
            <w:tcW w:w="426" w:type="dxa"/>
          </w:tcPr>
          <w:p w14:paraId="44DF9ECC"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1DBD9A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A3A3BA0" w14:textId="77777777" w:rsidR="00D900BA" w:rsidRDefault="0027577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6D531E0" w14:textId="77777777" w:rsidTr="0CC95FE5">
        <w:tc>
          <w:tcPr>
            <w:tcW w:w="426" w:type="dxa"/>
          </w:tcPr>
          <w:p w14:paraId="6E7B723B"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0DA221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B1DCA33" w14:textId="77777777" w:rsidTr="004D6B74">
              <w:tc>
                <w:tcPr>
                  <w:tcW w:w="4423" w:type="dxa"/>
                </w:tcPr>
                <w:p w14:paraId="1B5AB27C" w14:textId="77777777" w:rsidR="006D2B87" w:rsidRPr="006D2B87" w:rsidRDefault="006D2B87" w:rsidP="006D2B87">
                  <w:pPr>
                    <w:pStyle w:val="af8"/>
                    <w:rPr>
                      <w:b/>
                      <w:sz w:val="24"/>
                    </w:rPr>
                  </w:pPr>
                  <w:r>
                    <w:rPr>
                      <w:b/>
                      <w:sz w:val="24"/>
                    </w:rPr>
                    <w:t>Критерий оценки</w:t>
                  </w:r>
                </w:p>
              </w:tc>
              <w:tc>
                <w:tcPr>
                  <w:tcW w:w="2551" w:type="dxa"/>
                </w:tcPr>
                <w:p w14:paraId="017E08A1" w14:textId="77777777" w:rsidR="006D2B87" w:rsidRPr="006D2B87" w:rsidRDefault="006D2B87" w:rsidP="006D2B87">
                  <w:pPr>
                    <w:pStyle w:val="af8"/>
                    <w:ind w:firstLine="0"/>
                    <w:rPr>
                      <w:b/>
                      <w:sz w:val="24"/>
                    </w:rPr>
                  </w:pPr>
                  <w:r>
                    <w:rPr>
                      <w:b/>
                      <w:sz w:val="24"/>
                    </w:rPr>
                    <w:t>Значение Кз</w:t>
                  </w:r>
                </w:p>
              </w:tc>
            </w:tr>
            <w:tr w:rsidR="006D2B87" w:rsidRPr="00514332" w14:paraId="4D8B322A" w14:textId="77777777" w:rsidTr="004D6B74">
              <w:tc>
                <w:tcPr>
                  <w:tcW w:w="4423" w:type="dxa"/>
                </w:tcPr>
                <w:p w14:paraId="20E2EBD5" w14:textId="77777777" w:rsidR="00D900BA" w:rsidRDefault="00275777">
                  <w:pPr>
                    <w:pStyle w:val="af8"/>
                    <w:ind w:firstLine="0"/>
                    <w:rPr>
                      <w:sz w:val="24"/>
                    </w:rPr>
                  </w:pPr>
                  <w:r>
                    <w:rPr>
                      <w:sz w:val="24"/>
                    </w:rPr>
                    <w:t xml:space="preserve">Цена договора </w:t>
                  </w:r>
                </w:p>
              </w:tc>
              <w:tc>
                <w:tcPr>
                  <w:tcW w:w="2551" w:type="dxa"/>
                </w:tcPr>
                <w:p w14:paraId="3C7E1F7F" w14:textId="77777777" w:rsidR="00D900BA" w:rsidRDefault="00275777">
                  <w:pPr>
                    <w:pStyle w:val="af8"/>
                    <w:ind w:firstLine="0"/>
                    <w:rPr>
                      <w:sz w:val="24"/>
                      <w:lang w:val="en-US"/>
                    </w:rPr>
                  </w:pPr>
                  <w:r>
                    <w:rPr>
                      <w:sz w:val="24"/>
                      <w:lang w:val="en-US"/>
                    </w:rPr>
                    <w:t>0,70</w:t>
                  </w:r>
                </w:p>
              </w:tc>
            </w:tr>
            <w:tr w:rsidR="006D2B87" w:rsidRPr="00514332" w14:paraId="054D6840" w14:textId="77777777" w:rsidTr="004D6B74">
              <w:tc>
                <w:tcPr>
                  <w:tcW w:w="4423" w:type="dxa"/>
                </w:tcPr>
                <w:p w14:paraId="701045BA" w14:textId="77777777" w:rsidR="00D900BA" w:rsidRDefault="00275777">
                  <w:pPr>
                    <w:pStyle w:val="af8"/>
                    <w:ind w:firstLine="0"/>
                    <w:rPr>
                      <w:sz w:val="24"/>
                    </w:rPr>
                  </w:pPr>
                  <w:r>
                    <w:rPr>
                      <w:sz w:val="24"/>
                    </w:rPr>
                    <w:t xml:space="preserve">Срок с даты заключения договора, в течение которого передаются права  </w:t>
                  </w:r>
                </w:p>
              </w:tc>
              <w:tc>
                <w:tcPr>
                  <w:tcW w:w="2551" w:type="dxa"/>
                </w:tcPr>
                <w:p w14:paraId="3B4FF3EC" w14:textId="77777777" w:rsidR="00D900BA" w:rsidRDefault="00275777">
                  <w:pPr>
                    <w:pStyle w:val="af8"/>
                    <w:ind w:firstLine="0"/>
                    <w:rPr>
                      <w:sz w:val="24"/>
                      <w:lang w:val="en-US"/>
                    </w:rPr>
                  </w:pPr>
                  <w:r>
                    <w:rPr>
                      <w:sz w:val="24"/>
                      <w:lang w:val="en-US"/>
                    </w:rPr>
                    <w:t>0,30</w:t>
                  </w:r>
                </w:p>
              </w:tc>
            </w:tr>
          </w:tbl>
          <w:p w14:paraId="05A5059E" w14:textId="77777777" w:rsidR="007D6548" w:rsidRPr="00F86FAA" w:rsidRDefault="007D6548" w:rsidP="003D3596">
            <w:pPr>
              <w:pStyle w:val="af8"/>
              <w:rPr>
                <w:b/>
                <w:i/>
                <w:sz w:val="24"/>
              </w:rPr>
            </w:pPr>
          </w:p>
        </w:tc>
      </w:tr>
      <w:tr w:rsidR="00736D40" w:rsidRPr="00F86FAA" w14:paraId="12096E8C" w14:textId="77777777" w:rsidTr="0CC95FE5">
        <w:tc>
          <w:tcPr>
            <w:tcW w:w="426" w:type="dxa"/>
          </w:tcPr>
          <w:p w14:paraId="5BE7300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F2B15C0"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2674AF0D" w14:textId="77777777" w:rsidTr="004D6B74">
              <w:tc>
                <w:tcPr>
                  <w:tcW w:w="6974" w:type="dxa"/>
                </w:tcPr>
                <w:p w14:paraId="42EE34FA"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7732693" w14:textId="77777777" w:rsidR="00D900BA" w:rsidRDefault="0027577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279BA16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88AE72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3D164C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314224D" w14:textId="77777777" w:rsidR="00D900BA" w:rsidRDefault="002757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09A0A8BB" w14:textId="77777777" w:rsidTr="004D6B74">
              <w:tc>
                <w:tcPr>
                  <w:tcW w:w="6974" w:type="dxa"/>
                </w:tcPr>
                <w:p w14:paraId="656C5FB6" w14:textId="77777777" w:rsidR="00D900BA" w:rsidRDefault="0027577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6D9072DE" w14:textId="77777777" w:rsidTr="004D6B74">
              <w:tc>
                <w:tcPr>
                  <w:tcW w:w="6974" w:type="dxa"/>
                </w:tcPr>
                <w:p w14:paraId="7375B8B7" w14:textId="77777777" w:rsidR="00677986" w:rsidRDefault="00677986" w:rsidP="00677986">
                  <w:pPr>
                    <w:pStyle w:val="af8"/>
                    <w:ind w:left="629" w:firstLine="0"/>
                    <w:rPr>
                      <w:b/>
                      <w:sz w:val="24"/>
                    </w:rPr>
                  </w:pPr>
                  <w:r>
                    <w:rPr>
                      <w:b/>
                      <w:sz w:val="24"/>
                    </w:rPr>
                    <w:lastRenderedPageBreak/>
                    <w:t>III. Увеличение цены договора:</w:t>
                  </w:r>
                </w:p>
                <w:p w14:paraId="063C39D2" w14:textId="77777777" w:rsidR="00D900BA" w:rsidRDefault="00275777">
                  <w:pPr>
                    <w:pStyle w:val="af8"/>
                    <w:ind w:firstLine="629"/>
                    <w:rPr>
                      <w:sz w:val="24"/>
                    </w:rPr>
                  </w:pPr>
                  <w:r>
                    <w:rPr>
                      <w:sz w:val="24"/>
                    </w:rPr>
                    <w:t>Не предусмотрено.</w:t>
                  </w:r>
                </w:p>
                <w:p w14:paraId="4F82F226" w14:textId="77777777" w:rsidR="00D900BA" w:rsidRDefault="00D900BA">
                  <w:pPr>
                    <w:pStyle w:val="af8"/>
                    <w:ind w:firstLine="629"/>
                    <w:rPr>
                      <w:sz w:val="24"/>
                    </w:rPr>
                  </w:pPr>
                </w:p>
              </w:tc>
            </w:tr>
          </w:tbl>
          <w:p w14:paraId="5993B166" w14:textId="77777777" w:rsidR="00736D40" w:rsidRPr="00A3070E" w:rsidRDefault="00736D40" w:rsidP="003D3C71">
            <w:pPr>
              <w:pStyle w:val="af8"/>
              <w:ind w:left="601" w:firstLine="0"/>
              <w:rPr>
                <w:sz w:val="24"/>
              </w:rPr>
            </w:pPr>
          </w:p>
        </w:tc>
      </w:tr>
      <w:tr w:rsidR="007D6548" w:rsidRPr="00F86FAA" w14:paraId="15DEA704" w14:textId="77777777" w:rsidTr="0CC95FE5">
        <w:tc>
          <w:tcPr>
            <w:tcW w:w="426" w:type="dxa"/>
          </w:tcPr>
          <w:p w14:paraId="0EE2B832"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AC106A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A28AF6C" w14:textId="77777777" w:rsidR="00D900BA" w:rsidRDefault="00275777">
            <w:pPr>
              <w:pStyle w:val="1a"/>
              <w:ind w:firstLine="0"/>
              <w:rPr>
                <w:sz w:val="24"/>
                <w:szCs w:val="24"/>
              </w:rPr>
            </w:pPr>
            <w:r>
              <w:rPr>
                <w:sz w:val="24"/>
                <w:szCs w:val="24"/>
              </w:rPr>
              <w:t>Допускается</w:t>
            </w:r>
          </w:p>
        </w:tc>
      </w:tr>
      <w:tr w:rsidR="001356F1" w:rsidRPr="00F86FAA" w14:paraId="27783316" w14:textId="77777777" w:rsidTr="0CC95FE5">
        <w:tc>
          <w:tcPr>
            <w:tcW w:w="426" w:type="dxa"/>
          </w:tcPr>
          <w:p w14:paraId="19BA03B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02C82D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6A3DD94" w14:textId="77777777" w:rsidR="00D900BA" w:rsidRDefault="0027577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75102DA" w14:textId="77777777" w:rsidTr="0CC95FE5">
        <w:tc>
          <w:tcPr>
            <w:tcW w:w="426" w:type="dxa"/>
          </w:tcPr>
          <w:p w14:paraId="494C8EE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9144CA8" w14:textId="77777777" w:rsidR="00DF6AE3" w:rsidRPr="00F86FAA" w:rsidRDefault="00BB306F">
            <w:pPr>
              <w:pStyle w:val="Default"/>
              <w:rPr>
                <w:b/>
                <w:color w:val="auto"/>
              </w:rPr>
            </w:pPr>
            <w:r>
              <w:rPr>
                <w:b/>
                <w:color w:val="auto"/>
              </w:rPr>
              <w:t>Обеспечение Заявки</w:t>
            </w:r>
          </w:p>
        </w:tc>
        <w:tc>
          <w:tcPr>
            <w:tcW w:w="7200" w:type="dxa"/>
          </w:tcPr>
          <w:p w14:paraId="3ACD76BD" w14:textId="77777777" w:rsidR="00D900BA" w:rsidRDefault="00275777">
            <w:pPr>
              <w:pStyle w:val="1a"/>
              <w:ind w:firstLine="0"/>
              <w:rPr>
                <w:sz w:val="24"/>
                <w:szCs w:val="24"/>
              </w:rPr>
            </w:pPr>
            <w:r>
              <w:rPr>
                <w:sz w:val="24"/>
                <w:szCs w:val="24"/>
              </w:rPr>
              <w:t>Не предусмотрено.</w:t>
            </w:r>
          </w:p>
        </w:tc>
      </w:tr>
      <w:tr w:rsidR="004745C7" w:rsidRPr="00F86FAA" w14:paraId="0FA06EF1" w14:textId="77777777" w:rsidTr="0CC95FE5">
        <w:tc>
          <w:tcPr>
            <w:tcW w:w="426" w:type="dxa"/>
          </w:tcPr>
          <w:p w14:paraId="79E76F5C"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EA81A87"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520E7B7E" w14:textId="77777777" w:rsidR="00D900BA" w:rsidRDefault="00275777">
            <w:pPr>
              <w:jc w:val="both"/>
              <w:rPr>
                <w:rFonts w:eastAsia="Arial"/>
              </w:rPr>
            </w:pPr>
            <w:r>
              <w:rPr>
                <w:rFonts w:eastAsia="Arial"/>
              </w:rPr>
              <w:t>Не предусмотрено.</w:t>
            </w:r>
          </w:p>
          <w:p w14:paraId="10A4716F" w14:textId="77777777" w:rsidR="00D900BA" w:rsidRDefault="00D900BA">
            <w:pPr>
              <w:ind w:firstLine="720"/>
              <w:jc w:val="both"/>
              <w:rPr>
                <w:rFonts w:eastAsia="Arial"/>
              </w:rPr>
            </w:pPr>
          </w:p>
        </w:tc>
      </w:tr>
      <w:tr w:rsidR="00E961FF" w:rsidRPr="004A2CA8" w14:paraId="13EDBCD7" w14:textId="77777777" w:rsidTr="0CC95FE5">
        <w:tc>
          <w:tcPr>
            <w:tcW w:w="426" w:type="dxa"/>
          </w:tcPr>
          <w:p w14:paraId="18CCCF32"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4357B1F" w14:textId="77777777" w:rsidR="00E961FF" w:rsidRPr="004A2CA8" w:rsidRDefault="00E961FF" w:rsidP="00AD2CB8">
            <w:pPr>
              <w:pStyle w:val="Default"/>
              <w:rPr>
                <w:b/>
                <w:color w:val="auto"/>
              </w:rPr>
            </w:pPr>
            <w:r>
              <w:rPr>
                <w:b/>
              </w:rPr>
              <w:t>Срок заключения договора</w:t>
            </w:r>
          </w:p>
        </w:tc>
        <w:tc>
          <w:tcPr>
            <w:tcW w:w="7200" w:type="dxa"/>
          </w:tcPr>
          <w:p w14:paraId="12C11275"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95718" w:rsidRPr="004A2CA8" w14:paraId="2C544A9A" w14:textId="77777777" w:rsidTr="0CC95FE5">
        <w:tc>
          <w:tcPr>
            <w:tcW w:w="426" w:type="dxa"/>
          </w:tcPr>
          <w:p w14:paraId="22724FA3" w14:textId="77777777" w:rsidR="00B95718" w:rsidRPr="004A2CA8" w:rsidRDefault="00B95718" w:rsidP="00B95718">
            <w:pPr>
              <w:pStyle w:val="1a"/>
              <w:ind w:left="-57" w:right="-108" w:firstLine="0"/>
              <w:rPr>
                <w:b/>
                <w:sz w:val="24"/>
                <w:szCs w:val="24"/>
              </w:rPr>
            </w:pPr>
            <w:r>
              <w:rPr>
                <w:b/>
                <w:sz w:val="24"/>
                <w:szCs w:val="24"/>
              </w:rPr>
              <w:t>26.</w:t>
            </w:r>
          </w:p>
        </w:tc>
        <w:tc>
          <w:tcPr>
            <w:tcW w:w="2126" w:type="dxa"/>
          </w:tcPr>
          <w:p w14:paraId="1665D74A" w14:textId="77777777" w:rsidR="00B95718" w:rsidRPr="004A2CA8" w:rsidRDefault="00B95718" w:rsidP="00B95718">
            <w:pPr>
              <w:pStyle w:val="Default"/>
              <w:rPr>
                <w:b/>
              </w:rPr>
            </w:pPr>
            <w:r>
              <w:rPr>
                <w:b/>
              </w:rPr>
              <w:t>Срок действия договора</w:t>
            </w:r>
          </w:p>
        </w:tc>
        <w:tc>
          <w:tcPr>
            <w:tcW w:w="7200" w:type="dxa"/>
          </w:tcPr>
          <w:p w14:paraId="5C00F8C3" w14:textId="77777777" w:rsidR="00B95718" w:rsidRDefault="00B95718" w:rsidP="00B95718">
            <w:pPr>
              <w:pStyle w:val="1a"/>
              <w:ind w:firstLine="0"/>
              <w:rPr>
                <w:sz w:val="24"/>
                <w:szCs w:val="24"/>
              </w:rPr>
            </w:pPr>
            <w:r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38BEAFCA"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066ABAEB" w14:textId="77777777" w:rsidR="00D900BA" w:rsidRDefault="00275777">
      <w:pPr>
        <w:pStyle w:val="1a"/>
        <w:ind w:firstLine="0"/>
        <w:jc w:val="right"/>
        <w:outlineLvl w:val="0"/>
        <w:rPr>
          <w:rFonts w:eastAsia="MS Mincho"/>
          <w:szCs w:val="28"/>
        </w:rPr>
      </w:pPr>
      <w:r>
        <w:rPr>
          <w:rFonts w:eastAsia="MS Mincho"/>
          <w:szCs w:val="28"/>
        </w:rPr>
        <w:lastRenderedPageBreak/>
        <w:t>Приложение № 1</w:t>
      </w:r>
    </w:p>
    <w:p w14:paraId="47917760" w14:textId="77777777" w:rsidR="000954FB" w:rsidRDefault="000954FB" w:rsidP="000954FB">
      <w:pPr>
        <w:ind w:firstLine="425"/>
        <w:jc w:val="right"/>
        <w:rPr>
          <w:sz w:val="28"/>
          <w:szCs w:val="28"/>
        </w:rPr>
      </w:pPr>
      <w:r>
        <w:rPr>
          <w:sz w:val="28"/>
          <w:szCs w:val="28"/>
        </w:rPr>
        <w:t>к документации о закупке</w:t>
      </w:r>
    </w:p>
    <w:p w14:paraId="329D8BF2" w14:textId="77777777" w:rsidR="000954FB" w:rsidRDefault="000954FB" w:rsidP="000954FB">
      <w:pPr>
        <w:ind w:firstLine="425"/>
        <w:jc w:val="right"/>
        <w:rPr>
          <w:sz w:val="28"/>
          <w:szCs w:val="28"/>
        </w:rPr>
      </w:pPr>
    </w:p>
    <w:p w14:paraId="610E963C" w14:textId="77777777" w:rsidR="000954FB" w:rsidRPr="00445DDD" w:rsidRDefault="000954FB" w:rsidP="000954FB">
      <w:pPr>
        <w:jc w:val="center"/>
        <w:rPr>
          <w:b/>
          <w:sz w:val="28"/>
          <w:szCs w:val="28"/>
        </w:rPr>
      </w:pPr>
      <w:r>
        <w:rPr>
          <w:b/>
          <w:sz w:val="28"/>
          <w:szCs w:val="28"/>
        </w:rPr>
        <w:t>На бланке претендента</w:t>
      </w:r>
    </w:p>
    <w:p w14:paraId="07A6550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31920ED" w14:textId="77777777" w:rsidR="000954FB" w:rsidRPr="00C03380" w:rsidRDefault="000954FB" w:rsidP="00C03380">
      <w:pPr>
        <w:jc w:val="center"/>
        <w:rPr>
          <w:b/>
          <w:sz w:val="28"/>
        </w:rPr>
      </w:pPr>
      <w:r>
        <w:rPr>
          <w:b/>
          <w:sz w:val="28"/>
        </w:rPr>
        <w:t>НА УЧАСТИЕ В ОТКРЫТОМ КОНКУРСЕ № ОКэ-____-____-_____</w:t>
      </w:r>
    </w:p>
    <w:p w14:paraId="4610D1BB" w14:textId="77777777" w:rsidR="000954FB" w:rsidRPr="007415F9" w:rsidRDefault="000954FB" w:rsidP="000954FB"/>
    <w:p w14:paraId="0E4ABE2A"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46E12D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DD4D9A7"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9AED3EE"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3051977"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55AED96C" w14:textId="77777777" w:rsidR="000954FB" w:rsidRPr="00002090" w:rsidRDefault="000954FB" w:rsidP="0092373B">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2FD7F35B" w14:textId="77777777" w:rsidR="000954FB" w:rsidRPr="00002090" w:rsidRDefault="000954FB" w:rsidP="0092373B">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A9FABD9" w14:textId="77777777" w:rsidR="000954FB" w:rsidRPr="00002090" w:rsidRDefault="00093F19" w:rsidP="0092373B">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A9069BE" w14:textId="77777777" w:rsidR="000954FB" w:rsidRPr="00002090" w:rsidRDefault="000954FB" w:rsidP="0092373B">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0135639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8392E00" w14:textId="77777777" w:rsidR="000954FB" w:rsidRDefault="00206A77" w:rsidP="0092373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4A6BA06" w14:textId="77777777" w:rsidR="00902129" w:rsidRDefault="000954FB" w:rsidP="0092373B">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4B3B5F81"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3FCBC436" w14:textId="77777777" w:rsidR="000954FB" w:rsidRDefault="000954FB" w:rsidP="0092373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733181F" w14:textId="77777777" w:rsidR="000954FB" w:rsidRDefault="000954FB" w:rsidP="0092373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E312232" w14:textId="77777777" w:rsidR="000954FB" w:rsidRPr="00002090" w:rsidRDefault="000954FB" w:rsidP="0092373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DF9B633"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7FCF9ACA"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5A723689"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6AA3090C"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0B9F050D"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6E918894" w14:textId="77777777"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60319332"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8E8C1B3"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45BD661"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23C25BA"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288005EC"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526FEECC"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w:t>
      </w:r>
      <w:r>
        <w:rPr>
          <w:rFonts w:eastAsia="Times New Roman"/>
          <w:sz w:val="28"/>
        </w:rPr>
        <w:lastRenderedPageBreak/>
        <w:t>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B28ED90"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C2E84E7"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FAD78B7" w14:textId="77777777" w:rsidR="000954FB" w:rsidRPr="00D27A82" w:rsidRDefault="000954FB" w:rsidP="000954FB">
      <w:pPr>
        <w:pStyle w:val="1a"/>
        <w:ind w:firstLine="708"/>
      </w:pPr>
      <w:r>
        <w:t>В подтверждение этого прилагаются все необходимые документы.</w:t>
      </w:r>
    </w:p>
    <w:p w14:paraId="3CFD0CC7" w14:textId="77777777" w:rsidR="000954FB" w:rsidRDefault="000954FB" w:rsidP="00305BD2">
      <w:pPr>
        <w:pStyle w:val="af8"/>
        <w:ind w:firstLine="553"/>
        <w:rPr>
          <w:sz w:val="28"/>
          <w:szCs w:val="28"/>
        </w:rPr>
      </w:pPr>
    </w:p>
    <w:p w14:paraId="52DFF15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43AF956" w14:textId="77777777" w:rsidR="000954FB" w:rsidRPr="007415F9" w:rsidRDefault="00533F3B" w:rsidP="000954FB">
      <w:pPr>
        <w:tabs>
          <w:tab w:val="left" w:pos="8640"/>
        </w:tabs>
        <w:jc w:val="center"/>
        <w:rPr>
          <w:i/>
        </w:rPr>
      </w:pPr>
      <w:r>
        <w:rPr>
          <w:i/>
        </w:rPr>
        <w:t xml:space="preserve">                                         (наименование претендента)</w:t>
      </w:r>
    </w:p>
    <w:p w14:paraId="157C4AC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C4EB6B2"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52C3C027" w14:textId="77777777" w:rsidR="002079EB" w:rsidRDefault="008A4412" w:rsidP="002079EB">
      <w:pPr>
        <w:pStyle w:val="32"/>
        <w:suppressAutoHyphens/>
        <w:spacing w:after="0"/>
        <w:rPr>
          <w:sz w:val="28"/>
          <w:szCs w:val="28"/>
        </w:rPr>
      </w:pPr>
      <w:r>
        <w:rPr>
          <w:sz w:val="28"/>
          <w:szCs w:val="28"/>
        </w:rPr>
        <w:t>«____» _________ 20___ г.</w:t>
      </w:r>
    </w:p>
    <w:p w14:paraId="3AAF6AD1" w14:textId="77777777" w:rsidR="006B6573" w:rsidRDefault="006B6573" w:rsidP="002079EB">
      <w:pPr>
        <w:pStyle w:val="32"/>
        <w:suppressAutoHyphens/>
        <w:spacing w:after="0"/>
        <w:rPr>
          <w:sz w:val="28"/>
          <w:szCs w:val="28"/>
        </w:rPr>
      </w:pPr>
    </w:p>
    <w:p w14:paraId="76A194D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FD6D4F1" w14:textId="77777777" w:rsidR="00D900BA" w:rsidRDefault="00275777">
      <w:pPr>
        <w:pStyle w:val="1a"/>
        <w:ind w:firstLine="0"/>
        <w:jc w:val="right"/>
        <w:outlineLvl w:val="0"/>
        <w:rPr>
          <w:rFonts w:eastAsia="Times New Roman"/>
          <w:szCs w:val="28"/>
        </w:rPr>
      </w:pPr>
      <w:r>
        <w:rPr>
          <w:rFonts w:eastAsia="MS Mincho"/>
          <w:szCs w:val="28"/>
        </w:rPr>
        <w:lastRenderedPageBreak/>
        <w:t>Приложение № 2</w:t>
      </w:r>
    </w:p>
    <w:p w14:paraId="5FB3F23F" w14:textId="77777777" w:rsidR="00110975" w:rsidRDefault="00110975" w:rsidP="00110975">
      <w:pPr>
        <w:ind w:firstLine="425"/>
        <w:jc w:val="right"/>
        <w:rPr>
          <w:sz w:val="28"/>
          <w:szCs w:val="28"/>
        </w:rPr>
      </w:pPr>
      <w:r>
        <w:rPr>
          <w:sz w:val="28"/>
          <w:szCs w:val="28"/>
        </w:rPr>
        <w:t>к документации о закупке</w:t>
      </w:r>
    </w:p>
    <w:p w14:paraId="15614CC8" w14:textId="77777777" w:rsidR="00110975" w:rsidRDefault="00110975" w:rsidP="00110975">
      <w:pPr>
        <w:pStyle w:val="af8"/>
        <w:jc w:val="center"/>
        <w:rPr>
          <w:b/>
          <w:sz w:val="28"/>
          <w:szCs w:val="28"/>
        </w:rPr>
      </w:pPr>
    </w:p>
    <w:p w14:paraId="50CB4BBA"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2250BD1"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2432453" w14:textId="77777777" w:rsidR="00110975" w:rsidRPr="007415F9" w:rsidRDefault="00110975" w:rsidP="00110975">
      <w:pPr>
        <w:pStyle w:val="af8"/>
        <w:jc w:val="center"/>
        <w:rPr>
          <w:sz w:val="28"/>
          <w:szCs w:val="28"/>
        </w:rPr>
      </w:pPr>
    </w:p>
    <w:p w14:paraId="64D53DFF"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3B8422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ECF56FF"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349334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A40FEF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A811659" w14:textId="77777777" w:rsidR="00110975" w:rsidRDefault="00110975" w:rsidP="00110975">
      <w:pPr>
        <w:pStyle w:val="af8"/>
        <w:ind w:firstLine="696"/>
        <w:rPr>
          <w:sz w:val="28"/>
          <w:szCs w:val="28"/>
        </w:rPr>
      </w:pPr>
      <w:r>
        <w:rPr>
          <w:sz w:val="28"/>
          <w:szCs w:val="28"/>
        </w:rPr>
        <w:t>Телефон (______) __________________________________________</w:t>
      </w:r>
    </w:p>
    <w:p w14:paraId="45435A61" w14:textId="77777777" w:rsidR="00110975" w:rsidRDefault="00110975" w:rsidP="00110975">
      <w:pPr>
        <w:pStyle w:val="af8"/>
        <w:ind w:firstLine="698"/>
        <w:rPr>
          <w:sz w:val="28"/>
          <w:szCs w:val="28"/>
        </w:rPr>
      </w:pPr>
      <w:r>
        <w:rPr>
          <w:sz w:val="28"/>
          <w:szCs w:val="28"/>
        </w:rPr>
        <w:t>Факс (______) _____________________________________________</w:t>
      </w:r>
    </w:p>
    <w:p w14:paraId="43EF136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5C934C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2FAC3FB"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793D6087" w14:textId="77777777" w:rsidR="00110975" w:rsidRDefault="00110975" w:rsidP="00110975">
      <w:pPr>
        <w:pStyle w:val="af8"/>
        <w:ind w:firstLine="0"/>
        <w:rPr>
          <w:sz w:val="20"/>
          <w:szCs w:val="20"/>
        </w:rPr>
      </w:pPr>
    </w:p>
    <w:p w14:paraId="42AD0DE9"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3FB68A8"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EEAB3A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CFBA1A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C7476A8" w14:textId="77777777" w:rsidR="00110975" w:rsidRDefault="00110975" w:rsidP="00110975">
      <w:pPr>
        <w:pStyle w:val="af8"/>
        <w:ind w:firstLine="696"/>
        <w:rPr>
          <w:sz w:val="28"/>
          <w:szCs w:val="28"/>
        </w:rPr>
      </w:pPr>
      <w:r>
        <w:rPr>
          <w:sz w:val="28"/>
          <w:szCs w:val="28"/>
        </w:rPr>
        <w:t>Телефон (______) __________________________________________</w:t>
      </w:r>
    </w:p>
    <w:p w14:paraId="6AF8C480" w14:textId="77777777" w:rsidR="00110975" w:rsidRDefault="00110975" w:rsidP="00110975">
      <w:pPr>
        <w:pStyle w:val="af8"/>
        <w:ind w:firstLine="698"/>
        <w:rPr>
          <w:sz w:val="28"/>
          <w:szCs w:val="28"/>
        </w:rPr>
      </w:pPr>
      <w:r>
        <w:rPr>
          <w:sz w:val="28"/>
          <w:szCs w:val="28"/>
        </w:rPr>
        <w:t>Факс (______) _____________________________________________</w:t>
      </w:r>
    </w:p>
    <w:p w14:paraId="6497488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AC7325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6E3541A"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A1E4622"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675544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E2EFE0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BD47BBA" w14:textId="77777777" w:rsidR="00110975" w:rsidRDefault="00110975" w:rsidP="00147510">
      <w:pPr>
        <w:tabs>
          <w:tab w:val="left" w:pos="9639"/>
        </w:tabs>
        <w:ind w:firstLine="539"/>
        <w:jc w:val="both"/>
        <w:rPr>
          <w:b/>
          <w:sz w:val="28"/>
          <w:szCs w:val="28"/>
        </w:rPr>
      </w:pPr>
    </w:p>
    <w:p w14:paraId="219B9452"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895CA1B"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577501D" w14:textId="77777777" w:rsidR="00110975" w:rsidRDefault="00110975" w:rsidP="00110975">
      <w:pPr>
        <w:tabs>
          <w:tab w:val="left" w:pos="9639"/>
        </w:tabs>
        <w:rPr>
          <w:sz w:val="28"/>
          <w:szCs w:val="28"/>
          <w:u w:val="single"/>
        </w:rPr>
      </w:pPr>
    </w:p>
    <w:p w14:paraId="5D494E5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05019DA" w14:textId="77777777" w:rsidR="00110975" w:rsidRPr="007415F9" w:rsidRDefault="00110975" w:rsidP="00110975">
      <w:pPr>
        <w:tabs>
          <w:tab w:val="left" w:pos="9639"/>
        </w:tabs>
        <w:jc w:val="right"/>
        <w:rPr>
          <w:i/>
        </w:rPr>
      </w:pPr>
      <w:r>
        <w:rPr>
          <w:i/>
        </w:rPr>
        <w:t>Контактное лицо (должность, ФИО, телефон)</w:t>
      </w:r>
    </w:p>
    <w:p w14:paraId="7BFCB8C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948A7EB" w14:textId="77777777" w:rsidR="00110975" w:rsidRPr="007415F9" w:rsidRDefault="00110975" w:rsidP="00110975">
      <w:pPr>
        <w:tabs>
          <w:tab w:val="left" w:pos="9639"/>
        </w:tabs>
        <w:jc w:val="right"/>
        <w:rPr>
          <w:i/>
        </w:rPr>
      </w:pPr>
      <w:r>
        <w:rPr>
          <w:i/>
        </w:rPr>
        <w:t>Контактное лицо (должность, ФИО, телефон)</w:t>
      </w:r>
    </w:p>
    <w:p w14:paraId="635EBA1C"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416B8E9" w14:textId="77777777" w:rsidR="00110975" w:rsidRPr="007415F9" w:rsidRDefault="00110975" w:rsidP="00110975">
      <w:pPr>
        <w:tabs>
          <w:tab w:val="left" w:pos="9639"/>
        </w:tabs>
        <w:jc w:val="right"/>
        <w:rPr>
          <w:i/>
        </w:rPr>
      </w:pPr>
      <w:r>
        <w:rPr>
          <w:i/>
        </w:rPr>
        <w:t>Контактное лицо (должность, ФИО, телефон)</w:t>
      </w:r>
    </w:p>
    <w:p w14:paraId="36C09C5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63A52FB" w14:textId="77777777" w:rsidR="00110975" w:rsidRPr="007415F9" w:rsidRDefault="00110975" w:rsidP="00110975">
      <w:pPr>
        <w:tabs>
          <w:tab w:val="left" w:pos="9639"/>
        </w:tabs>
        <w:jc w:val="right"/>
        <w:rPr>
          <w:i/>
        </w:rPr>
      </w:pPr>
      <w:r>
        <w:rPr>
          <w:i/>
        </w:rPr>
        <w:t>Контактное лицо (должность, ФИО, телефон)</w:t>
      </w:r>
    </w:p>
    <w:p w14:paraId="568E2273" w14:textId="77777777" w:rsidR="00110975" w:rsidRPr="007415F9" w:rsidRDefault="00110975" w:rsidP="00110975">
      <w:pPr>
        <w:pStyle w:val="af8"/>
        <w:rPr>
          <w:rFonts w:eastAsia="Times New Roman"/>
          <w:spacing w:val="-13"/>
          <w:sz w:val="28"/>
          <w:szCs w:val="28"/>
        </w:rPr>
      </w:pPr>
    </w:p>
    <w:p w14:paraId="25CC899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2C84532" w14:textId="77777777" w:rsidR="000519F8" w:rsidRPr="007415F9" w:rsidRDefault="000519F8" w:rsidP="000519F8">
      <w:pPr>
        <w:tabs>
          <w:tab w:val="left" w:pos="8640"/>
        </w:tabs>
        <w:jc w:val="center"/>
        <w:rPr>
          <w:i/>
        </w:rPr>
      </w:pPr>
      <w:r>
        <w:rPr>
          <w:i/>
        </w:rPr>
        <w:t xml:space="preserve">                                         (наименование претендента)</w:t>
      </w:r>
    </w:p>
    <w:p w14:paraId="48135DF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A09900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BE7EDBB" w14:textId="77777777" w:rsidR="000519F8" w:rsidRDefault="000519F8" w:rsidP="000519F8">
      <w:pPr>
        <w:pStyle w:val="32"/>
        <w:suppressAutoHyphens/>
        <w:spacing w:after="0"/>
        <w:rPr>
          <w:sz w:val="28"/>
          <w:szCs w:val="28"/>
        </w:rPr>
      </w:pPr>
      <w:r>
        <w:rPr>
          <w:sz w:val="28"/>
          <w:szCs w:val="28"/>
        </w:rPr>
        <w:t>«____» _________ 20___ г.</w:t>
      </w:r>
    </w:p>
    <w:p w14:paraId="1B9802D1" w14:textId="77777777" w:rsidR="00510148" w:rsidRDefault="00510148">
      <w:pPr>
        <w:suppressAutoHyphens w:val="0"/>
        <w:rPr>
          <w:sz w:val="28"/>
          <w:szCs w:val="28"/>
        </w:rPr>
      </w:pPr>
      <w:r>
        <w:rPr>
          <w:sz w:val="28"/>
          <w:szCs w:val="28"/>
        </w:rPr>
        <w:br w:type="page"/>
      </w:r>
    </w:p>
    <w:p w14:paraId="31B0C446" w14:textId="77777777" w:rsidR="006B7625" w:rsidRDefault="006B7625" w:rsidP="006B7625">
      <w:pPr>
        <w:pStyle w:val="af8"/>
        <w:ind w:firstLine="0"/>
        <w:jc w:val="left"/>
        <w:rPr>
          <w:b/>
          <w:sz w:val="28"/>
          <w:szCs w:val="28"/>
        </w:rPr>
      </w:pPr>
    </w:p>
    <w:p w14:paraId="65667BAF"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7A3C2A4" w14:textId="77777777" w:rsidR="00110975" w:rsidRPr="000802B7" w:rsidRDefault="00110975" w:rsidP="00110975">
      <w:pPr>
        <w:pStyle w:val="af8"/>
        <w:jc w:val="center"/>
        <w:rPr>
          <w:b/>
          <w:sz w:val="28"/>
          <w:szCs w:val="28"/>
        </w:rPr>
      </w:pPr>
    </w:p>
    <w:p w14:paraId="506ECDCA" w14:textId="77777777" w:rsidR="00110975" w:rsidRPr="000802B7" w:rsidRDefault="00110975" w:rsidP="00110975">
      <w:pPr>
        <w:pStyle w:val="af8"/>
        <w:jc w:val="center"/>
        <w:rPr>
          <w:b/>
          <w:sz w:val="28"/>
          <w:szCs w:val="28"/>
        </w:rPr>
      </w:pPr>
    </w:p>
    <w:p w14:paraId="45D9B1C6"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4B85C847" w14:textId="77777777" w:rsidR="00110975" w:rsidRPr="000802B7" w:rsidRDefault="00110975" w:rsidP="00110975">
      <w:pPr>
        <w:pStyle w:val="af8"/>
        <w:ind w:left="709" w:firstLine="0"/>
        <w:jc w:val="left"/>
        <w:rPr>
          <w:sz w:val="28"/>
          <w:szCs w:val="28"/>
        </w:rPr>
      </w:pPr>
    </w:p>
    <w:p w14:paraId="66613358"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39FB91DC" w14:textId="77777777" w:rsidR="00110975" w:rsidRPr="008F1253" w:rsidRDefault="00110975" w:rsidP="00110975">
      <w:pPr>
        <w:pStyle w:val="af8"/>
        <w:ind w:firstLine="0"/>
        <w:jc w:val="left"/>
        <w:rPr>
          <w:sz w:val="28"/>
          <w:szCs w:val="28"/>
        </w:rPr>
      </w:pPr>
    </w:p>
    <w:p w14:paraId="03176511"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338CDCDF" w14:textId="77777777" w:rsidR="00110975" w:rsidRPr="008F1253" w:rsidRDefault="00110975" w:rsidP="00110975">
      <w:pPr>
        <w:pStyle w:val="af8"/>
        <w:ind w:firstLine="0"/>
        <w:jc w:val="left"/>
        <w:rPr>
          <w:sz w:val="28"/>
          <w:szCs w:val="28"/>
        </w:rPr>
      </w:pPr>
    </w:p>
    <w:p w14:paraId="3E022A7C"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7424AEDC" w14:textId="77777777" w:rsidR="00110975" w:rsidRPr="000802B7" w:rsidRDefault="00110975" w:rsidP="00110975">
      <w:pPr>
        <w:pStyle w:val="af8"/>
        <w:ind w:left="709" w:firstLine="0"/>
        <w:jc w:val="left"/>
        <w:rPr>
          <w:sz w:val="28"/>
          <w:szCs w:val="28"/>
        </w:rPr>
      </w:pPr>
    </w:p>
    <w:p w14:paraId="3E5529A1"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642ADB21" w14:textId="77777777" w:rsidR="00110975" w:rsidRPr="000802B7" w:rsidRDefault="00110975" w:rsidP="00110975">
      <w:pPr>
        <w:pStyle w:val="af8"/>
        <w:ind w:firstLine="0"/>
        <w:jc w:val="left"/>
        <w:rPr>
          <w:sz w:val="28"/>
          <w:szCs w:val="28"/>
        </w:rPr>
      </w:pPr>
    </w:p>
    <w:p w14:paraId="5B25726E"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46A3BFF3" w14:textId="77777777" w:rsidR="00110975" w:rsidRPr="000802B7" w:rsidRDefault="00110975" w:rsidP="00110975">
      <w:pPr>
        <w:pStyle w:val="af8"/>
        <w:ind w:firstLine="0"/>
        <w:jc w:val="left"/>
        <w:rPr>
          <w:sz w:val="28"/>
          <w:szCs w:val="28"/>
        </w:rPr>
      </w:pPr>
    </w:p>
    <w:p w14:paraId="1307ACE4" w14:textId="77777777" w:rsidR="00110975" w:rsidRDefault="00110975" w:rsidP="0092373B">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2880519D" w14:textId="77777777" w:rsidR="00110975" w:rsidRDefault="00110975" w:rsidP="00110975">
      <w:pPr>
        <w:pStyle w:val="aff6"/>
        <w:rPr>
          <w:sz w:val="28"/>
          <w:szCs w:val="28"/>
        </w:rPr>
      </w:pPr>
    </w:p>
    <w:p w14:paraId="5DC7C302" w14:textId="77777777" w:rsidR="00110975" w:rsidRDefault="00110975" w:rsidP="00110975">
      <w:pPr>
        <w:pStyle w:val="af8"/>
        <w:ind w:left="709" w:firstLine="0"/>
        <w:jc w:val="left"/>
        <w:rPr>
          <w:sz w:val="28"/>
          <w:szCs w:val="28"/>
        </w:rPr>
      </w:pPr>
    </w:p>
    <w:p w14:paraId="53910EC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EF19799" w14:textId="77777777" w:rsidR="000519F8" w:rsidRPr="007415F9" w:rsidRDefault="000519F8" w:rsidP="000519F8">
      <w:pPr>
        <w:tabs>
          <w:tab w:val="left" w:pos="8640"/>
        </w:tabs>
        <w:jc w:val="center"/>
        <w:rPr>
          <w:i/>
        </w:rPr>
      </w:pPr>
      <w:r>
        <w:rPr>
          <w:i/>
        </w:rPr>
        <w:t xml:space="preserve">                                         (наименование претендента)</w:t>
      </w:r>
    </w:p>
    <w:p w14:paraId="1551D39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F2E8624"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6DD07D1" w14:textId="77777777" w:rsidR="000519F8" w:rsidRDefault="000519F8" w:rsidP="000519F8">
      <w:pPr>
        <w:pStyle w:val="32"/>
        <w:suppressAutoHyphens/>
        <w:spacing w:after="0"/>
        <w:rPr>
          <w:sz w:val="28"/>
          <w:szCs w:val="28"/>
        </w:rPr>
      </w:pPr>
      <w:r>
        <w:rPr>
          <w:sz w:val="28"/>
          <w:szCs w:val="28"/>
        </w:rPr>
        <w:t>«____» _________ 20___ г.</w:t>
      </w:r>
    </w:p>
    <w:p w14:paraId="5881B6C3" w14:textId="77777777" w:rsidR="006B6573" w:rsidRDefault="006B6573" w:rsidP="002079EB">
      <w:pPr>
        <w:pStyle w:val="32"/>
        <w:suppressAutoHyphens/>
        <w:spacing w:after="0"/>
        <w:rPr>
          <w:sz w:val="28"/>
          <w:szCs w:val="28"/>
        </w:rPr>
      </w:pPr>
    </w:p>
    <w:p w14:paraId="034D4EE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7D7C0C4" w14:textId="77777777" w:rsidR="00D900BA" w:rsidRDefault="00275777">
      <w:pPr>
        <w:pStyle w:val="1a"/>
        <w:ind w:firstLine="0"/>
        <w:jc w:val="right"/>
        <w:outlineLvl w:val="0"/>
        <w:rPr>
          <w:szCs w:val="28"/>
        </w:rPr>
      </w:pPr>
      <w:r>
        <w:lastRenderedPageBreak/>
        <w:t>Приложение</w:t>
      </w:r>
      <w:r>
        <w:rPr>
          <w:rFonts w:eastAsia="MS Mincho"/>
          <w:szCs w:val="28"/>
        </w:rPr>
        <w:t xml:space="preserve"> № </w:t>
      </w:r>
      <w:r>
        <w:t>3</w:t>
      </w:r>
    </w:p>
    <w:p w14:paraId="3B0AED6E"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D4377B8" w14:textId="77777777" w:rsidR="00C10125" w:rsidRDefault="00C10125" w:rsidP="00C10125">
      <w:pPr>
        <w:pStyle w:val="af8"/>
        <w:ind w:firstLine="0"/>
        <w:jc w:val="left"/>
        <w:rPr>
          <w:rFonts w:eastAsia="Times New Roman"/>
          <w:sz w:val="28"/>
          <w:szCs w:val="28"/>
        </w:rPr>
      </w:pPr>
    </w:p>
    <w:p w14:paraId="105490C2" w14:textId="77777777" w:rsidR="00275777" w:rsidRPr="00F2565E" w:rsidRDefault="00275777">
      <w:pPr>
        <w:rPr>
          <w:sz w:val="28"/>
          <w:szCs w:val="28"/>
        </w:rPr>
      </w:pPr>
    </w:p>
    <w:p w14:paraId="17421DD3" w14:textId="77777777" w:rsidR="00275777" w:rsidRPr="00F2565E" w:rsidRDefault="00275777">
      <w:pPr>
        <w:rPr>
          <w:sz w:val="28"/>
          <w:szCs w:val="28"/>
        </w:rPr>
      </w:pPr>
    </w:p>
    <w:p w14:paraId="5E7ED5BB" w14:textId="77777777" w:rsidR="00275777" w:rsidRPr="00F2565E" w:rsidRDefault="00275777" w:rsidP="003213C4">
      <w:pPr>
        <w:keepNext/>
        <w:numPr>
          <w:ilvl w:val="2"/>
          <w:numId w:val="27"/>
        </w:numPr>
        <w:jc w:val="center"/>
        <w:outlineLvl w:val="2"/>
        <w:rPr>
          <w:b/>
          <w:sz w:val="28"/>
          <w:szCs w:val="28"/>
        </w:rPr>
      </w:pPr>
      <w:r>
        <w:rPr>
          <w:b/>
          <w:sz w:val="28"/>
          <w:szCs w:val="28"/>
        </w:rPr>
        <w:t>Финансово-коммерческое предложение</w:t>
      </w:r>
    </w:p>
    <w:p w14:paraId="42DA5BF9" w14:textId="77777777" w:rsidR="00275777" w:rsidRPr="00F2565E" w:rsidRDefault="00275777" w:rsidP="00275777">
      <w:pPr>
        <w:rPr>
          <w:sz w:val="28"/>
          <w:szCs w:val="28"/>
        </w:rPr>
      </w:pPr>
    </w:p>
    <w:p w14:paraId="4E072EA8" w14:textId="77777777" w:rsidR="00275777" w:rsidRPr="00F2565E" w:rsidRDefault="00275777" w:rsidP="00275777">
      <w:pPr>
        <w:rPr>
          <w:sz w:val="28"/>
          <w:szCs w:val="28"/>
        </w:rPr>
      </w:pPr>
      <w:r>
        <w:rPr>
          <w:sz w:val="28"/>
          <w:szCs w:val="28"/>
        </w:rPr>
        <w:t xml:space="preserve"> «____» _________ 201_ г.     </w:t>
      </w:r>
    </w:p>
    <w:p w14:paraId="0495BCA6" w14:textId="77777777" w:rsidR="00275777" w:rsidRPr="00F2565E" w:rsidRDefault="00275777" w:rsidP="00275777">
      <w:pPr>
        <w:rPr>
          <w:sz w:val="28"/>
          <w:szCs w:val="28"/>
        </w:rPr>
      </w:pPr>
    </w:p>
    <w:p w14:paraId="7F72E911" w14:textId="0348DB06" w:rsidR="00275777" w:rsidRPr="00F2565E" w:rsidRDefault="00275777" w:rsidP="00275777">
      <w:pPr>
        <w:rPr>
          <w:sz w:val="28"/>
          <w:szCs w:val="28"/>
        </w:rPr>
      </w:pPr>
      <w:r>
        <w:rPr>
          <w:sz w:val="28"/>
          <w:szCs w:val="28"/>
        </w:rPr>
        <w:t xml:space="preserve">  Открытый конкурс № ОКэ-ЦКПИТ-21-</w:t>
      </w:r>
      <w:r w:rsidR="00F42B8B">
        <w:rPr>
          <w:sz w:val="28"/>
          <w:szCs w:val="28"/>
        </w:rPr>
        <w:t>0049</w:t>
      </w:r>
      <w:r>
        <w:rPr>
          <w:sz w:val="28"/>
          <w:szCs w:val="28"/>
        </w:rPr>
        <w:t xml:space="preserve"> (далее -Открытый конкурс) </w:t>
      </w:r>
    </w:p>
    <w:p w14:paraId="76643D4A" w14:textId="77777777" w:rsidR="00275777" w:rsidRPr="00F2565E" w:rsidRDefault="00275777" w:rsidP="00275777">
      <w:pPr>
        <w:rPr>
          <w:sz w:val="28"/>
          <w:szCs w:val="28"/>
        </w:rPr>
      </w:pPr>
      <w:r>
        <w:rPr>
          <w:sz w:val="28"/>
          <w:szCs w:val="28"/>
        </w:rPr>
        <w:t>____________________________________________________________________</w:t>
      </w:r>
    </w:p>
    <w:p w14:paraId="7E90337E" w14:textId="77777777" w:rsidR="00275777" w:rsidRPr="00F2565E" w:rsidRDefault="00275777" w:rsidP="00275777">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14:paraId="7D147376" w14:textId="77777777" w:rsidR="00275777" w:rsidRPr="00F2565E" w:rsidRDefault="00275777">
      <w:pPr>
        <w:rPr>
          <w:sz w:val="28"/>
          <w:szCs w:val="28"/>
        </w:rPr>
      </w:pPr>
    </w:p>
    <w:p w14:paraId="149E7E77" w14:textId="77777777" w:rsidR="00275777" w:rsidRPr="00F2565E" w:rsidRDefault="00275777">
      <w:pPr>
        <w:rPr>
          <w:sz w:val="28"/>
          <w:szCs w:val="28"/>
        </w:rPr>
      </w:pPr>
    </w:p>
    <w:tbl>
      <w:tblPr>
        <w:tblStyle w:val="1fe"/>
        <w:tblW w:w="9923" w:type="dxa"/>
        <w:tblInd w:w="-147" w:type="dxa"/>
        <w:tblLayout w:type="fixed"/>
        <w:tblLook w:val="04A0" w:firstRow="1" w:lastRow="0" w:firstColumn="1" w:lastColumn="0" w:noHBand="0" w:noVBand="1"/>
      </w:tblPr>
      <w:tblGrid>
        <w:gridCol w:w="426"/>
        <w:gridCol w:w="1956"/>
        <w:gridCol w:w="2976"/>
        <w:gridCol w:w="1560"/>
        <w:gridCol w:w="992"/>
        <w:gridCol w:w="2013"/>
      </w:tblGrid>
      <w:tr w:rsidR="00275777" w:rsidRPr="00F2565E" w14:paraId="2E4FD26D" w14:textId="77777777" w:rsidTr="0CC95FE5">
        <w:trPr>
          <w:trHeight w:val="1095"/>
        </w:trPr>
        <w:tc>
          <w:tcPr>
            <w:tcW w:w="426" w:type="dxa"/>
            <w:hideMark/>
          </w:tcPr>
          <w:p w14:paraId="1F6653CE" w14:textId="77777777" w:rsidR="00275777" w:rsidRPr="00F2565E" w:rsidRDefault="00275777" w:rsidP="00275777">
            <w:pPr>
              <w:suppressAutoHyphens w:val="0"/>
              <w:ind w:right="0"/>
              <w:jc w:val="left"/>
              <w:rPr>
                <w:bCs/>
                <w:lang w:eastAsia="en-US"/>
              </w:rPr>
            </w:pPr>
            <w:r>
              <w:rPr>
                <w:bCs/>
                <w:lang w:eastAsia="en-US"/>
              </w:rPr>
              <w:t>№№ п/п</w:t>
            </w:r>
          </w:p>
        </w:tc>
        <w:tc>
          <w:tcPr>
            <w:tcW w:w="1956" w:type="dxa"/>
            <w:hideMark/>
          </w:tcPr>
          <w:p w14:paraId="33A9BEA2" w14:textId="77777777" w:rsidR="00275777" w:rsidRPr="00F2565E" w:rsidRDefault="00275777" w:rsidP="00275777">
            <w:pPr>
              <w:suppressAutoHyphens w:val="0"/>
              <w:ind w:right="0"/>
              <w:jc w:val="left"/>
              <w:rPr>
                <w:bCs/>
                <w:lang w:eastAsia="en-US"/>
              </w:rPr>
            </w:pPr>
            <w:r>
              <w:rPr>
                <w:bCs/>
                <w:lang w:eastAsia="en-US"/>
              </w:rPr>
              <w:t xml:space="preserve">Код Программы </w:t>
            </w:r>
          </w:p>
        </w:tc>
        <w:tc>
          <w:tcPr>
            <w:tcW w:w="2976" w:type="dxa"/>
          </w:tcPr>
          <w:p w14:paraId="12031A8E" w14:textId="2E37BAF2" w:rsidR="00275777" w:rsidRPr="00F2565E" w:rsidRDefault="00275777" w:rsidP="00F42B8B">
            <w:pPr>
              <w:suppressAutoHyphens w:val="0"/>
              <w:ind w:right="0"/>
              <w:jc w:val="left"/>
              <w:rPr>
                <w:bCs/>
                <w:lang w:eastAsia="en-US"/>
              </w:rPr>
            </w:pPr>
            <w:r>
              <w:rPr>
                <w:bCs/>
                <w:lang w:eastAsia="en-US"/>
              </w:rPr>
              <w:t xml:space="preserve">Наименование Программ, в отношении которых предоставляются права использования </w:t>
            </w:r>
          </w:p>
        </w:tc>
        <w:tc>
          <w:tcPr>
            <w:tcW w:w="1560" w:type="dxa"/>
            <w:hideMark/>
          </w:tcPr>
          <w:p w14:paraId="1C1E7AED" w14:textId="77777777" w:rsidR="00275777" w:rsidRPr="00F2565E" w:rsidRDefault="00275777" w:rsidP="003213C4">
            <w:pPr>
              <w:suppressAutoHyphens w:val="0"/>
              <w:ind w:right="0" w:firstLine="0"/>
              <w:jc w:val="left"/>
              <w:rPr>
                <w:bCs/>
                <w:lang w:eastAsia="en-US"/>
              </w:rPr>
            </w:pPr>
            <w:r>
              <w:rPr>
                <w:bCs/>
                <w:lang w:eastAsia="en-US"/>
              </w:rPr>
              <w:t>Размер вознаграждения за 1 экземпляр, без НДС, руб.</w:t>
            </w:r>
          </w:p>
        </w:tc>
        <w:tc>
          <w:tcPr>
            <w:tcW w:w="992" w:type="dxa"/>
            <w:hideMark/>
          </w:tcPr>
          <w:p w14:paraId="585E988F" w14:textId="77777777" w:rsidR="00275777" w:rsidRPr="00F2565E" w:rsidRDefault="00275777" w:rsidP="003213C4">
            <w:pPr>
              <w:suppressAutoHyphens w:val="0"/>
              <w:ind w:right="126" w:firstLine="0"/>
              <w:jc w:val="left"/>
              <w:rPr>
                <w:bCs/>
                <w:lang w:eastAsia="en-US"/>
              </w:rPr>
            </w:pPr>
            <w:r>
              <w:rPr>
                <w:bCs/>
                <w:lang w:eastAsia="en-US"/>
              </w:rPr>
              <w:t>Кол-во, экз.</w:t>
            </w:r>
          </w:p>
        </w:tc>
        <w:tc>
          <w:tcPr>
            <w:tcW w:w="2013" w:type="dxa"/>
            <w:hideMark/>
          </w:tcPr>
          <w:p w14:paraId="400F8436" w14:textId="77777777" w:rsidR="00275777" w:rsidRPr="00F2565E" w:rsidRDefault="00275777" w:rsidP="003213C4">
            <w:pPr>
              <w:suppressAutoHyphens w:val="0"/>
              <w:ind w:right="0" w:firstLine="0"/>
              <w:jc w:val="left"/>
              <w:rPr>
                <w:bCs/>
                <w:lang w:eastAsia="en-US"/>
              </w:rPr>
            </w:pPr>
            <w:r>
              <w:rPr>
                <w:bCs/>
                <w:lang w:eastAsia="en-US"/>
              </w:rPr>
              <w:t>Сумма вознаграждения, без НДС, руб.</w:t>
            </w:r>
          </w:p>
        </w:tc>
      </w:tr>
      <w:tr w:rsidR="00275777" w:rsidRPr="00F2565E" w14:paraId="3A85F26D" w14:textId="77777777" w:rsidTr="0CC95FE5">
        <w:trPr>
          <w:trHeight w:val="437"/>
        </w:trPr>
        <w:tc>
          <w:tcPr>
            <w:tcW w:w="426" w:type="dxa"/>
            <w:hideMark/>
          </w:tcPr>
          <w:p w14:paraId="47486C06" w14:textId="77777777" w:rsidR="00275777" w:rsidRPr="00F2565E" w:rsidRDefault="00275777" w:rsidP="00275777">
            <w:pPr>
              <w:suppressAutoHyphens w:val="0"/>
              <w:ind w:right="0"/>
              <w:jc w:val="left"/>
              <w:rPr>
                <w:bCs/>
                <w:lang w:val="en-US" w:eastAsia="en-US"/>
              </w:rPr>
            </w:pPr>
            <w:r>
              <w:rPr>
                <w:bCs/>
                <w:lang w:val="en-US" w:eastAsia="en-US"/>
              </w:rPr>
              <w:t>1.</w:t>
            </w:r>
          </w:p>
        </w:tc>
        <w:tc>
          <w:tcPr>
            <w:tcW w:w="1956" w:type="dxa"/>
            <w:vAlign w:val="center"/>
            <w:hideMark/>
          </w:tcPr>
          <w:p w14:paraId="40650682" w14:textId="77777777" w:rsidR="00275777" w:rsidRPr="00F2565E" w:rsidRDefault="00275777" w:rsidP="003213C4">
            <w:pPr>
              <w:suppressAutoHyphens w:val="0"/>
              <w:ind w:right="0" w:firstLine="0"/>
              <w:jc w:val="left"/>
              <w:rPr>
                <w:bCs/>
                <w:lang w:val="en-US" w:eastAsia="en-US"/>
              </w:rPr>
            </w:pPr>
            <w:r>
              <w:rPr>
                <w:color w:val="000000"/>
                <w:lang w:eastAsia="ru-RU"/>
              </w:rPr>
              <w:t>KL4863RAXDR</w:t>
            </w:r>
          </w:p>
        </w:tc>
        <w:tc>
          <w:tcPr>
            <w:tcW w:w="2976" w:type="dxa"/>
            <w:vAlign w:val="center"/>
          </w:tcPr>
          <w:p w14:paraId="7EB78B61" w14:textId="557E46AC" w:rsidR="00275777" w:rsidRPr="00F2565E" w:rsidRDefault="00275777" w:rsidP="0CC95FE5">
            <w:pPr>
              <w:suppressAutoHyphens w:val="0"/>
              <w:ind w:right="0" w:firstLine="0"/>
              <w:jc w:val="left"/>
              <w:rPr>
                <w:color w:val="000000" w:themeColor="text1"/>
                <w:lang w:eastAsia="ru-RU"/>
              </w:rPr>
            </w:pPr>
            <w:r>
              <w:rPr>
                <w:color w:val="000000"/>
                <w:shd w:val="clear" w:color="auto" w:fill="FFFFFF"/>
                <w:lang w:val="en-US" w:eastAsia="ru-RU"/>
              </w:rPr>
              <w:t>KL486</w:t>
            </w:r>
            <w:r w:rsidR="474685C3">
              <w:rPr>
                <w:color w:val="000000"/>
                <w:shd w:val="clear" w:color="auto" w:fill="FFFFFF"/>
                <w:lang w:val="en-US" w:eastAsia="ru-RU"/>
              </w:rPr>
              <w:t>3</w:t>
            </w:r>
            <w:r>
              <w:rPr>
                <w:color w:val="000000"/>
                <w:shd w:val="clear" w:color="auto" w:fill="FFFFFF"/>
                <w:lang w:val="en-US" w:eastAsia="ru-RU"/>
              </w:rPr>
              <w:t xml:space="preserve">RAXDR: Kaspersky Endpoint Security </w:t>
            </w:r>
            <w:r>
              <w:rPr>
                <w:color w:val="000000"/>
                <w:shd w:val="clear" w:color="auto" w:fill="FFFFFF"/>
                <w:lang w:eastAsia="ru-RU"/>
              </w:rPr>
              <w:t>для</w:t>
            </w:r>
            <w:r>
              <w:rPr>
                <w:color w:val="000000"/>
                <w:shd w:val="clear" w:color="auto" w:fill="FFFFFF"/>
                <w:lang w:val="en-US" w:eastAsia="ru-RU"/>
              </w:rPr>
              <w:t xml:space="preserve"> </w:t>
            </w:r>
            <w:r>
              <w:rPr>
                <w:color w:val="000000"/>
                <w:shd w:val="clear" w:color="auto" w:fill="FFFFFF"/>
                <w:lang w:eastAsia="ru-RU"/>
              </w:rPr>
              <w:t>бизнеса</w:t>
            </w:r>
            <w:r>
              <w:rPr>
                <w:color w:val="000000"/>
                <w:shd w:val="clear" w:color="auto" w:fill="FFFFFF"/>
                <w:lang w:val="en-US" w:eastAsia="ru-RU"/>
              </w:rPr>
              <w:t xml:space="preserve"> – Стандартный Russian Edition. </w:t>
            </w:r>
            <w:r>
              <w:rPr>
                <w:color w:val="000000"/>
                <w:shd w:val="clear" w:color="auto" w:fill="FFFFFF"/>
                <w:lang w:eastAsia="ru-RU"/>
              </w:rPr>
              <w:t>2500-4999 Node 2 year Renewal License</w:t>
            </w:r>
          </w:p>
        </w:tc>
        <w:tc>
          <w:tcPr>
            <w:tcW w:w="1560" w:type="dxa"/>
            <w:vAlign w:val="center"/>
            <w:hideMark/>
          </w:tcPr>
          <w:p w14:paraId="626B067E" w14:textId="77777777" w:rsidR="00275777" w:rsidRPr="00F2565E" w:rsidRDefault="00275777" w:rsidP="00275777">
            <w:pPr>
              <w:suppressAutoHyphens w:val="0"/>
              <w:ind w:right="0"/>
              <w:jc w:val="left"/>
              <w:rPr>
                <w:bCs/>
                <w:lang w:eastAsia="en-US"/>
              </w:rPr>
            </w:pPr>
          </w:p>
        </w:tc>
        <w:tc>
          <w:tcPr>
            <w:tcW w:w="992" w:type="dxa"/>
            <w:vAlign w:val="center"/>
            <w:hideMark/>
          </w:tcPr>
          <w:p w14:paraId="3EE4EC29" w14:textId="77777777" w:rsidR="00275777" w:rsidRPr="00F2565E" w:rsidRDefault="00275777" w:rsidP="003213C4">
            <w:pPr>
              <w:suppressAutoHyphens w:val="0"/>
              <w:ind w:right="0" w:firstLine="0"/>
              <w:jc w:val="left"/>
              <w:rPr>
                <w:bCs/>
                <w:lang w:eastAsia="en-US"/>
              </w:rPr>
            </w:pPr>
            <w:r>
              <w:rPr>
                <w:bCs/>
                <w:lang w:eastAsia="en-US"/>
              </w:rPr>
              <w:t>2700</w:t>
            </w:r>
          </w:p>
        </w:tc>
        <w:tc>
          <w:tcPr>
            <w:tcW w:w="2013" w:type="dxa"/>
            <w:vAlign w:val="center"/>
          </w:tcPr>
          <w:p w14:paraId="6F44B94F" w14:textId="77777777" w:rsidR="00275777" w:rsidRPr="00F2565E" w:rsidRDefault="00275777" w:rsidP="00275777">
            <w:pPr>
              <w:suppressAutoHyphens w:val="0"/>
              <w:ind w:right="0"/>
              <w:jc w:val="left"/>
              <w:rPr>
                <w:bCs/>
                <w:lang w:eastAsia="en-US"/>
              </w:rPr>
            </w:pPr>
          </w:p>
        </w:tc>
      </w:tr>
      <w:tr w:rsidR="00275777" w:rsidRPr="00F2565E" w14:paraId="415E86A8" w14:textId="77777777" w:rsidTr="0CC95FE5">
        <w:trPr>
          <w:trHeight w:val="416"/>
        </w:trPr>
        <w:tc>
          <w:tcPr>
            <w:tcW w:w="426" w:type="dxa"/>
            <w:hideMark/>
          </w:tcPr>
          <w:p w14:paraId="3FB21AA3" w14:textId="77777777" w:rsidR="00275777" w:rsidRPr="00F2565E" w:rsidRDefault="00275777" w:rsidP="00275777">
            <w:pPr>
              <w:suppressAutoHyphens w:val="0"/>
              <w:ind w:right="0"/>
              <w:jc w:val="left"/>
              <w:rPr>
                <w:bCs/>
                <w:lang w:val="en-US" w:eastAsia="en-US"/>
              </w:rPr>
            </w:pPr>
            <w:r>
              <w:rPr>
                <w:bCs/>
                <w:lang w:val="en-US" w:eastAsia="en-US"/>
              </w:rPr>
              <w:t>2.</w:t>
            </w:r>
          </w:p>
        </w:tc>
        <w:tc>
          <w:tcPr>
            <w:tcW w:w="1956" w:type="dxa"/>
            <w:vAlign w:val="center"/>
            <w:hideMark/>
          </w:tcPr>
          <w:p w14:paraId="2EB4AD4B" w14:textId="77777777" w:rsidR="00275777" w:rsidRPr="00F2565E" w:rsidRDefault="00275777" w:rsidP="003213C4">
            <w:pPr>
              <w:suppressAutoHyphens w:val="0"/>
              <w:ind w:right="0" w:firstLine="0"/>
              <w:jc w:val="left"/>
              <w:rPr>
                <w:bCs/>
                <w:lang w:eastAsia="en-US"/>
              </w:rPr>
            </w:pPr>
            <w:r>
              <w:rPr>
                <w:color w:val="000000"/>
                <w:lang w:eastAsia="ru-RU"/>
              </w:rPr>
              <w:t>KL4255RATDR</w:t>
            </w:r>
          </w:p>
        </w:tc>
        <w:tc>
          <w:tcPr>
            <w:tcW w:w="2976" w:type="dxa"/>
            <w:vAlign w:val="center"/>
          </w:tcPr>
          <w:p w14:paraId="6468D40F" w14:textId="77777777" w:rsidR="00275777" w:rsidRPr="00F2565E" w:rsidRDefault="00275777" w:rsidP="003213C4">
            <w:pPr>
              <w:suppressAutoHyphens w:val="0"/>
              <w:ind w:right="0" w:firstLine="0"/>
              <w:jc w:val="left"/>
            </w:pPr>
            <w:r>
              <w:rPr>
                <w:color w:val="000000"/>
                <w:shd w:val="clear" w:color="auto" w:fill="FFFFFF"/>
                <w:lang w:val="en-US" w:eastAsia="ru-RU"/>
              </w:rPr>
              <w:t xml:space="preserve">KL4255RATDR: Kaspersky Security </w:t>
            </w:r>
            <w:r>
              <w:rPr>
                <w:color w:val="000000"/>
                <w:shd w:val="clear" w:color="auto" w:fill="FFFFFF"/>
                <w:lang w:eastAsia="ru-RU"/>
              </w:rPr>
              <w:t>для</w:t>
            </w:r>
            <w:r>
              <w:rPr>
                <w:color w:val="000000"/>
                <w:shd w:val="clear" w:color="auto" w:fill="FFFFFF"/>
                <w:lang w:val="en-US" w:eastAsia="ru-RU"/>
              </w:rPr>
              <w:t xml:space="preserve"> </w:t>
            </w:r>
            <w:r>
              <w:rPr>
                <w:color w:val="000000"/>
                <w:shd w:val="clear" w:color="auto" w:fill="FFFFFF"/>
                <w:lang w:eastAsia="ru-RU"/>
              </w:rPr>
              <w:t>виртуальных</w:t>
            </w:r>
            <w:r>
              <w:rPr>
                <w:color w:val="000000"/>
                <w:shd w:val="clear" w:color="auto" w:fill="FFFFFF"/>
                <w:lang w:val="en-US" w:eastAsia="ru-RU"/>
              </w:rPr>
              <w:t xml:space="preserve"> </w:t>
            </w:r>
            <w:r>
              <w:rPr>
                <w:color w:val="000000"/>
                <w:shd w:val="clear" w:color="auto" w:fill="FFFFFF"/>
                <w:lang w:eastAsia="ru-RU"/>
              </w:rPr>
              <w:t>и</w:t>
            </w:r>
            <w:r>
              <w:rPr>
                <w:color w:val="000000"/>
                <w:shd w:val="clear" w:color="auto" w:fill="FFFFFF"/>
                <w:lang w:val="en-US" w:eastAsia="ru-RU"/>
              </w:rPr>
              <w:t xml:space="preserve"> </w:t>
            </w:r>
            <w:r>
              <w:rPr>
                <w:color w:val="000000"/>
                <w:shd w:val="clear" w:color="auto" w:fill="FFFFFF"/>
                <w:lang w:eastAsia="ru-RU"/>
              </w:rPr>
              <w:t>облачных</w:t>
            </w:r>
            <w:r>
              <w:rPr>
                <w:color w:val="000000"/>
                <w:shd w:val="clear" w:color="auto" w:fill="FFFFFF"/>
                <w:lang w:val="en-US" w:eastAsia="ru-RU"/>
              </w:rPr>
              <w:t xml:space="preserve"> </w:t>
            </w:r>
            <w:r>
              <w:rPr>
                <w:color w:val="000000"/>
                <w:shd w:val="clear" w:color="auto" w:fill="FFFFFF"/>
                <w:lang w:eastAsia="ru-RU"/>
              </w:rPr>
              <w:t>сред</w:t>
            </w:r>
            <w:r>
              <w:rPr>
                <w:color w:val="000000"/>
                <w:shd w:val="clear" w:color="auto" w:fill="FFFFFF"/>
                <w:lang w:val="en-US" w:eastAsia="ru-RU"/>
              </w:rPr>
              <w:t xml:space="preserve">, Server Russian Edition. </w:t>
            </w:r>
            <w:r>
              <w:rPr>
                <w:color w:val="000000"/>
                <w:shd w:val="clear" w:color="auto" w:fill="FFFFFF"/>
                <w:lang w:eastAsia="ru-RU"/>
              </w:rPr>
              <w:t>250-499 Virtual Server 2 year Renewal</w:t>
            </w:r>
            <w:r>
              <w:rPr>
                <w:color w:val="000000"/>
                <w:lang w:eastAsia="ru-RU"/>
              </w:rPr>
              <w:t xml:space="preserve"> License</w:t>
            </w:r>
          </w:p>
        </w:tc>
        <w:tc>
          <w:tcPr>
            <w:tcW w:w="1560" w:type="dxa"/>
            <w:vAlign w:val="center"/>
            <w:hideMark/>
          </w:tcPr>
          <w:p w14:paraId="249C3E09" w14:textId="77777777" w:rsidR="00275777" w:rsidRPr="00F2565E" w:rsidRDefault="00275777" w:rsidP="00275777">
            <w:pPr>
              <w:suppressAutoHyphens w:val="0"/>
              <w:ind w:right="0"/>
              <w:jc w:val="left"/>
              <w:rPr>
                <w:bCs/>
                <w:lang w:eastAsia="en-US"/>
              </w:rPr>
            </w:pPr>
          </w:p>
        </w:tc>
        <w:tc>
          <w:tcPr>
            <w:tcW w:w="992" w:type="dxa"/>
            <w:vAlign w:val="center"/>
            <w:hideMark/>
          </w:tcPr>
          <w:p w14:paraId="1904990B" w14:textId="77777777" w:rsidR="00275777" w:rsidRPr="00F2565E" w:rsidRDefault="00275777" w:rsidP="003213C4">
            <w:pPr>
              <w:suppressAutoHyphens w:val="0"/>
              <w:ind w:right="0" w:firstLine="0"/>
              <w:jc w:val="left"/>
              <w:rPr>
                <w:bCs/>
                <w:lang w:eastAsia="en-US"/>
              </w:rPr>
            </w:pPr>
            <w:r>
              <w:rPr>
                <w:bCs/>
                <w:lang w:eastAsia="en-US"/>
              </w:rPr>
              <w:t>500</w:t>
            </w:r>
          </w:p>
        </w:tc>
        <w:tc>
          <w:tcPr>
            <w:tcW w:w="2013" w:type="dxa"/>
            <w:vAlign w:val="center"/>
          </w:tcPr>
          <w:p w14:paraId="606FF032" w14:textId="77777777" w:rsidR="00275777" w:rsidRPr="00F2565E" w:rsidRDefault="00275777" w:rsidP="00275777">
            <w:pPr>
              <w:suppressAutoHyphens w:val="0"/>
              <w:ind w:right="0"/>
              <w:jc w:val="left"/>
              <w:rPr>
                <w:bCs/>
                <w:lang w:eastAsia="en-US"/>
              </w:rPr>
            </w:pPr>
          </w:p>
        </w:tc>
      </w:tr>
      <w:tr w:rsidR="00275777" w:rsidRPr="00F2565E" w14:paraId="288A99E0" w14:textId="77777777" w:rsidTr="0CC95FE5">
        <w:trPr>
          <w:trHeight w:val="315"/>
        </w:trPr>
        <w:tc>
          <w:tcPr>
            <w:tcW w:w="6918" w:type="dxa"/>
            <w:gridSpan w:val="4"/>
          </w:tcPr>
          <w:p w14:paraId="6260A25C" w14:textId="77777777" w:rsidR="00275777" w:rsidRPr="00F2565E" w:rsidRDefault="00275777" w:rsidP="00275777">
            <w:pPr>
              <w:suppressAutoHyphens w:val="0"/>
              <w:spacing w:line="322" w:lineRule="exact"/>
              <w:rPr>
                <w:bCs/>
                <w:lang w:eastAsia="en-US"/>
              </w:rPr>
            </w:pPr>
            <w:r>
              <w:rPr>
                <w:bCs/>
                <w:lang w:eastAsia="en-US"/>
              </w:rPr>
              <w:t xml:space="preserve">ИТОГО за предоставляемые права </w:t>
            </w:r>
          </w:p>
        </w:tc>
        <w:tc>
          <w:tcPr>
            <w:tcW w:w="992" w:type="dxa"/>
          </w:tcPr>
          <w:p w14:paraId="3041A0A1" w14:textId="77777777" w:rsidR="00275777" w:rsidRPr="00F2565E" w:rsidRDefault="00275777" w:rsidP="003213C4">
            <w:pPr>
              <w:suppressAutoHyphens w:val="0"/>
              <w:ind w:right="0" w:firstLine="0"/>
              <w:jc w:val="left"/>
              <w:rPr>
                <w:bCs/>
                <w:lang w:eastAsia="en-US"/>
              </w:rPr>
            </w:pPr>
            <w:r>
              <w:rPr>
                <w:bCs/>
                <w:lang w:eastAsia="en-US"/>
              </w:rPr>
              <w:t>3200</w:t>
            </w:r>
          </w:p>
        </w:tc>
        <w:tc>
          <w:tcPr>
            <w:tcW w:w="2013" w:type="dxa"/>
          </w:tcPr>
          <w:p w14:paraId="60BC07F8" w14:textId="77777777" w:rsidR="00275777" w:rsidRPr="00F2565E" w:rsidRDefault="00275777" w:rsidP="00275777">
            <w:pPr>
              <w:suppressAutoHyphens w:val="0"/>
              <w:ind w:right="0"/>
              <w:jc w:val="left"/>
              <w:rPr>
                <w:bCs/>
                <w:lang w:eastAsia="en-US"/>
              </w:rPr>
            </w:pPr>
          </w:p>
        </w:tc>
      </w:tr>
      <w:tr w:rsidR="00275777" w:rsidRPr="00F2565E" w14:paraId="299E9D91" w14:textId="77777777" w:rsidTr="0CC95FE5">
        <w:trPr>
          <w:trHeight w:val="315"/>
        </w:trPr>
        <w:tc>
          <w:tcPr>
            <w:tcW w:w="9923" w:type="dxa"/>
            <w:gridSpan w:val="6"/>
          </w:tcPr>
          <w:p w14:paraId="683DE59D" w14:textId="77777777" w:rsidR="00275777" w:rsidRPr="00F2565E" w:rsidRDefault="00275777" w:rsidP="00275777">
            <w:pPr>
              <w:suppressAutoHyphens w:val="0"/>
              <w:spacing w:line="322" w:lineRule="exact"/>
              <w:rPr>
                <w:bCs/>
                <w:lang w:eastAsia="en-US"/>
              </w:rPr>
            </w:pPr>
            <w:r>
              <w:rPr>
                <w:bCs/>
                <w:lang w:eastAsia="en-US"/>
              </w:rPr>
              <w:t>НДС не облагается</w:t>
            </w:r>
            <w:r>
              <w:rPr>
                <w:lang w:eastAsia="en-US"/>
              </w:rPr>
              <w:t xml:space="preserve"> на основании пп.26 п. 2 ст. 149 НК РФ</w:t>
            </w:r>
          </w:p>
        </w:tc>
      </w:tr>
    </w:tbl>
    <w:p w14:paraId="450F7BDF" w14:textId="77777777" w:rsidR="00275777" w:rsidRPr="00F2565E" w:rsidRDefault="00275777" w:rsidP="00275777">
      <w:pPr>
        <w:rPr>
          <w:bCs/>
          <w:sz w:val="28"/>
          <w:szCs w:val="28"/>
        </w:rPr>
      </w:pPr>
    </w:p>
    <w:p w14:paraId="74335FCC" w14:textId="737AFF8F" w:rsidR="009A4E71" w:rsidRPr="009A4E71" w:rsidRDefault="00275777" w:rsidP="009A4E71">
      <w:pPr>
        <w:pStyle w:val="aff6"/>
        <w:numPr>
          <w:ilvl w:val="1"/>
          <w:numId w:val="12"/>
        </w:numPr>
        <w:ind w:left="0" w:firstLine="709"/>
        <w:jc w:val="both"/>
        <w:rPr>
          <w:color w:val="000000" w:themeColor="text1"/>
          <w:sz w:val="28"/>
          <w:szCs w:val="28"/>
        </w:rPr>
      </w:pPr>
      <w:r w:rsidRPr="009A4E71">
        <w:rPr>
          <w:color w:val="000000" w:themeColor="text1"/>
          <w:sz w:val="28"/>
          <w:szCs w:val="28"/>
        </w:rPr>
        <w:t xml:space="preserve">Цена, указанная в настоящем финансово-коммерческом предложении по </w:t>
      </w:r>
      <w:r w:rsidRPr="009A4E71">
        <w:rPr>
          <w:i/>
          <w:iCs/>
          <w:color w:val="000000" w:themeColor="text1"/>
          <w:sz w:val="28"/>
          <w:szCs w:val="28"/>
        </w:rPr>
        <w:t>(поставке товаров, выполнению работ, оказанию услуг)</w:t>
      </w:r>
      <w:r w:rsidRPr="009A4E71">
        <w:rPr>
          <w:color w:val="000000" w:themeColor="text1"/>
          <w:sz w:val="28"/>
          <w:szCs w:val="28"/>
        </w:rPr>
        <w:t xml:space="preserve">, учитывает стоимость </w:t>
      </w:r>
      <w:r w:rsidR="009A4E71" w:rsidRPr="009A4E71">
        <w:rPr>
          <w:color w:val="000000" w:themeColor="text1"/>
          <w:sz w:val="28"/>
          <w:szCs w:val="28"/>
        </w:rPr>
        <w:t>всех расходов, налогов (кроме НДС), сборов и других обязательных платежей. НДС не облагается на основании подпункта 26 статьи 149 Налогового Кодекса Российской Федерации</w:t>
      </w:r>
      <w:r w:rsidR="00B20631">
        <w:rPr>
          <w:color w:val="000000" w:themeColor="text1"/>
          <w:sz w:val="28"/>
          <w:szCs w:val="28"/>
        </w:rPr>
        <w:t>.</w:t>
      </w:r>
    </w:p>
    <w:p w14:paraId="1D7DC423" w14:textId="77777777" w:rsidR="00275777" w:rsidRPr="00F2565E" w:rsidRDefault="00275777" w:rsidP="00275777">
      <w:pPr>
        <w:ind w:firstLine="720"/>
        <w:rPr>
          <w:color w:val="000000" w:themeColor="text1"/>
          <w:sz w:val="28"/>
          <w:szCs w:val="28"/>
        </w:rPr>
      </w:pPr>
      <w:r>
        <w:rPr>
          <w:color w:val="000000" w:themeColor="text1"/>
          <w:sz w:val="28"/>
          <w:szCs w:val="28"/>
        </w:rPr>
        <w:t xml:space="preserve">2. Дополнительные условия поставки товаров, выполнения работ, оказания услуг ______________________________________________________ </w:t>
      </w:r>
    </w:p>
    <w:p w14:paraId="7CDA46C8" w14:textId="77777777" w:rsidR="00275777" w:rsidRPr="00F2565E" w:rsidRDefault="00275777" w:rsidP="00275777">
      <w:pPr>
        <w:ind w:firstLine="720"/>
        <w:rPr>
          <w:color w:val="000000" w:themeColor="text1"/>
          <w:sz w:val="28"/>
          <w:szCs w:val="28"/>
        </w:rPr>
      </w:pPr>
      <w:r>
        <w:rPr>
          <w:i/>
          <w:iCs/>
          <w:color w:val="000000" w:themeColor="text1"/>
          <w:sz w:val="28"/>
          <w:szCs w:val="28"/>
        </w:rPr>
        <w:t>(заполняется претендентом при необходимости).</w:t>
      </w:r>
    </w:p>
    <w:p w14:paraId="5CDA5F37" w14:textId="40725EF1" w:rsidR="00275777" w:rsidRPr="00F2565E" w:rsidRDefault="00275777" w:rsidP="00275777">
      <w:pPr>
        <w:ind w:firstLine="720"/>
        <w:jc w:val="both"/>
        <w:rPr>
          <w:color w:val="000000" w:themeColor="text1"/>
          <w:sz w:val="28"/>
          <w:szCs w:val="28"/>
        </w:rPr>
      </w:pPr>
      <w:r>
        <w:rPr>
          <w:color w:val="000000" w:themeColor="text1"/>
          <w:sz w:val="28"/>
          <w:szCs w:val="28"/>
        </w:rPr>
        <w:t xml:space="preserve">3. Осуществлять электронный документооборот (далее – ЭДО) на условиях, изложенных в приложениях № </w:t>
      </w:r>
      <w:r w:rsidR="00B95718">
        <w:rPr>
          <w:color w:val="000000" w:themeColor="text1"/>
          <w:sz w:val="28"/>
          <w:szCs w:val="28"/>
        </w:rPr>
        <w:t>2</w:t>
      </w:r>
      <w:r>
        <w:rPr>
          <w:color w:val="000000" w:themeColor="text1"/>
          <w:sz w:val="28"/>
          <w:szCs w:val="28"/>
        </w:rPr>
        <w:t xml:space="preserve">, </w:t>
      </w:r>
      <w:r w:rsidR="00B95718">
        <w:rPr>
          <w:color w:val="000000" w:themeColor="text1"/>
          <w:sz w:val="28"/>
          <w:szCs w:val="28"/>
        </w:rPr>
        <w:t xml:space="preserve">2a </w:t>
      </w:r>
      <w:r>
        <w:rPr>
          <w:color w:val="000000" w:themeColor="text1"/>
          <w:sz w:val="28"/>
          <w:szCs w:val="28"/>
        </w:rPr>
        <w:t xml:space="preserve">к проекту договора (приложение № </w:t>
      </w:r>
      <w:r w:rsidR="00B95718">
        <w:rPr>
          <w:color w:val="000000" w:themeColor="text1"/>
          <w:sz w:val="28"/>
          <w:szCs w:val="28"/>
        </w:rPr>
        <w:t>4</w:t>
      </w:r>
      <w:r>
        <w:rPr>
          <w:color w:val="000000" w:themeColor="text1"/>
          <w:sz w:val="28"/>
          <w:szCs w:val="28"/>
        </w:rPr>
        <w:t xml:space="preserve">) к документации о закупке </w:t>
      </w:r>
      <w:r>
        <w:rPr>
          <w:b/>
          <w:bCs/>
          <w:color w:val="000000" w:themeColor="text1"/>
          <w:sz w:val="28"/>
          <w:szCs w:val="28"/>
        </w:rPr>
        <w:t>согласны</w:t>
      </w:r>
      <w:r>
        <w:rPr>
          <w:color w:val="000000" w:themeColor="text1"/>
          <w:sz w:val="28"/>
          <w:szCs w:val="28"/>
        </w:rPr>
        <w:t>.</w:t>
      </w:r>
    </w:p>
    <w:p w14:paraId="4083A4DC" w14:textId="77777777" w:rsidR="00275777" w:rsidRPr="00F2565E" w:rsidRDefault="00275777" w:rsidP="00275777">
      <w:pPr>
        <w:ind w:firstLine="720"/>
        <w:jc w:val="both"/>
        <w:rPr>
          <w:color w:val="000000" w:themeColor="text1"/>
          <w:sz w:val="28"/>
          <w:szCs w:val="28"/>
        </w:rPr>
      </w:pPr>
      <w:r>
        <w:rPr>
          <w:color w:val="000000" w:themeColor="text1"/>
          <w:sz w:val="28"/>
          <w:szCs w:val="28"/>
        </w:rPr>
        <w:lastRenderedPageBreak/>
        <w:t xml:space="preserve">При осуществлении ЭДО предполагается обмен следующими документами </w:t>
      </w:r>
      <w:r>
        <w:rPr>
          <w:i/>
          <w:iCs/>
          <w:color w:val="000000" w:themeColor="text1"/>
          <w:sz w:val="28"/>
          <w:szCs w:val="28"/>
        </w:rPr>
        <w:t>(удалитьдобавить ненужные/необходимые строки</w:t>
      </w:r>
      <w:r>
        <w:rPr>
          <w:color w:val="000000" w:themeColor="text1"/>
          <w:sz w:val="28"/>
          <w:szCs w:val="28"/>
        </w:rPr>
        <w:t>:</w:t>
      </w:r>
    </w:p>
    <w:p w14:paraId="15586AA2" w14:textId="77777777" w:rsidR="00275777" w:rsidRPr="00F2565E" w:rsidRDefault="00275777" w:rsidP="00275777">
      <w:pPr>
        <w:ind w:firstLine="720"/>
        <w:jc w:val="both"/>
        <w:rPr>
          <w:color w:val="000000" w:themeColor="text1"/>
          <w:sz w:val="28"/>
          <w:szCs w:val="28"/>
        </w:rPr>
      </w:pPr>
      <w:r>
        <w:rPr>
          <w:color w:val="000000" w:themeColor="text1"/>
          <w:sz w:val="28"/>
          <w:szCs w:val="28"/>
        </w:rPr>
        <w:t>- акт выполненных работ/оказанных услуг;</w:t>
      </w:r>
    </w:p>
    <w:p w14:paraId="7BFF931A" w14:textId="77777777" w:rsidR="00275777" w:rsidRPr="00F2565E" w:rsidRDefault="00275777" w:rsidP="00275777">
      <w:pPr>
        <w:ind w:firstLine="720"/>
        <w:jc w:val="both"/>
        <w:rPr>
          <w:color w:val="000000" w:themeColor="text1"/>
          <w:sz w:val="28"/>
          <w:szCs w:val="28"/>
        </w:rPr>
      </w:pPr>
      <w:r>
        <w:rPr>
          <w:color w:val="000000" w:themeColor="text1"/>
          <w:sz w:val="28"/>
          <w:szCs w:val="28"/>
        </w:rPr>
        <w:t>- универсальный передаточный документ;</w:t>
      </w:r>
    </w:p>
    <w:p w14:paraId="16BB4CE0" w14:textId="77777777" w:rsidR="00275777" w:rsidRPr="00F2565E" w:rsidRDefault="00275777" w:rsidP="00275777">
      <w:pPr>
        <w:ind w:firstLine="720"/>
        <w:jc w:val="both"/>
        <w:rPr>
          <w:color w:val="000000" w:themeColor="text1"/>
          <w:sz w:val="28"/>
          <w:szCs w:val="28"/>
        </w:rPr>
      </w:pPr>
      <w:r>
        <w:rPr>
          <w:color w:val="000000" w:themeColor="text1"/>
          <w:sz w:val="28"/>
          <w:szCs w:val="28"/>
        </w:rPr>
        <w:t>- счет-фактура;</w:t>
      </w:r>
    </w:p>
    <w:p w14:paraId="2A80EDBD" w14:textId="77777777" w:rsidR="00275777" w:rsidRPr="00F2565E" w:rsidRDefault="00275777" w:rsidP="00275777">
      <w:pPr>
        <w:ind w:firstLine="720"/>
        <w:jc w:val="both"/>
        <w:rPr>
          <w:color w:val="000000" w:themeColor="text1"/>
          <w:sz w:val="28"/>
          <w:szCs w:val="28"/>
        </w:rPr>
      </w:pPr>
      <w:r>
        <w:rPr>
          <w:color w:val="000000" w:themeColor="text1"/>
          <w:sz w:val="28"/>
          <w:szCs w:val="28"/>
        </w:rPr>
        <w:t>- корректировочный документ/корректировочная счет-фактура.</w:t>
      </w:r>
    </w:p>
    <w:p w14:paraId="2F2D46A0" w14:textId="77777777" w:rsidR="00275777" w:rsidRPr="00F2565E" w:rsidRDefault="00275777" w:rsidP="00275777">
      <w:pPr>
        <w:ind w:firstLine="720"/>
        <w:jc w:val="both"/>
        <w:rPr>
          <w:color w:val="000000" w:themeColor="text1"/>
          <w:sz w:val="28"/>
          <w:szCs w:val="28"/>
        </w:rPr>
      </w:pPr>
      <w:r>
        <w:rPr>
          <w:color w:val="000000" w:themeColor="text1"/>
          <w:sz w:val="28"/>
          <w:szCs w:val="28"/>
        </w:rPr>
        <w:t xml:space="preserve">4. Срок действия настоящего финансово-коммерческого предложения составляет _______________ </w:t>
      </w:r>
      <w:r>
        <w:rPr>
          <w:i/>
          <w:iCs/>
          <w:color w:val="000000" w:themeColor="text1"/>
          <w:sz w:val="28"/>
          <w:szCs w:val="28"/>
        </w:rPr>
        <w:t>(претендентом указывается срок не менее установленного в пункте 22 Информационной карты</w:t>
      </w:r>
      <w:r>
        <w:rPr>
          <w:color w:val="000000" w:themeColor="text1"/>
          <w:sz w:val="28"/>
          <w:szCs w:val="28"/>
        </w:rPr>
        <w:t>) календарных дней с даты окончания срока подачи Заявок, указанной в пункте 7 Информационной карты.</w:t>
      </w:r>
    </w:p>
    <w:p w14:paraId="76FB2F3B" w14:textId="77777777" w:rsidR="00275777" w:rsidRPr="00F2565E" w:rsidRDefault="00275777" w:rsidP="00275777">
      <w:pPr>
        <w:ind w:firstLine="720"/>
        <w:jc w:val="both"/>
        <w:rPr>
          <w:color w:val="000000" w:themeColor="text1"/>
          <w:sz w:val="28"/>
          <w:szCs w:val="28"/>
        </w:rPr>
      </w:pPr>
      <w:r>
        <w:rPr>
          <w:color w:val="000000" w:themeColor="text1"/>
          <w:sz w:val="28"/>
          <w:szCs w:val="28"/>
        </w:rPr>
        <w:t>5. Если предложения, изложенные в финансово-коммерческом предложении, будут приняты Заказчиком, ________</w:t>
      </w:r>
      <w:r>
        <w:rPr>
          <w:i/>
          <w:iCs/>
          <w:color w:val="000000" w:themeColor="text1"/>
          <w:sz w:val="28"/>
          <w:szCs w:val="28"/>
        </w:rPr>
        <w:t>(полное наименование претендента)</w:t>
      </w:r>
      <w:r>
        <w:rPr>
          <w:color w:val="000000" w:themeColor="text1"/>
          <w:sz w:val="28"/>
          <w:szCs w:val="28"/>
        </w:rPr>
        <w:t xml:space="preserve"> берет на себя обязательство ____________ </w:t>
      </w:r>
      <w:r>
        <w:rPr>
          <w:i/>
          <w:iCs/>
          <w:color w:val="000000" w:themeColor="text1"/>
          <w:sz w:val="28"/>
          <w:szCs w:val="28"/>
        </w:rPr>
        <w:t>(поставить товары, выполнить работы, оказать услуги)</w:t>
      </w:r>
      <w:r>
        <w:rPr>
          <w:color w:val="000000" w:themeColor="text1"/>
          <w:sz w:val="28"/>
          <w:szCs w:val="28"/>
        </w:rPr>
        <w:t xml:space="preserve"> в соответствии с требованиями документации о закупке и согласно нашим предложениям.</w:t>
      </w:r>
    </w:p>
    <w:p w14:paraId="1D4FD2BC" w14:textId="77777777" w:rsidR="00275777" w:rsidRPr="00F2565E" w:rsidRDefault="00275777" w:rsidP="00275777">
      <w:pPr>
        <w:ind w:firstLine="720"/>
        <w:jc w:val="both"/>
        <w:rPr>
          <w:color w:val="000000" w:themeColor="text1"/>
          <w:sz w:val="28"/>
          <w:szCs w:val="28"/>
        </w:rPr>
      </w:pPr>
      <w:r>
        <w:rPr>
          <w:color w:val="000000" w:themeColor="text1"/>
          <w:sz w:val="28"/>
          <w:szCs w:val="28"/>
        </w:rPr>
        <w:t>6. В случае если предложения ________</w:t>
      </w:r>
      <w:r>
        <w:rPr>
          <w:i/>
          <w:iCs/>
          <w:color w:val="000000" w:themeColor="text1"/>
          <w:sz w:val="28"/>
          <w:szCs w:val="28"/>
        </w:rPr>
        <w:t>(полное наименование претендента)</w:t>
      </w:r>
      <w:r>
        <w:rPr>
          <w:color w:val="000000" w:themeColor="text1"/>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A544A25" w14:textId="77777777" w:rsidR="00275777" w:rsidRPr="00F2565E" w:rsidRDefault="00275777" w:rsidP="00275777">
      <w:pPr>
        <w:ind w:firstLine="720"/>
        <w:jc w:val="both"/>
        <w:rPr>
          <w:color w:val="000000" w:themeColor="text1"/>
          <w:sz w:val="28"/>
          <w:szCs w:val="28"/>
        </w:rPr>
      </w:pPr>
      <w:r>
        <w:rPr>
          <w:color w:val="000000" w:themeColor="text1"/>
          <w:sz w:val="28"/>
          <w:szCs w:val="28"/>
        </w:rPr>
        <w:t>7. ________</w:t>
      </w:r>
      <w:r>
        <w:rPr>
          <w:i/>
          <w:iCs/>
          <w:color w:val="000000" w:themeColor="text1"/>
          <w:sz w:val="28"/>
          <w:szCs w:val="28"/>
        </w:rPr>
        <w:t xml:space="preserve">(полное наименование претендента) </w:t>
      </w:r>
      <w:r>
        <w:rPr>
          <w:color w:val="000000" w:themeColor="text1"/>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EAD2ABC" w14:textId="77777777" w:rsidR="00275777" w:rsidRPr="00F2565E" w:rsidRDefault="00275777" w:rsidP="00275777">
      <w:pPr>
        <w:ind w:firstLine="720"/>
        <w:jc w:val="both"/>
        <w:rPr>
          <w:color w:val="000000" w:themeColor="text1"/>
          <w:sz w:val="28"/>
          <w:szCs w:val="28"/>
        </w:rPr>
      </w:pPr>
      <w:r>
        <w:rPr>
          <w:color w:val="000000" w:themeColor="text1"/>
          <w:sz w:val="28"/>
          <w:szCs w:val="28"/>
        </w:rPr>
        <w:t>8. ________</w:t>
      </w:r>
      <w:r>
        <w:rPr>
          <w:i/>
          <w:iCs/>
          <w:color w:val="000000" w:themeColor="text1"/>
          <w:sz w:val="28"/>
          <w:szCs w:val="28"/>
        </w:rPr>
        <w:t>(полное наименование претендента)</w:t>
      </w:r>
      <w:r>
        <w:rPr>
          <w:color w:val="000000" w:themeColor="text1"/>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44D381A" w14:textId="77777777" w:rsidR="00275777" w:rsidRPr="00F2565E" w:rsidRDefault="00275777" w:rsidP="00275777">
      <w:pPr>
        <w:jc w:val="both"/>
        <w:rPr>
          <w:color w:val="000000" w:themeColor="text1"/>
          <w:sz w:val="28"/>
          <w:szCs w:val="28"/>
        </w:rPr>
      </w:pPr>
    </w:p>
    <w:p w14:paraId="616E1410" w14:textId="77777777" w:rsidR="00275777" w:rsidRPr="00F2565E" w:rsidRDefault="00275777" w:rsidP="00275777">
      <w:pPr>
        <w:jc w:val="both"/>
        <w:rPr>
          <w:color w:val="000000" w:themeColor="text1"/>
          <w:sz w:val="28"/>
          <w:szCs w:val="28"/>
        </w:rPr>
      </w:pPr>
      <w:r>
        <w:rPr>
          <w:b/>
          <w:bCs/>
          <w:color w:val="000000" w:themeColor="text1"/>
          <w:sz w:val="28"/>
          <w:szCs w:val="28"/>
        </w:rPr>
        <w:t>Представитель, имеющий полномочия подписать заявку на участие в Открытом конкурсе от имени _____________________________________</w:t>
      </w:r>
    </w:p>
    <w:p w14:paraId="570482C0" w14:textId="77777777" w:rsidR="00275777" w:rsidRPr="00F2565E" w:rsidRDefault="00275777" w:rsidP="00275777">
      <w:pPr>
        <w:tabs>
          <w:tab w:val="left" w:pos="8640"/>
        </w:tabs>
        <w:jc w:val="both"/>
        <w:rPr>
          <w:color w:val="000000" w:themeColor="text1"/>
          <w:sz w:val="28"/>
          <w:szCs w:val="28"/>
        </w:rPr>
      </w:pPr>
      <w:r>
        <w:rPr>
          <w:i/>
          <w:iCs/>
          <w:color w:val="000000" w:themeColor="text1"/>
          <w:sz w:val="28"/>
          <w:szCs w:val="28"/>
        </w:rPr>
        <w:t xml:space="preserve">                                                                                      (наименование претендента)</w:t>
      </w:r>
    </w:p>
    <w:p w14:paraId="6318F0E4" w14:textId="77777777" w:rsidR="00275777" w:rsidRPr="00F2565E" w:rsidRDefault="00275777" w:rsidP="00275777">
      <w:pPr>
        <w:jc w:val="both"/>
        <w:rPr>
          <w:color w:val="000000" w:themeColor="text1"/>
          <w:sz w:val="28"/>
          <w:szCs w:val="28"/>
        </w:rPr>
      </w:pPr>
      <w:r>
        <w:rPr>
          <w:color w:val="000000" w:themeColor="text1"/>
          <w:sz w:val="28"/>
          <w:szCs w:val="28"/>
        </w:rPr>
        <w:t>__________________________________________________________________</w:t>
      </w:r>
    </w:p>
    <w:p w14:paraId="4EDE3F4E" w14:textId="77777777" w:rsidR="00275777" w:rsidRPr="00F2565E" w:rsidRDefault="00275777" w:rsidP="00275777">
      <w:pPr>
        <w:jc w:val="both"/>
        <w:rPr>
          <w:color w:val="000000" w:themeColor="text1"/>
          <w:sz w:val="28"/>
          <w:szCs w:val="28"/>
        </w:rPr>
      </w:pPr>
      <w:r>
        <w:rPr>
          <w:color w:val="000000" w:themeColor="text1"/>
          <w:sz w:val="28"/>
          <w:szCs w:val="28"/>
        </w:rPr>
        <w:t>_________________________________________________________________</w:t>
      </w:r>
    </w:p>
    <w:p w14:paraId="3F2F836E" w14:textId="77777777" w:rsidR="00275777" w:rsidRPr="00F2565E" w:rsidRDefault="00275777" w:rsidP="00275777">
      <w:pPr>
        <w:jc w:val="both"/>
        <w:rPr>
          <w:color w:val="000000" w:themeColor="text1"/>
          <w:sz w:val="28"/>
          <w:szCs w:val="28"/>
        </w:rPr>
      </w:pPr>
      <w:r>
        <w:rPr>
          <w:i/>
          <w:iCs/>
          <w:color w:val="000000" w:themeColor="text1"/>
          <w:sz w:val="28"/>
          <w:szCs w:val="28"/>
        </w:rPr>
        <w:t xml:space="preserve">                 М.П.</w:t>
      </w:r>
      <w:r>
        <w:rPr>
          <w:sz w:val="28"/>
          <w:szCs w:val="28"/>
        </w:rPr>
        <w:tab/>
      </w:r>
      <w:r>
        <w:rPr>
          <w:sz w:val="28"/>
          <w:szCs w:val="28"/>
        </w:rPr>
        <w:tab/>
      </w:r>
      <w:r>
        <w:rPr>
          <w:sz w:val="28"/>
          <w:szCs w:val="28"/>
        </w:rPr>
        <w:tab/>
      </w:r>
      <w:r>
        <w:rPr>
          <w:i/>
          <w:iCs/>
          <w:color w:val="000000" w:themeColor="text1"/>
          <w:sz w:val="28"/>
          <w:szCs w:val="28"/>
        </w:rPr>
        <w:t xml:space="preserve">    (ФИО, должность, подпись)</w:t>
      </w:r>
    </w:p>
    <w:p w14:paraId="1CD1E29D" w14:textId="77777777" w:rsidR="00275777" w:rsidRPr="00F2565E" w:rsidRDefault="00275777" w:rsidP="00275777">
      <w:pPr>
        <w:jc w:val="both"/>
        <w:rPr>
          <w:color w:val="000000" w:themeColor="text1"/>
          <w:sz w:val="28"/>
          <w:szCs w:val="28"/>
        </w:rPr>
      </w:pPr>
      <w:r>
        <w:rPr>
          <w:color w:val="000000" w:themeColor="text1"/>
          <w:sz w:val="28"/>
          <w:szCs w:val="28"/>
        </w:rPr>
        <w:t>«____» ____________ 20__ г.</w:t>
      </w:r>
    </w:p>
    <w:p w14:paraId="3AEF57BC" w14:textId="77777777" w:rsidR="00275777" w:rsidRPr="00F2565E" w:rsidRDefault="00275777" w:rsidP="00275777">
      <w:pPr>
        <w:ind w:firstLine="709"/>
        <w:rPr>
          <w:color w:val="000000" w:themeColor="text1"/>
          <w:sz w:val="28"/>
          <w:szCs w:val="28"/>
        </w:rPr>
      </w:pPr>
    </w:p>
    <w:p w14:paraId="0B0591B4" w14:textId="77777777" w:rsidR="00275777" w:rsidRPr="00F2565E" w:rsidRDefault="00275777" w:rsidP="00275777">
      <w:pPr>
        <w:ind w:firstLine="708"/>
        <w:rPr>
          <w:sz w:val="28"/>
          <w:szCs w:val="28"/>
        </w:rPr>
      </w:pPr>
    </w:p>
    <w:p w14:paraId="6FB36806" w14:textId="77777777" w:rsidR="006B6573" w:rsidRDefault="006B6573" w:rsidP="00EF18CF">
      <w:pPr>
        <w:pStyle w:val="af8"/>
        <w:ind w:firstLine="0"/>
        <w:jc w:val="left"/>
        <w:rPr>
          <w:rFonts w:eastAsia="Times New Roman"/>
          <w:sz w:val="24"/>
          <w:szCs w:val="28"/>
        </w:rPr>
      </w:pPr>
    </w:p>
    <w:p w14:paraId="50AAB2E1"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3F9D2F97" w14:textId="77777777" w:rsidR="00D900BA" w:rsidRDefault="00D900BA">
      <w:pPr>
        <w:pStyle w:val="af8"/>
        <w:ind w:firstLine="0"/>
        <w:jc w:val="right"/>
        <w:rPr>
          <w:szCs w:val="28"/>
        </w:rPr>
      </w:pPr>
    </w:p>
    <w:p w14:paraId="0C378322" w14:textId="77777777" w:rsidR="006B6573" w:rsidRDefault="006B6573" w:rsidP="00B559B9">
      <w:pPr>
        <w:pStyle w:val="af8"/>
        <w:ind w:firstLine="0"/>
        <w:jc w:val="left"/>
        <w:rPr>
          <w:rFonts w:eastAsia="Times New Roman"/>
          <w:sz w:val="24"/>
          <w:szCs w:val="28"/>
        </w:rPr>
      </w:pPr>
    </w:p>
    <w:p w14:paraId="48AE6992"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614E50C" w14:textId="77777777" w:rsidR="00D900BA" w:rsidRDefault="00275777">
      <w:pPr>
        <w:pStyle w:val="af8"/>
        <w:ind w:firstLine="0"/>
        <w:jc w:val="right"/>
        <w:rPr>
          <w:rFonts w:cs="Arial"/>
          <w:b/>
          <w:bCs/>
          <w:i/>
          <w:iCs/>
          <w:szCs w:val="28"/>
        </w:rPr>
      </w:pPr>
      <w:r>
        <w:rPr>
          <w:sz w:val="28"/>
          <w:szCs w:val="28"/>
        </w:rPr>
        <w:lastRenderedPageBreak/>
        <w:t>Приложение № </w:t>
      </w:r>
      <w:r>
        <w:t>4</w:t>
      </w:r>
    </w:p>
    <w:p w14:paraId="4AA3E37C" w14:textId="77777777" w:rsidR="00C10125" w:rsidRPr="00C03380" w:rsidRDefault="00C10125" w:rsidP="00C03380">
      <w:pPr>
        <w:jc w:val="right"/>
        <w:rPr>
          <w:sz w:val="28"/>
        </w:rPr>
      </w:pPr>
      <w:r>
        <w:rPr>
          <w:sz w:val="28"/>
        </w:rPr>
        <w:t>к документации о закупке</w:t>
      </w:r>
    </w:p>
    <w:p w14:paraId="0C5AFBFE" w14:textId="77777777" w:rsidR="00C10125" w:rsidRDefault="00C10125" w:rsidP="00C10125">
      <w:pPr>
        <w:suppressAutoHyphens w:val="0"/>
        <w:rPr>
          <w:iCs/>
          <w:sz w:val="28"/>
          <w:szCs w:val="28"/>
        </w:rPr>
      </w:pPr>
    </w:p>
    <w:p w14:paraId="198200FD" w14:textId="77777777" w:rsidR="00C10125" w:rsidRDefault="00C10125" w:rsidP="00C10125">
      <w:pPr>
        <w:suppressAutoHyphens w:val="0"/>
        <w:rPr>
          <w:iCs/>
          <w:sz w:val="28"/>
          <w:szCs w:val="28"/>
        </w:rPr>
      </w:pPr>
    </w:p>
    <w:p w14:paraId="2B6CA8DA" w14:textId="77777777" w:rsidR="00275777" w:rsidRPr="001F15B7" w:rsidRDefault="00275777" w:rsidP="00275777">
      <w:pPr>
        <w:pBdr>
          <w:top w:val="nil"/>
          <w:left w:val="nil"/>
          <w:bottom w:val="nil"/>
          <w:right w:val="nil"/>
          <w:between w:val="nil"/>
        </w:pBdr>
        <w:ind w:left="1" w:firstLineChars="292" w:firstLine="704"/>
        <w:rPr>
          <w:color w:val="000000"/>
        </w:rPr>
      </w:pPr>
      <w:r>
        <w:rPr>
          <w:b/>
          <w:bCs/>
          <w:color w:val="000000" w:themeColor="text1"/>
        </w:rPr>
        <w:t xml:space="preserve">                                        СУБЛИЦЕНЗИОННЫЙ ДОГОВОР № __________</w:t>
      </w:r>
    </w:p>
    <w:p w14:paraId="02967CDB" w14:textId="77777777" w:rsidR="00275777" w:rsidRPr="001F15B7" w:rsidRDefault="00275777" w:rsidP="00275777">
      <w:pPr>
        <w:pBdr>
          <w:top w:val="nil"/>
          <w:left w:val="nil"/>
          <w:bottom w:val="nil"/>
          <w:right w:val="nil"/>
          <w:between w:val="nil"/>
        </w:pBdr>
        <w:ind w:left="1" w:firstLineChars="292" w:firstLine="701"/>
        <w:jc w:val="center"/>
        <w:rPr>
          <w:color w:val="000000"/>
        </w:rPr>
      </w:pPr>
    </w:p>
    <w:p w14:paraId="62407FE0"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t>г. Москва                                                                                              «___»_____________ 20</w:t>
      </w:r>
      <w:r>
        <w:t>21</w:t>
      </w:r>
      <w:r>
        <w:rPr>
          <w:color w:val="000000" w:themeColor="text1"/>
        </w:rPr>
        <w:t xml:space="preserve"> г.</w:t>
      </w:r>
    </w:p>
    <w:p w14:paraId="5F76958F" w14:textId="77777777" w:rsidR="00275777" w:rsidRPr="001F15B7" w:rsidRDefault="00275777" w:rsidP="00275777">
      <w:pPr>
        <w:pBdr>
          <w:top w:val="nil"/>
          <w:left w:val="nil"/>
          <w:bottom w:val="nil"/>
          <w:right w:val="nil"/>
          <w:between w:val="nil"/>
        </w:pBdr>
        <w:ind w:left="1" w:firstLineChars="292" w:firstLine="704"/>
        <w:rPr>
          <w:color w:val="000000"/>
        </w:rPr>
      </w:pPr>
      <w:r>
        <w:rPr>
          <w:b/>
          <w:color w:val="000000"/>
        </w:rPr>
        <w:tab/>
      </w:r>
    </w:p>
    <w:p w14:paraId="63546FFB"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t>Публичное акционерное общество «Центр по перевозке грузов в контейнерах «ТрансКонтейнер»  (ПАО «ТрансКонтейнер»), именуемое в дальнейшем «Сублицензиат», в лице</w:t>
      </w:r>
      <w:r>
        <w:t xml:space="preserve"> Скачкова Павла Алексеевича</w:t>
      </w:r>
      <w:r>
        <w:rPr>
          <w:color w:val="000000" w:themeColor="text1"/>
        </w:rPr>
        <w:t>, действующего на основании доверенности от 18.01.20</w:t>
      </w:r>
      <w:r>
        <w:t>21</w:t>
      </w:r>
      <w:r>
        <w:rPr>
          <w:color w:val="000000" w:themeColor="text1"/>
        </w:rPr>
        <w:t xml:space="preserve"> № Ц/20</w:t>
      </w:r>
      <w:r>
        <w:t>21</w:t>
      </w:r>
      <w:r>
        <w:rPr>
          <w:color w:val="000000" w:themeColor="text1"/>
        </w:rPr>
        <w:t xml:space="preserve">/ЦКП-3г, с одной стороны, и </w:t>
      </w:r>
    </w:p>
    <w:p w14:paraId="3958D2A4"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t>___________________________________,  именуемое в дальнейшем «Сублицензиар», в лице _________________________, действующего на основании _________________, с другой стороны, именуемые в дальнейшем «Стороны», заключили настоящий договор (далее – «Договор») о нижеследующем:</w:t>
      </w:r>
    </w:p>
    <w:p w14:paraId="1F95AAFB" w14:textId="77777777" w:rsidR="00275777" w:rsidRPr="0070449B" w:rsidRDefault="00275777" w:rsidP="00C92687">
      <w:pPr>
        <w:pStyle w:val="af8"/>
        <w:numPr>
          <w:ilvl w:val="0"/>
          <w:numId w:val="30"/>
        </w:numPr>
        <w:tabs>
          <w:tab w:val="left" w:pos="993"/>
        </w:tabs>
        <w:spacing w:after="120" w:line="1" w:lineRule="atLeast"/>
        <w:ind w:left="1" w:firstLineChars="292" w:firstLine="762"/>
        <w:jc w:val="center"/>
        <w:textDirection w:val="btLr"/>
        <w:textAlignment w:val="top"/>
        <w:outlineLvl w:val="0"/>
        <w:rPr>
          <w:b/>
          <w:bCs/>
          <w:color w:val="000000"/>
        </w:rPr>
      </w:pPr>
      <w:r>
        <w:rPr>
          <w:b/>
          <w:bCs/>
        </w:rPr>
        <w:t>Предмет  Договора</w:t>
      </w:r>
    </w:p>
    <w:p w14:paraId="4BCD2B03" w14:textId="77777777" w:rsidR="00275777" w:rsidRPr="00AB7765" w:rsidRDefault="00275777" w:rsidP="00C92687">
      <w:pPr>
        <w:pStyle w:val="af8"/>
        <w:numPr>
          <w:ilvl w:val="1"/>
          <w:numId w:val="30"/>
        </w:numPr>
        <w:tabs>
          <w:tab w:val="left" w:pos="1134"/>
        </w:tabs>
        <w:spacing w:line="1" w:lineRule="atLeast"/>
        <w:ind w:left="1" w:firstLineChars="292" w:firstLine="759"/>
        <w:textDirection w:val="btLr"/>
        <w:textAlignment w:val="top"/>
        <w:outlineLvl w:val="0"/>
        <w:rPr>
          <w:b/>
          <w:bCs/>
          <w:color w:val="000000"/>
        </w:rPr>
      </w:pPr>
      <w:r>
        <w:rPr>
          <w:rFonts w:eastAsia="Times New Roman"/>
          <w:color w:val="000000" w:themeColor="text1"/>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антивирусного программного обеспечения для электронно-вычислительных машин (далее программы для ЭВМ), указанных в Спецификации (Приложение No 1 к настоящему Договору) (далее – Программы, Программное обеспечение) в объеме и способами, указанными в разделе 2 настоящего Договора.</w:t>
      </w:r>
    </w:p>
    <w:p w14:paraId="18F7E50A" w14:textId="77777777" w:rsidR="00275777" w:rsidRPr="00AB7765" w:rsidRDefault="00275777" w:rsidP="00C92687">
      <w:pPr>
        <w:pStyle w:val="af8"/>
        <w:numPr>
          <w:ilvl w:val="1"/>
          <w:numId w:val="30"/>
        </w:numPr>
        <w:tabs>
          <w:tab w:val="left" w:pos="1134"/>
        </w:tabs>
        <w:spacing w:line="1" w:lineRule="atLeast"/>
        <w:ind w:left="1" w:firstLineChars="292" w:firstLine="759"/>
        <w:textDirection w:val="btLr"/>
        <w:textAlignment w:val="top"/>
        <w:outlineLvl w:val="0"/>
        <w:rPr>
          <w:b/>
          <w:bCs/>
          <w:color w:val="000000"/>
        </w:rPr>
      </w:pPr>
      <w:r>
        <w:rPr>
          <w:rFonts w:eastAsia="Times New Roman"/>
          <w:color w:val="000000" w:themeColor="text1"/>
        </w:rPr>
        <w:t>Сублицензиар подтверждает, что он имеет 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14:paraId="791A6707" w14:textId="77777777" w:rsidR="00275777" w:rsidRPr="00AB7765" w:rsidRDefault="00275777" w:rsidP="00275777">
      <w:pPr>
        <w:pStyle w:val="af8"/>
        <w:tabs>
          <w:tab w:val="left" w:pos="1134"/>
        </w:tabs>
        <w:ind w:left="1" w:firstLineChars="292" w:firstLine="759"/>
        <w:rPr>
          <w:b/>
          <w:bCs/>
          <w:color w:val="000000"/>
        </w:rPr>
      </w:pPr>
      <w:r>
        <w:rPr>
          <w:rFonts w:eastAsia="Times New Roman"/>
          <w:color w:val="000000" w:themeColor="text1"/>
        </w:rPr>
        <w:t>-   ……..  ;</w:t>
      </w:r>
    </w:p>
    <w:p w14:paraId="04EF72CE" w14:textId="77777777" w:rsidR="00275777" w:rsidRPr="001E47C4" w:rsidRDefault="00275777" w:rsidP="00A70437">
      <w:pPr>
        <w:pStyle w:val="af8"/>
        <w:numPr>
          <w:ilvl w:val="1"/>
          <w:numId w:val="30"/>
        </w:numPr>
        <w:tabs>
          <w:tab w:val="left" w:pos="1134"/>
        </w:tabs>
        <w:spacing w:line="1" w:lineRule="atLeast"/>
        <w:ind w:left="1" w:firstLineChars="292" w:firstLine="759"/>
        <w:textDirection w:val="btLr"/>
        <w:textAlignment w:val="top"/>
        <w:outlineLvl w:val="0"/>
        <w:rPr>
          <w:b/>
          <w:bCs/>
          <w:color w:val="000000"/>
        </w:rPr>
      </w:pPr>
      <w:r>
        <w:rPr>
          <w:rFonts w:eastAsia="Times New Roman"/>
          <w:color w:val="000000" w:themeColor="text1"/>
        </w:rPr>
        <w:t xml:space="preserve">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7113F4AB" w14:textId="4F1AEBF0" w:rsidR="00275777" w:rsidRPr="001E47C4" w:rsidRDefault="00275777" w:rsidP="00A70437">
      <w:pPr>
        <w:pStyle w:val="af8"/>
        <w:numPr>
          <w:ilvl w:val="1"/>
          <w:numId w:val="30"/>
        </w:numPr>
        <w:tabs>
          <w:tab w:val="left" w:pos="1134"/>
        </w:tabs>
        <w:spacing w:line="1" w:lineRule="atLeast"/>
        <w:ind w:left="1" w:firstLineChars="292" w:firstLine="759"/>
        <w:textDirection w:val="btLr"/>
        <w:textAlignment w:val="top"/>
        <w:outlineLvl w:val="0"/>
        <w:rPr>
          <w:b/>
          <w:bCs/>
          <w:color w:val="000000"/>
        </w:rPr>
      </w:pPr>
      <w:r w:rsidRPr="0CC95FE5">
        <w:rPr>
          <w:rFonts w:eastAsia="Times New Roman"/>
          <w:color w:val="000000" w:themeColor="text1"/>
        </w:rPr>
        <w:t>Срок, на который передается право на использование Программ – 2 (два) года, с 0</w:t>
      </w:r>
      <w:r w:rsidR="2698F85C" w:rsidRPr="0CC95FE5">
        <w:rPr>
          <w:rFonts w:eastAsia="Times New Roman"/>
          <w:color w:val="000000" w:themeColor="text1"/>
        </w:rPr>
        <w:t>9</w:t>
      </w:r>
      <w:r w:rsidRPr="0CC95FE5">
        <w:rPr>
          <w:rFonts w:eastAsia="Times New Roman"/>
          <w:color w:val="000000" w:themeColor="text1"/>
        </w:rPr>
        <w:t>.12.2021 г по 0</w:t>
      </w:r>
      <w:r w:rsidR="220C38C3" w:rsidRPr="0CC95FE5">
        <w:rPr>
          <w:rFonts w:eastAsia="Times New Roman"/>
          <w:color w:val="000000" w:themeColor="text1"/>
        </w:rPr>
        <w:t>8</w:t>
      </w:r>
      <w:r w:rsidRPr="0CC95FE5">
        <w:rPr>
          <w:rFonts w:eastAsia="Times New Roman"/>
          <w:color w:val="000000" w:themeColor="text1"/>
        </w:rPr>
        <w:t>.12.2023 г.</w:t>
      </w:r>
    </w:p>
    <w:p w14:paraId="259E27ED" w14:textId="77777777" w:rsidR="00275777" w:rsidRPr="00C93AA1" w:rsidRDefault="00275777" w:rsidP="00A70437">
      <w:pPr>
        <w:pStyle w:val="af8"/>
        <w:numPr>
          <w:ilvl w:val="0"/>
          <w:numId w:val="30"/>
        </w:numPr>
        <w:tabs>
          <w:tab w:val="left" w:pos="1134"/>
        </w:tabs>
        <w:spacing w:line="1" w:lineRule="atLeast"/>
        <w:ind w:left="0" w:firstLineChars="292" w:firstLine="762"/>
        <w:jc w:val="center"/>
        <w:textDirection w:val="btLr"/>
        <w:textAlignment w:val="top"/>
        <w:outlineLvl w:val="0"/>
        <w:rPr>
          <w:b/>
          <w:bCs/>
          <w:color w:val="000000"/>
        </w:rPr>
      </w:pPr>
      <w:r>
        <w:rPr>
          <w:rFonts w:eastAsia="Times New Roman"/>
          <w:b/>
          <w:bCs/>
          <w:color w:val="000000" w:themeColor="text1"/>
        </w:rPr>
        <w:t>Объем и способы использования Программ</w:t>
      </w:r>
    </w:p>
    <w:p w14:paraId="3F6E86D7" w14:textId="77777777" w:rsidR="00275777" w:rsidRPr="00194C8F" w:rsidRDefault="00275777" w:rsidP="00A70437">
      <w:pPr>
        <w:pStyle w:val="af8"/>
        <w:numPr>
          <w:ilvl w:val="1"/>
          <w:numId w:val="30"/>
        </w:numPr>
        <w:tabs>
          <w:tab w:val="left" w:pos="1134"/>
        </w:tabs>
        <w:spacing w:line="1" w:lineRule="atLeast"/>
        <w:ind w:left="0" w:firstLineChars="292" w:firstLine="759"/>
        <w:textDirection w:val="btLr"/>
        <w:textAlignment w:val="top"/>
        <w:outlineLvl w:val="0"/>
        <w:rPr>
          <w:color w:val="000000"/>
        </w:rPr>
      </w:pPr>
      <w:r>
        <w:rPr>
          <w:rFonts w:eastAsia="Times New Roman"/>
          <w:color w:val="000000" w:themeColor="text1"/>
        </w:rPr>
        <w:t xml:space="preserve">Сублицензиату передаются следующие права на использование Программного обеспечения (далее «неисключительные права»): </w:t>
      </w:r>
    </w:p>
    <w:p w14:paraId="0E37B47C" w14:textId="77777777" w:rsidR="00275777" w:rsidRPr="00194C8F" w:rsidRDefault="00275777" w:rsidP="00A70437">
      <w:pPr>
        <w:pStyle w:val="af8"/>
        <w:numPr>
          <w:ilvl w:val="0"/>
          <w:numId w:val="33"/>
        </w:numPr>
        <w:tabs>
          <w:tab w:val="left" w:pos="1134"/>
        </w:tabs>
        <w:spacing w:line="1" w:lineRule="atLeast"/>
        <w:ind w:left="0" w:firstLineChars="292" w:firstLine="759"/>
        <w:textDirection w:val="btLr"/>
        <w:textAlignment w:val="top"/>
        <w:outlineLvl w:val="0"/>
        <w:rPr>
          <w:color w:val="000000"/>
        </w:rPr>
      </w:pPr>
      <w:r>
        <w:rPr>
          <w:rFonts w:eastAsia="Times New Roman"/>
          <w:color w:val="000000" w:themeColor="text1"/>
        </w:rPr>
        <w:t xml:space="preserve">право на воспроизведение лицензионного Программного обеспечения, ограниченное правом инсталляции, копирования в целях запуска, запуска Программного обеспечения, ограниченное лицензионными условиями Правообладателя (типовое соглашение Правообладателя для конечного пользователя, размещенное в сети Интернет по адресу </w:t>
      </w:r>
      <w:hyperlink r:id="rId30" w:history="1">
        <w:r>
          <w:rPr>
            <w:rStyle w:val="a7"/>
            <w:rFonts w:eastAsia="Times New Roman"/>
          </w:rPr>
          <w:t>https://www.kaspersky.ru/end-user-license-agreement</w:t>
        </w:r>
      </w:hyperlink>
    </w:p>
    <w:p w14:paraId="0A13AC60" w14:textId="77777777" w:rsidR="00275777" w:rsidRPr="00194C8F" w:rsidRDefault="00275777" w:rsidP="00A70437">
      <w:pPr>
        <w:pStyle w:val="af8"/>
        <w:numPr>
          <w:ilvl w:val="1"/>
          <w:numId w:val="30"/>
        </w:numPr>
        <w:tabs>
          <w:tab w:val="left" w:pos="1134"/>
        </w:tabs>
        <w:spacing w:line="1" w:lineRule="atLeast"/>
        <w:ind w:left="0" w:firstLineChars="292" w:firstLine="759"/>
        <w:textDirection w:val="btLr"/>
        <w:textAlignment w:val="top"/>
        <w:outlineLvl w:val="0"/>
        <w:rPr>
          <w:color w:val="000000"/>
        </w:rPr>
      </w:pPr>
      <w:r>
        <w:rPr>
          <w:color w:val="000000"/>
        </w:rPr>
        <w:t>Территория действия неисключительных прав, передаваемых по настоящему Договору - Российская Федерация.</w:t>
      </w:r>
    </w:p>
    <w:p w14:paraId="2FC8A29D" w14:textId="77777777" w:rsidR="00275777" w:rsidRDefault="00275777" w:rsidP="00A70437">
      <w:pPr>
        <w:pStyle w:val="af8"/>
        <w:numPr>
          <w:ilvl w:val="1"/>
          <w:numId w:val="30"/>
        </w:numPr>
        <w:tabs>
          <w:tab w:val="left" w:pos="1134"/>
        </w:tabs>
        <w:spacing w:line="1" w:lineRule="atLeast"/>
        <w:ind w:left="0" w:firstLineChars="292" w:firstLine="759"/>
        <w:textDirection w:val="btLr"/>
        <w:textAlignment w:val="top"/>
        <w:outlineLvl w:val="0"/>
        <w:rPr>
          <w:color w:val="000000"/>
        </w:rPr>
      </w:pPr>
      <w:r>
        <w:rPr>
          <w:color w:val="000000"/>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3F131C4E" w14:textId="77777777" w:rsidR="00275777" w:rsidRDefault="00275777" w:rsidP="00A70437">
      <w:pPr>
        <w:pStyle w:val="af8"/>
        <w:numPr>
          <w:ilvl w:val="2"/>
          <w:numId w:val="30"/>
        </w:numPr>
        <w:tabs>
          <w:tab w:val="left" w:pos="1134"/>
        </w:tabs>
        <w:spacing w:line="1" w:lineRule="atLeast"/>
        <w:ind w:left="0" w:firstLineChars="292" w:firstLine="759"/>
        <w:textDirection w:val="btLr"/>
        <w:textAlignment w:val="top"/>
        <w:outlineLvl w:val="0"/>
        <w:rPr>
          <w:color w:val="000000"/>
        </w:rPr>
      </w:pPr>
      <w:r>
        <w:rPr>
          <w:color w:val="000000"/>
        </w:rPr>
        <w:lastRenderedPageBreak/>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5B31A9CF" w14:textId="77777777" w:rsidR="00275777" w:rsidRDefault="00275777" w:rsidP="00A70437">
      <w:pPr>
        <w:pStyle w:val="af8"/>
        <w:numPr>
          <w:ilvl w:val="2"/>
          <w:numId w:val="30"/>
        </w:numPr>
        <w:tabs>
          <w:tab w:val="left" w:pos="1134"/>
        </w:tabs>
        <w:spacing w:line="1" w:lineRule="atLeast"/>
        <w:ind w:left="0" w:firstLineChars="292" w:firstLine="759"/>
        <w:textDirection w:val="btLr"/>
        <w:textAlignment w:val="top"/>
        <w:outlineLvl w:val="0"/>
        <w:rPr>
          <w:color w:val="000000"/>
        </w:rPr>
      </w:pPr>
      <w:r>
        <w:rPr>
          <w:color w:val="000000"/>
        </w:rPr>
        <w:t xml:space="preserve">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 </w:t>
      </w:r>
    </w:p>
    <w:p w14:paraId="1B4C635C" w14:textId="77777777" w:rsidR="00275777" w:rsidRDefault="00275777" w:rsidP="00A70437">
      <w:pPr>
        <w:pStyle w:val="af8"/>
        <w:numPr>
          <w:ilvl w:val="2"/>
          <w:numId w:val="30"/>
        </w:numPr>
        <w:tabs>
          <w:tab w:val="left" w:pos="1134"/>
        </w:tabs>
        <w:spacing w:line="1" w:lineRule="atLeast"/>
        <w:ind w:left="0" w:firstLineChars="292" w:firstLine="759"/>
        <w:textDirection w:val="btLr"/>
        <w:textAlignment w:val="top"/>
        <w:outlineLvl w:val="0"/>
        <w:rPr>
          <w:color w:val="000000"/>
        </w:rPr>
      </w:pPr>
      <w:r>
        <w:rPr>
          <w:color w:val="000000"/>
        </w:rP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5C8C8F3F" w14:textId="77777777" w:rsidR="00275777" w:rsidRPr="005D5903" w:rsidRDefault="00275777" w:rsidP="00A70437">
      <w:pPr>
        <w:pStyle w:val="af8"/>
        <w:numPr>
          <w:ilvl w:val="2"/>
          <w:numId w:val="30"/>
        </w:numPr>
        <w:tabs>
          <w:tab w:val="left" w:pos="1134"/>
        </w:tabs>
        <w:spacing w:line="1" w:lineRule="atLeast"/>
        <w:ind w:left="0" w:firstLineChars="292" w:firstLine="759"/>
        <w:textDirection w:val="btLr"/>
        <w:textAlignment w:val="top"/>
        <w:outlineLvl w:val="0"/>
        <w:rPr>
          <w:color w:val="000000"/>
        </w:rPr>
      </w:pPr>
      <w:r>
        <w:rPr>
          <w:color w:val="000000"/>
        </w:rPr>
        <w:t>использовать Программное обеспечение или соответствующую документацию к нему в каких-либо иных целях, кроме тех, что разрешены настоящим Договором.</w:t>
      </w:r>
    </w:p>
    <w:p w14:paraId="62AB548D" w14:textId="77777777" w:rsidR="00275777" w:rsidRPr="00050BED" w:rsidRDefault="00275777" w:rsidP="00A70437">
      <w:pPr>
        <w:pStyle w:val="af8"/>
        <w:numPr>
          <w:ilvl w:val="0"/>
          <w:numId w:val="30"/>
        </w:numPr>
        <w:tabs>
          <w:tab w:val="left" w:pos="1134"/>
        </w:tabs>
        <w:spacing w:line="1" w:lineRule="atLeast"/>
        <w:ind w:left="1" w:firstLineChars="292" w:firstLine="762"/>
        <w:jc w:val="center"/>
        <w:textDirection w:val="btLr"/>
        <w:textAlignment w:val="top"/>
        <w:outlineLvl w:val="0"/>
        <w:rPr>
          <w:color w:val="000000"/>
        </w:rPr>
      </w:pPr>
      <w:r>
        <w:rPr>
          <w:rFonts w:eastAsia="Times New Roman"/>
          <w:b/>
          <w:bCs/>
          <w:color w:val="000000" w:themeColor="text1"/>
        </w:rPr>
        <w:t>Обязанности Сторон</w:t>
      </w:r>
    </w:p>
    <w:p w14:paraId="61D7891A" w14:textId="77777777" w:rsidR="00275777" w:rsidRPr="00050BED" w:rsidRDefault="00275777" w:rsidP="00A70437">
      <w:pPr>
        <w:pStyle w:val="af8"/>
        <w:numPr>
          <w:ilvl w:val="1"/>
          <w:numId w:val="30"/>
        </w:numPr>
        <w:tabs>
          <w:tab w:val="left" w:pos="1134"/>
        </w:tabs>
        <w:spacing w:line="1" w:lineRule="atLeast"/>
        <w:ind w:left="1" w:firstLineChars="292" w:firstLine="759"/>
        <w:textDirection w:val="btLr"/>
        <w:textAlignment w:val="top"/>
        <w:outlineLvl w:val="0"/>
        <w:rPr>
          <w:color w:val="000000"/>
        </w:rPr>
      </w:pPr>
      <w:r>
        <w:rPr>
          <w:rFonts w:eastAsia="Times New Roman"/>
          <w:color w:val="000000" w:themeColor="text1"/>
        </w:rPr>
        <w:t>Сублицензиат обязуется:</w:t>
      </w:r>
    </w:p>
    <w:p w14:paraId="24B38928" w14:textId="77777777" w:rsidR="00275777" w:rsidRPr="0029769F" w:rsidRDefault="00275777" w:rsidP="00A70437">
      <w:pPr>
        <w:pStyle w:val="af8"/>
        <w:numPr>
          <w:ilvl w:val="2"/>
          <w:numId w:val="30"/>
        </w:numPr>
        <w:tabs>
          <w:tab w:val="left" w:pos="1134"/>
        </w:tabs>
        <w:spacing w:line="1" w:lineRule="atLeast"/>
        <w:ind w:left="0" w:firstLine="709"/>
        <w:textDirection w:val="btLr"/>
        <w:textAlignment w:val="top"/>
        <w:outlineLvl w:val="0"/>
        <w:rPr>
          <w:color w:val="000000"/>
        </w:rPr>
      </w:pPr>
      <w:r>
        <w:rPr>
          <w:rFonts w:eastAsia="Times New Roman"/>
          <w:color w:val="000000" w:themeColor="text1"/>
        </w:rPr>
        <w:t>Оплатить вознаграждение, в соответствии с условиями настоящего Договора.</w:t>
      </w:r>
    </w:p>
    <w:p w14:paraId="16A18DCA" w14:textId="77777777" w:rsidR="00275777" w:rsidRPr="0029769F" w:rsidRDefault="00275777" w:rsidP="00A70437">
      <w:pPr>
        <w:pStyle w:val="af8"/>
        <w:numPr>
          <w:ilvl w:val="2"/>
          <w:numId w:val="30"/>
        </w:numPr>
        <w:tabs>
          <w:tab w:val="left" w:pos="1134"/>
        </w:tabs>
        <w:spacing w:line="1" w:lineRule="atLeast"/>
        <w:ind w:left="0" w:firstLine="709"/>
        <w:textDirection w:val="btLr"/>
        <w:textAlignment w:val="top"/>
        <w:outlineLvl w:val="0"/>
        <w:rPr>
          <w:color w:val="000000"/>
        </w:rPr>
      </w:pPr>
      <w:r>
        <w:rPr>
          <w:rFonts w:eastAsia="Times New Roman"/>
          <w:color w:val="000000" w:themeColor="text1"/>
        </w:rPr>
        <w:t xml:space="preserve"> Использовать Программы в пределах тех прав и теми способами, которые предусмотрены настоящим Договором.</w:t>
      </w:r>
    </w:p>
    <w:p w14:paraId="4EC93215" w14:textId="77777777" w:rsidR="00275777" w:rsidRPr="0029769F" w:rsidRDefault="00275777" w:rsidP="00A70437">
      <w:pPr>
        <w:pStyle w:val="af8"/>
        <w:numPr>
          <w:ilvl w:val="1"/>
          <w:numId w:val="30"/>
        </w:numPr>
        <w:tabs>
          <w:tab w:val="left" w:pos="1134"/>
        </w:tabs>
        <w:spacing w:line="1" w:lineRule="atLeast"/>
        <w:ind w:left="0" w:firstLine="709"/>
        <w:textDirection w:val="btLr"/>
        <w:textAlignment w:val="top"/>
        <w:outlineLvl w:val="0"/>
        <w:rPr>
          <w:color w:val="000000"/>
        </w:rPr>
      </w:pPr>
      <w:r>
        <w:rPr>
          <w:rFonts w:eastAsia="Times New Roman"/>
          <w:color w:val="000000" w:themeColor="text1"/>
        </w:rPr>
        <w:t>Сублицензиар обязуется:</w:t>
      </w:r>
    </w:p>
    <w:p w14:paraId="17933635" w14:textId="6E6AEE48" w:rsidR="00275777" w:rsidRPr="009E0655" w:rsidRDefault="00275777" w:rsidP="00A70437">
      <w:pPr>
        <w:pStyle w:val="af8"/>
        <w:numPr>
          <w:ilvl w:val="2"/>
          <w:numId w:val="30"/>
        </w:numPr>
        <w:tabs>
          <w:tab w:val="left" w:pos="1134"/>
        </w:tabs>
        <w:spacing w:line="1" w:lineRule="atLeast"/>
        <w:ind w:left="0" w:firstLine="709"/>
        <w:textDirection w:val="btLr"/>
        <w:textAlignment w:val="top"/>
        <w:outlineLvl w:val="0"/>
        <w:rPr>
          <w:color w:val="000000"/>
        </w:rPr>
      </w:pPr>
      <w:r>
        <w:rPr>
          <w:rFonts w:eastAsia="Times New Roman"/>
          <w:color w:val="000000" w:themeColor="text1"/>
        </w:rPr>
        <w:t xml:space="preserve"> Передать Сублицензиату права на</w:t>
      </w:r>
      <w:r>
        <w:rPr>
          <w:rFonts w:eastAsia="Times New Roman"/>
          <w:color w:val="FF0000"/>
        </w:rPr>
        <w:t xml:space="preserve"> </w:t>
      </w:r>
      <w:r>
        <w:rPr>
          <w:rFonts w:eastAsia="Times New Roman"/>
          <w:color w:val="000000" w:themeColor="text1"/>
        </w:rPr>
        <w:t xml:space="preserve">использования Программ в количестве и в сроки, указанные в настоящем Договоре. </w:t>
      </w:r>
    </w:p>
    <w:p w14:paraId="05935C49" w14:textId="77777777" w:rsidR="00275777" w:rsidRPr="00E410F2" w:rsidRDefault="00275777" w:rsidP="00A70437">
      <w:pPr>
        <w:pStyle w:val="af8"/>
        <w:numPr>
          <w:ilvl w:val="2"/>
          <w:numId w:val="30"/>
        </w:numPr>
        <w:tabs>
          <w:tab w:val="left" w:pos="1134"/>
        </w:tabs>
        <w:spacing w:line="1" w:lineRule="atLeast"/>
        <w:ind w:left="0" w:firstLine="709"/>
        <w:textDirection w:val="btLr"/>
        <w:textAlignment w:val="top"/>
        <w:outlineLvl w:val="0"/>
        <w:rPr>
          <w:color w:val="000000"/>
        </w:rPr>
      </w:pPr>
      <w:r>
        <w:rPr>
          <w:rFonts w:eastAsia="Times New Roman"/>
          <w:color w:val="000000" w:themeColor="text1"/>
        </w:rPr>
        <w:t>Воздерживаться от каких-либо действий, способных затруднить осуществление Сублицензиатом прав, предоставленных ему по настоящему Договору.</w:t>
      </w:r>
    </w:p>
    <w:p w14:paraId="01480582" w14:textId="77777777" w:rsidR="00275777" w:rsidRPr="00E410F2" w:rsidRDefault="00275777" w:rsidP="00A70437">
      <w:pPr>
        <w:pStyle w:val="af8"/>
        <w:numPr>
          <w:ilvl w:val="0"/>
          <w:numId w:val="30"/>
        </w:numPr>
        <w:tabs>
          <w:tab w:val="left" w:pos="1134"/>
        </w:tabs>
        <w:spacing w:before="240" w:line="1" w:lineRule="atLeast"/>
        <w:jc w:val="center"/>
        <w:textDirection w:val="btLr"/>
        <w:textAlignment w:val="top"/>
        <w:outlineLvl w:val="0"/>
        <w:rPr>
          <w:color w:val="000000"/>
        </w:rPr>
      </w:pPr>
      <w:r>
        <w:rPr>
          <w:rFonts w:eastAsia="Times New Roman"/>
          <w:b/>
          <w:bCs/>
          <w:color w:val="000000" w:themeColor="text1"/>
        </w:rPr>
        <w:t>Порядок передачи прав</w:t>
      </w:r>
    </w:p>
    <w:p w14:paraId="43080D6A" w14:textId="77777777" w:rsidR="00275777" w:rsidRPr="00E410F2" w:rsidRDefault="00275777" w:rsidP="00A70437">
      <w:pPr>
        <w:pStyle w:val="af8"/>
        <w:numPr>
          <w:ilvl w:val="1"/>
          <w:numId w:val="30"/>
        </w:numPr>
        <w:tabs>
          <w:tab w:val="left" w:pos="1134"/>
        </w:tabs>
        <w:spacing w:line="1" w:lineRule="atLeast"/>
        <w:ind w:left="0" w:firstLine="709"/>
        <w:textDirection w:val="btLr"/>
        <w:textAlignment w:val="top"/>
        <w:outlineLvl w:val="0"/>
        <w:rPr>
          <w:color w:val="000000"/>
        </w:rPr>
      </w:pPr>
      <w:r>
        <w:t>Сублицензиар обязан предоставить неисключительные права Сублицензиату в течение ____ (_____) рабочих дней с даты подписания настоящего Договора, путём передачи ключей доступа для активации Программного обеспечения по каналам электронных средств связи.</w:t>
      </w:r>
    </w:p>
    <w:p w14:paraId="26F77666" w14:textId="77777777" w:rsidR="00275777" w:rsidRPr="000D7A1F" w:rsidRDefault="00275777" w:rsidP="00A70437">
      <w:pPr>
        <w:pStyle w:val="af8"/>
        <w:numPr>
          <w:ilvl w:val="1"/>
          <w:numId w:val="30"/>
        </w:numPr>
        <w:tabs>
          <w:tab w:val="left" w:pos="1134"/>
        </w:tabs>
        <w:spacing w:line="1" w:lineRule="atLeast"/>
        <w:ind w:left="0" w:firstLine="709"/>
        <w:textAlignment w:val="top"/>
        <w:outlineLvl w:val="0"/>
      </w:pPr>
      <w:r>
        <w:t>Стороны в рамках настоящего Договора оформляют документы в электронном виде в порядке и на условиях</w:t>
      </w:r>
      <w:r w:rsidR="00B95718">
        <w:t>,</w:t>
      </w:r>
      <w:r>
        <w:t xml:space="preserve">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14:paraId="7E85F2A7" w14:textId="17442683" w:rsidR="00275777" w:rsidRPr="00E410F2" w:rsidRDefault="00275777" w:rsidP="00A70437">
      <w:pPr>
        <w:pStyle w:val="af8"/>
        <w:numPr>
          <w:ilvl w:val="1"/>
          <w:numId w:val="30"/>
        </w:numPr>
        <w:tabs>
          <w:tab w:val="left" w:pos="1134"/>
        </w:tabs>
        <w:spacing w:line="1" w:lineRule="atLeast"/>
        <w:ind w:left="0" w:firstLine="709"/>
        <w:textAlignment w:val="top"/>
        <w:outlineLvl w:val="0"/>
      </w:pPr>
      <w:r>
        <w:t>Сублицензиар в течение 3 (трёх) календарных дней  с даты 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Сублицензиату по телекоммуникационным каналам связи.</w:t>
      </w:r>
    </w:p>
    <w:p w14:paraId="73BAFB6F" w14:textId="77777777" w:rsidR="00275777" w:rsidRPr="00E410F2" w:rsidRDefault="00275777" w:rsidP="00A70437">
      <w:pPr>
        <w:pStyle w:val="af8"/>
        <w:numPr>
          <w:ilvl w:val="1"/>
          <w:numId w:val="30"/>
        </w:numPr>
        <w:tabs>
          <w:tab w:val="left" w:pos="1134"/>
        </w:tabs>
        <w:spacing w:line="1" w:lineRule="atLeast"/>
        <w:ind w:left="0" w:firstLine="709"/>
        <w:textAlignment w:val="top"/>
        <w:outlineLvl w:val="0"/>
      </w:pPr>
      <w:r>
        <w:t xml:space="preserve">Сублицензиат в течение 3 (трех) календарных дней с даты получения документа(ов) подписывает документ(ы) квалифицированной электронной </w:t>
      </w:r>
      <w:r>
        <w:lastRenderedPageBreak/>
        <w:t>подписью и отправляет его(их) Сублицензиару – в том случае, если согласен с содержанием документа(ов) или отказывает Сублицензиару в подписании документа(ов) - при несогласии с содержанием документа(ов).</w:t>
      </w:r>
    </w:p>
    <w:p w14:paraId="674CBA72" w14:textId="77777777" w:rsidR="00275777" w:rsidRPr="00E410F2" w:rsidRDefault="00275777" w:rsidP="00A70437">
      <w:pPr>
        <w:pStyle w:val="af8"/>
        <w:numPr>
          <w:ilvl w:val="1"/>
          <w:numId w:val="30"/>
        </w:numPr>
        <w:tabs>
          <w:tab w:val="left" w:pos="1134"/>
        </w:tabs>
        <w:spacing w:line="1" w:lineRule="atLeast"/>
        <w:ind w:left="0" w:firstLine="709"/>
        <w:textAlignment w:val="top"/>
        <w:outlineLvl w:val="0"/>
      </w:pPr>
      <w:r>
        <w:t>Стороны подтверждают, что отсутствие ответных действий Сублицензиата не является согласием Сублицензиата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0599A1A0" w14:textId="77777777" w:rsidR="00275777" w:rsidRPr="001F15B7" w:rsidRDefault="00275777" w:rsidP="00A70437">
      <w:pPr>
        <w:pStyle w:val="af8"/>
        <w:numPr>
          <w:ilvl w:val="1"/>
          <w:numId w:val="30"/>
        </w:numPr>
        <w:tabs>
          <w:tab w:val="left" w:pos="1134"/>
        </w:tabs>
        <w:spacing w:line="1" w:lineRule="atLeast"/>
        <w:ind w:left="0" w:firstLine="709"/>
        <w:textDirection w:val="btLr"/>
        <w:textAlignment w:val="top"/>
        <w:outlineLvl w:val="0"/>
      </w:pPr>
      <w:r>
        <w:t>Права на использование программ для ЭВМ считаются предоставленными Сублицензиату с даты подписания Сторонами документа(ов) на предоставление Сублицензиату права на использование Программного обеспечения.</w:t>
      </w:r>
    </w:p>
    <w:p w14:paraId="71DA346A" w14:textId="77777777" w:rsidR="00275777" w:rsidRPr="00E410F2" w:rsidRDefault="00275777" w:rsidP="00A70437">
      <w:pPr>
        <w:pStyle w:val="af8"/>
        <w:numPr>
          <w:ilvl w:val="1"/>
          <w:numId w:val="30"/>
        </w:numPr>
        <w:tabs>
          <w:tab w:val="left" w:pos="1134"/>
        </w:tabs>
        <w:spacing w:line="1" w:lineRule="atLeast"/>
        <w:ind w:left="0" w:firstLine="709"/>
        <w:textAlignment w:val="top"/>
        <w:outlineLvl w:val="0"/>
      </w:pPr>
      <w:r>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5B19B6AD" w14:textId="77777777" w:rsidR="00275777" w:rsidRPr="00C82760" w:rsidRDefault="00275777" w:rsidP="00A70437">
      <w:pPr>
        <w:pStyle w:val="af8"/>
        <w:numPr>
          <w:ilvl w:val="1"/>
          <w:numId w:val="30"/>
        </w:numPr>
        <w:tabs>
          <w:tab w:val="left" w:pos="1134"/>
        </w:tabs>
        <w:spacing w:line="1" w:lineRule="atLeast"/>
        <w:ind w:left="0" w:firstLine="709"/>
        <w:textDirection w:val="btLr"/>
        <w:textAlignment w:val="top"/>
        <w:outlineLvl w:val="0"/>
      </w:pPr>
      <w: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color w:val="000000" w:themeColor="text1"/>
        </w:rPr>
        <w:t xml:space="preserve"> на бумажном носителе с перечнем замечаний Сублицензиата и сроком их устранения.</w:t>
      </w:r>
    </w:p>
    <w:p w14:paraId="0481E18B" w14:textId="77777777" w:rsidR="00275777" w:rsidRDefault="00275777" w:rsidP="00275777">
      <w:pPr>
        <w:pStyle w:val="af8"/>
        <w:tabs>
          <w:tab w:val="left" w:pos="1134"/>
        </w:tabs>
        <w:ind w:left="709" w:firstLine="0"/>
        <w:rPr>
          <w:color w:val="000000" w:themeColor="text1"/>
        </w:rPr>
      </w:pPr>
    </w:p>
    <w:p w14:paraId="05B64B0B" w14:textId="77777777" w:rsidR="00275777" w:rsidRDefault="00275777" w:rsidP="00275777">
      <w:pPr>
        <w:pStyle w:val="af8"/>
        <w:tabs>
          <w:tab w:val="left" w:pos="1134"/>
        </w:tabs>
        <w:ind w:left="709" w:firstLine="0"/>
        <w:rPr>
          <w:color w:val="000000" w:themeColor="text1"/>
        </w:rPr>
      </w:pPr>
    </w:p>
    <w:p w14:paraId="3D69ABA7" w14:textId="77777777" w:rsidR="00275777" w:rsidRPr="000D71DC" w:rsidRDefault="00275777" w:rsidP="00275777">
      <w:pPr>
        <w:pStyle w:val="af8"/>
        <w:tabs>
          <w:tab w:val="left" w:pos="1134"/>
        </w:tabs>
        <w:ind w:left="709" w:firstLine="0"/>
      </w:pPr>
    </w:p>
    <w:p w14:paraId="19EB0A86" w14:textId="77777777" w:rsidR="00275777" w:rsidRPr="000D71DC" w:rsidRDefault="00275777" w:rsidP="00C92687">
      <w:pPr>
        <w:pStyle w:val="af8"/>
        <w:numPr>
          <w:ilvl w:val="0"/>
          <w:numId w:val="30"/>
        </w:numPr>
        <w:tabs>
          <w:tab w:val="left" w:pos="1134"/>
        </w:tabs>
        <w:spacing w:line="1" w:lineRule="atLeast"/>
        <w:jc w:val="center"/>
        <w:textDirection w:val="btLr"/>
        <w:textAlignment w:val="top"/>
        <w:outlineLvl w:val="0"/>
      </w:pPr>
      <w:r>
        <w:rPr>
          <w:rFonts w:eastAsia="Times New Roman"/>
          <w:b/>
          <w:bCs/>
          <w:color w:val="000000" w:themeColor="text1"/>
        </w:rPr>
        <w:t>Цена Договора и порядок оплаты</w:t>
      </w:r>
    </w:p>
    <w:p w14:paraId="68FF7CE3" w14:textId="0C519AC4" w:rsidR="00275777" w:rsidRPr="00767CBC" w:rsidRDefault="00275777">
      <w:pPr>
        <w:pStyle w:val="af8"/>
        <w:numPr>
          <w:ilvl w:val="1"/>
          <w:numId w:val="30"/>
        </w:numPr>
        <w:tabs>
          <w:tab w:val="left" w:pos="1134"/>
        </w:tabs>
        <w:spacing w:line="1" w:lineRule="atLeast"/>
        <w:ind w:left="0" w:firstLine="709"/>
        <w:textDirection w:val="btLr"/>
        <w:textAlignment w:val="top"/>
        <w:outlineLvl w:val="0"/>
      </w:pPr>
      <w:r>
        <w:rPr>
          <w:rFonts w:eastAsia="Times New Roman"/>
          <w:color w:val="000000" w:themeColor="text1"/>
        </w:rPr>
        <w:t xml:space="preserve">Общий размер вознаграждения за передаваемые Сублицензиаром права на использование Сублицензиатом Программ составляет </w:t>
      </w:r>
      <w:r>
        <w:rPr>
          <w:rFonts w:eastAsia="Times New Roman"/>
          <w:b/>
          <w:bCs/>
          <w:color w:val="323130"/>
        </w:rPr>
        <w:t>________</w:t>
      </w:r>
      <w:r>
        <w:rPr>
          <w:rFonts w:eastAsia="Times New Roman"/>
          <w:color w:val="000000" w:themeColor="text1"/>
        </w:rPr>
        <w:t xml:space="preserve"> (_________) рублей 00 копеек. НДС не облагается на основании пп.26 п. 2 ст. 149 НК РФ. </w:t>
      </w:r>
    </w:p>
    <w:p w14:paraId="665D9B3D" w14:textId="7280DA04" w:rsidR="00767CBC" w:rsidRPr="008A68F7" w:rsidRDefault="00B56CD0" w:rsidP="00767CBC">
      <w:pPr>
        <w:pStyle w:val="af8"/>
        <w:numPr>
          <w:ilvl w:val="1"/>
          <w:numId w:val="30"/>
        </w:numPr>
        <w:tabs>
          <w:tab w:val="left" w:pos="1134"/>
        </w:tabs>
        <w:spacing w:line="1" w:lineRule="atLeast"/>
        <w:ind w:left="0" w:firstLine="709"/>
        <w:textDirection w:val="btLr"/>
        <w:textAlignment w:val="top"/>
        <w:outlineLvl w:val="0"/>
      </w:pPr>
      <w:r>
        <w:rPr>
          <w:rFonts w:eastAsia="Times New Roman"/>
          <w:color w:val="000000" w:themeColor="text1"/>
        </w:rPr>
        <w:t xml:space="preserve">Общий размер вознаграждения учитывает </w:t>
      </w:r>
      <w:r w:rsidR="00C84EDC" w:rsidRPr="00C84EDC">
        <w:rPr>
          <w:rFonts w:eastAsia="Times New Roman"/>
          <w:color w:val="000000" w:themeColor="text1"/>
        </w:rPr>
        <w:t>стоимость всех расходов, налогов, сборов и других обязательных платежей.</w:t>
      </w:r>
    </w:p>
    <w:p w14:paraId="2C66F1E0" w14:textId="77777777" w:rsidR="00275777" w:rsidRPr="003F54FC" w:rsidRDefault="00275777" w:rsidP="00C92687">
      <w:pPr>
        <w:pStyle w:val="af8"/>
        <w:numPr>
          <w:ilvl w:val="1"/>
          <w:numId w:val="30"/>
        </w:numPr>
        <w:tabs>
          <w:tab w:val="left" w:pos="1134"/>
        </w:tabs>
        <w:spacing w:line="1" w:lineRule="atLeast"/>
        <w:ind w:left="0" w:firstLine="709"/>
        <w:textDirection w:val="btLr"/>
        <w:textAlignment w:val="top"/>
        <w:outlineLvl w:val="0"/>
      </w:pPr>
      <w:r>
        <w:rPr>
          <w:rFonts w:eastAsia="Times New Roman"/>
          <w:color w:val="000000" w:themeColor="text1"/>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14:paraId="0459D6F3" w14:textId="77777777" w:rsidR="00275777" w:rsidRPr="003F54FC" w:rsidRDefault="00275777" w:rsidP="00C92687">
      <w:pPr>
        <w:pStyle w:val="af8"/>
        <w:numPr>
          <w:ilvl w:val="0"/>
          <w:numId w:val="30"/>
        </w:numPr>
        <w:tabs>
          <w:tab w:val="left" w:pos="1134"/>
        </w:tabs>
        <w:spacing w:line="1" w:lineRule="atLeast"/>
        <w:ind w:left="0" w:firstLine="709"/>
        <w:jc w:val="center"/>
        <w:textDirection w:val="btLr"/>
        <w:textAlignment w:val="top"/>
        <w:outlineLvl w:val="0"/>
      </w:pPr>
      <w:r>
        <w:rPr>
          <w:rFonts w:eastAsia="Times New Roman"/>
          <w:b/>
          <w:bCs/>
          <w:color w:val="000000" w:themeColor="text1"/>
        </w:rPr>
        <w:t>Изменения в Спецификации</w:t>
      </w:r>
    </w:p>
    <w:p w14:paraId="0597E114" w14:textId="77777777" w:rsidR="00275777" w:rsidRPr="00C90981" w:rsidRDefault="00275777" w:rsidP="00C92687">
      <w:pPr>
        <w:pStyle w:val="af8"/>
        <w:numPr>
          <w:ilvl w:val="1"/>
          <w:numId w:val="30"/>
        </w:numPr>
        <w:tabs>
          <w:tab w:val="left" w:pos="1134"/>
        </w:tabs>
        <w:spacing w:line="1" w:lineRule="atLeast"/>
        <w:ind w:left="0" w:firstLine="709"/>
        <w:textDirection w:val="btLr"/>
        <w:textAlignment w:val="top"/>
        <w:outlineLvl w:val="0"/>
      </w:pPr>
      <w:r>
        <w:rPr>
          <w:rFonts w:eastAsia="Times New Roman"/>
          <w:color w:val="000000" w:themeColor="text1"/>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14:paraId="2EA2639B" w14:textId="77777777" w:rsidR="00275777" w:rsidRPr="00D63E3B" w:rsidRDefault="00275777" w:rsidP="00C92687">
      <w:pPr>
        <w:pStyle w:val="af8"/>
        <w:numPr>
          <w:ilvl w:val="1"/>
          <w:numId w:val="30"/>
        </w:numPr>
        <w:tabs>
          <w:tab w:val="left" w:pos="1134"/>
        </w:tabs>
        <w:spacing w:line="1" w:lineRule="atLeast"/>
        <w:ind w:left="0" w:firstLine="709"/>
        <w:textDirection w:val="btLr"/>
        <w:textAlignment w:val="top"/>
        <w:outlineLvl w:val="0"/>
      </w:pPr>
      <w:r>
        <w:rPr>
          <w:rFonts w:eastAsia="Times New Roman"/>
          <w:color w:val="000000" w:themeColor="text1"/>
        </w:rPr>
        <w:t xml:space="preserve">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w:t>
      </w:r>
      <w:r>
        <w:rPr>
          <w:rFonts w:eastAsia="Times New Roman"/>
          <w:color w:val="000000" w:themeColor="text1"/>
        </w:rPr>
        <w:lastRenderedPageBreak/>
        <w:t>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14:paraId="26D3F2A6" w14:textId="77777777" w:rsidR="00275777" w:rsidRPr="00AB1A8B" w:rsidRDefault="00275777" w:rsidP="00C92687">
      <w:pPr>
        <w:pStyle w:val="af8"/>
        <w:numPr>
          <w:ilvl w:val="1"/>
          <w:numId w:val="30"/>
        </w:numPr>
        <w:tabs>
          <w:tab w:val="left" w:pos="1134"/>
        </w:tabs>
        <w:spacing w:line="1" w:lineRule="atLeast"/>
        <w:ind w:left="0" w:firstLine="709"/>
        <w:textDirection w:val="btLr"/>
        <w:textAlignment w:val="top"/>
        <w:outlineLvl w:val="0"/>
      </w:pPr>
      <w:r>
        <w:rPr>
          <w:rFonts w:eastAsia="Times New Roman"/>
          <w:color w:val="000000" w:themeColor="text1"/>
        </w:rPr>
        <w:t>Возврат средств Сублицензиату производится путем перевода денежных средств по указанным Сублицензиатом реквизитам в течение 5 (Пяти) рабочих  дней с даты получения Сублицензиаром  извещения Сублицензиата.</w:t>
      </w:r>
    </w:p>
    <w:p w14:paraId="2C108CC5" w14:textId="77777777" w:rsidR="00275777" w:rsidRPr="00AB1A8B" w:rsidRDefault="00275777" w:rsidP="00C92687">
      <w:pPr>
        <w:pStyle w:val="af8"/>
        <w:numPr>
          <w:ilvl w:val="0"/>
          <w:numId w:val="30"/>
        </w:numPr>
        <w:tabs>
          <w:tab w:val="left" w:pos="1134"/>
        </w:tabs>
        <w:spacing w:before="240" w:line="1" w:lineRule="atLeast"/>
        <w:jc w:val="center"/>
        <w:textDirection w:val="btLr"/>
        <w:textAlignment w:val="top"/>
        <w:outlineLvl w:val="0"/>
      </w:pPr>
      <w:r>
        <w:rPr>
          <w:rFonts w:eastAsia="Times New Roman"/>
          <w:b/>
          <w:bCs/>
          <w:color w:val="000000" w:themeColor="text1"/>
        </w:rPr>
        <w:t>Ответственность Сторон</w:t>
      </w:r>
    </w:p>
    <w:p w14:paraId="11F51977" w14:textId="77777777" w:rsidR="00275777" w:rsidRPr="00E54EAA"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2DEB10B" w14:textId="77777777" w:rsidR="00275777" w:rsidRPr="00E54EAA"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В случае нарушения Сублицензиром срока передачи неисключительных прав на Программное обеспечение, Сублицензиат вправе потребовать уплаты пени в размере 0,1 % от цены настоящего Договора за каждый день просрочки.</w:t>
      </w:r>
    </w:p>
    <w:p w14:paraId="343A9910" w14:textId="71AC82C1" w:rsidR="00275777" w:rsidRPr="00E54EAA"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 xml:space="preserve">В случае нарушения Сублицензиатом сроков оплаты вознаграждения за пользование </w:t>
      </w:r>
      <w:r w:rsidR="001940B2">
        <w:rPr>
          <w:rFonts w:eastAsia="Times New Roman"/>
          <w:color w:val="000000" w:themeColor="text1"/>
        </w:rPr>
        <w:t>не</w:t>
      </w:r>
      <w:r>
        <w:rPr>
          <w:rFonts w:eastAsia="Times New Roman"/>
          <w:color w:val="000000" w:themeColor="text1"/>
        </w:rPr>
        <w:t>исключительным правом на программное обеспечение, Сублицензиар вправе потребовать уплаты пени в размере 0,1% от цены настоящего Договора за каждый день просрочки.</w:t>
      </w:r>
    </w:p>
    <w:p w14:paraId="470EB8C8" w14:textId="4603740E" w:rsidR="00275777" w:rsidRPr="00E54EAA"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14:paraId="1AD3A374" w14:textId="77777777" w:rsidR="00275777" w:rsidRPr="00E54EAA" w:rsidRDefault="00275777" w:rsidP="00C92687">
      <w:pPr>
        <w:pStyle w:val="af8"/>
        <w:numPr>
          <w:ilvl w:val="0"/>
          <w:numId w:val="30"/>
        </w:numPr>
        <w:tabs>
          <w:tab w:val="left" w:pos="1134"/>
        </w:tabs>
        <w:spacing w:line="1" w:lineRule="atLeast"/>
        <w:jc w:val="center"/>
        <w:textDirection w:val="btLr"/>
        <w:textAlignment w:val="top"/>
        <w:outlineLvl w:val="0"/>
        <w:rPr>
          <w:rFonts w:eastAsia="Times New Roman"/>
          <w:color w:val="000000" w:themeColor="text1"/>
        </w:rPr>
      </w:pPr>
      <w:r>
        <w:rPr>
          <w:rFonts w:eastAsia="Times New Roman"/>
          <w:b/>
          <w:bCs/>
          <w:color w:val="000000" w:themeColor="text1"/>
        </w:rPr>
        <w:t>Разрешение споров</w:t>
      </w:r>
    </w:p>
    <w:p w14:paraId="443267F7" w14:textId="77777777" w:rsidR="00275777" w:rsidRPr="00CA39B1"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CCB4BDD" w14:textId="77777777" w:rsidR="00275777" w:rsidRPr="00CA39B1"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14:paraId="7E2A5504" w14:textId="77777777" w:rsidR="00275777"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390C84B2" w14:textId="77777777" w:rsidR="00275777" w:rsidRPr="00B84F50" w:rsidRDefault="00275777" w:rsidP="00C92687">
      <w:pPr>
        <w:pStyle w:val="af8"/>
        <w:numPr>
          <w:ilvl w:val="0"/>
          <w:numId w:val="30"/>
        </w:numPr>
        <w:tabs>
          <w:tab w:val="left" w:pos="1134"/>
        </w:tabs>
        <w:spacing w:line="1" w:lineRule="atLeast"/>
        <w:jc w:val="center"/>
        <w:textDirection w:val="btLr"/>
        <w:textAlignment w:val="top"/>
        <w:outlineLvl w:val="0"/>
        <w:rPr>
          <w:rFonts w:eastAsia="Times New Roman"/>
          <w:color w:val="000000" w:themeColor="text1"/>
        </w:rPr>
      </w:pPr>
      <w:r>
        <w:rPr>
          <w:rFonts w:eastAsia="Times New Roman"/>
          <w:b/>
          <w:bCs/>
          <w:color w:val="000000" w:themeColor="text1"/>
        </w:rPr>
        <w:t>Порядок внесения изменений, дополнений в Договор и его расторжения</w:t>
      </w:r>
    </w:p>
    <w:p w14:paraId="304B7F73" w14:textId="77777777" w:rsidR="00275777" w:rsidRPr="00097155"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5B653000" w14:textId="77777777" w:rsidR="00275777" w:rsidRPr="00097155"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Настоящий Договор может быть досрочно расторгнут по основаниям, предусмотренным законодательством Российской Федерации.</w:t>
      </w:r>
    </w:p>
    <w:p w14:paraId="53EF45F1" w14:textId="77777777" w:rsidR="00275777" w:rsidRPr="00097155"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Стороны имеют право расторгнуть настоящий Договор в одностороннем порядке по следующим обстоятельствам:</w:t>
      </w:r>
    </w:p>
    <w:p w14:paraId="1D5B1581" w14:textId="77777777" w:rsidR="00275777" w:rsidRPr="00097155"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в случае просрочки другой Стороной срока исполнения своего обязательства более чем на 60 (шестьдесят) календарных дней;</w:t>
      </w:r>
    </w:p>
    <w:p w14:paraId="4A54BF5E" w14:textId="77777777" w:rsidR="00275777" w:rsidRPr="00097155" w:rsidRDefault="00275777" w:rsidP="00C92687">
      <w:pPr>
        <w:pStyle w:val="af8"/>
        <w:numPr>
          <w:ilvl w:val="1"/>
          <w:numId w:val="30"/>
        </w:numPr>
        <w:tabs>
          <w:tab w:val="left" w:pos="1134"/>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в случае прекращения хозяйственной деятельности другой Стороной, ее ликвидации или банкротства.</w:t>
      </w:r>
    </w:p>
    <w:p w14:paraId="303E5A42" w14:textId="77777777" w:rsidR="00275777" w:rsidRPr="00097155" w:rsidRDefault="00275777" w:rsidP="00C92687">
      <w:pPr>
        <w:pStyle w:val="af8"/>
        <w:numPr>
          <w:ilvl w:val="0"/>
          <w:numId w:val="30"/>
        </w:numPr>
        <w:tabs>
          <w:tab w:val="left" w:pos="1134"/>
        </w:tabs>
        <w:spacing w:line="1" w:lineRule="atLeast"/>
        <w:jc w:val="center"/>
        <w:textDirection w:val="btLr"/>
        <w:textAlignment w:val="top"/>
        <w:outlineLvl w:val="0"/>
        <w:rPr>
          <w:rFonts w:eastAsia="Times New Roman"/>
          <w:color w:val="000000" w:themeColor="text1"/>
        </w:rPr>
      </w:pPr>
      <w:r>
        <w:rPr>
          <w:rFonts w:eastAsia="Times New Roman"/>
          <w:b/>
          <w:bCs/>
          <w:color w:val="000000" w:themeColor="text1"/>
        </w:rPr>
        <w:lastRenderedPageBreak/>
        <w:t>Обстоятельства непреодолимой силы</w:t>
      </w:r>
    </w:p>
    <w:p w14:paraId="63195909"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E799DE9"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AABE635"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FAB750B"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FB5EF27" w14:textId="77777777" w:rsidR="00275777" w:rsidRPr="00097155" w:rsidRDefault="00275777" w:rsidP="00C92687">
      <w:pPr>
        <w:pStyle w:val="af8"/>
        <w:numPr>
          <w:ilvl w:val="0"/>
          <w:numId w:val="30"/>
        </w:numPr>
        <w:tabs>
          <w:tab w:val="left" w:pos="1134"/>
        </w:tabs>
        <w:spacing w:line="1" w:lineRule="atLeast"/>
        <w:jc w:val="center"/>
        <w:textDirection w:val="btLr"/>
        <w:textAlignment w:val="top"/>
        <w:outlineLvl w:val="0"/>
        <w:rPr>
          <w:rFonts w:eastAsia="Times New Roman"/>
          <w:color w:val="000000" w:themeColor="text1"/>
        </w:rPr>
      </w:pPr>
      <w:r>
        <w:rPr>
          <w:rFonts w:eastAsia="Times New Roman"/>
          <w:b/>
          <w:bCs/>
          <w:color w:val="000000" w:themeColor="text1"/>
        </w:rPr>
        <w:t>Срок действия Договора</w:t>
      </w:r>
    </w:p>
    <w:p w14:paraId="61A481EF" w14:textId="77777777" w:rsidR="00275777"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 xml:space="preserve">Настоящий Договор вступает в силу с даты его подписания Сторонами и  действует в течение срока предоставления простой (неисключительной) лицензии на использование Программ. </w:t>
      </w:r>
    </w:p>
    <w:p w14:paraId="7F1994B2" w14:textId="77777777" w:rsidR="00275777" w:rsidRPr="00097155" w:rsidRDefault="00275777" w:rsidP="00C92687">
      <w:pPr>
        <w:pStyle w:val="af8"/>
        <w:numPr>
          <w:ilvl w:val="0"/>
          <w:numId w:val="30"/>
        </w:numPr>
        <w:tabs>
          <w:tab w:val="left" w:pos="1418"/>
        </w:tabs>
        <w:spacing w:line="1" w:lineRule="atLeast"/>
        <w:jc w:val="center"/>
        <w:textDirection w:val="btLr"/>
        <w:textAlignment w:val="top"/>
        <w:outlineLvl w:val="0"/>
        <w:rPr>
          <w:rFonts w:eastAsia="Times New Roman"/>
          <w:color w:val="000000" w:themeColor="text1"/>
        </w:rPr>
      </w:pPr>
      <w:r>
        <w:rPr>
          <w:rFonts w:eastAsia="Times New Roman"/>
          <w:b/>
          <w:bCs/>
          <w:color w:val="000000" w:themeColor="text1"/>
        </w:rPr>
        <w:t>Антикоррупционная оговорка</w:t>
      </w:r>
    </w:p>
    <w:p w14:paraId="136A7FEE"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7BA8C53" w14:textId="77777777" w:rsidR="00275777" w:rsidRPr="00097155" w:rsidRDefault="00275777" w:rsidP="00275777">
      <w:pPr>
        <w:pStyle w:val="af8"/>
        <w:tabs>
          <w:tab w:val="left" w:pos="1418"/>
        </w:tabs>
        <w:ind w:firstLine="0"/>
        <w:rPr>
          <w:rFonts w:eastAsia="Times New Roman"/>
          <w:color w:val="000000" w:themeColor="text1"/>
        </w:rPr>
      </w:pPr>
      <w:r>
        <w:rPr>
          <w:rFonts w:eastAsia="Times New Roman"/>
          <w:color w:val="000000" w:themeColor="text1"/>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AA63534"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6553D8D7" w14:textId="77777777" w:rsidR="00275777" w:rsidRPr="00097155" w:rsidRDefault="00275777" w:rsidP="00275777">
      <w:pPr>
        <w:pStyle w:val="af8"/>
        <w:tabs>
          <w:tab w:val="left" w:pos="1418"/>
        </w:tabs>
        <w:ind w:firstLine="0"/>
        <w:rPr>
          <w:rFonts w:eastAsia="Times New Roman"/>
          <w:color w:val="000000" w:themeColor="text1"/>
        </w:rPr>
      </w:pPr>
      <w:r>
        <w:rPr>
          <w:rFonts w:eastAsia="Times New Roman"/>
          <w:color w:val="000000" w:themeColor="text1"/>
        </w:rPr>
        <w:tab/>
        <w:t xml:space="preserve">Каналы уведомления Сублицензиара о нарушениях каких-либо положений пункта 12.1 настоящего Договора: 8 __________, официальный сайт </w:t>
      </w:r>
      <w:hyperlink r:id="rId31" w:history="1">
        <w:r>
          <w:rPr>
            <w:rStyle w:val="a7"/>
            <w:rFonts w:eastAsia="Times New Roman"/>
          </w:rPr>
          <w:t>www.________</w:t>
        </w:r>
      </w:hyperlink>
      <w:r>
        <w:rPr>
          <w:rFonts w:eastAsia="Times New Roman"/>
          <w:color w:val="000000" w:themeColor="text1"/>
        </w:rPr>
        <w:t xml:space="preserve"> (для заполнения специальной формы).</w:t>
      </w:r>
    </w:p>
    <w:p w14:paraId="5CB29ED9" w14:textId="77777777" w:rsidR="00275777" w:rsidRPr="00097155" w:rsidRDefault="00275777" w:rsidP="00275777">
      <w:pPr>
        <w:pStyle w:val="af8"/>
        <w:tabs>
          <w:tab w:val="left" w:pos="1418"/>
        </w:tabs>
        <w:ind w:firstLine="0"/>
        <w:rPr>
          <w:rFonts w:eastAsia="Times New Roman"/>
          <w:color w:val="000000" w:themeColor="text1"/>
        </w:rPr>
      </w:pPr>
      <w:r>
        <w:rPr>
          <w:rFonts w:eastAsia="Times New Roman"/>
          <w:color w:val="000000" w:themeColor="text1"/>
        </w:rPr>
        <w:lastRenderedPageBreak/>
        <w:tab/>
        <w:t>Каналы уведомления Сублицензиата о нарушениях каких-либо положений пункта 12.1 настоящего Договора: 8 (495) 788-17-17, официальный сайт www.trcont.ru.</w:t>
      </w:r>
    </w:p>
    <w:p w14:paraId="4B84D681" w14:textId="0D88235E" w:rsidR="00275777" w:rsidRPr="00097155" w:rsidRDefault="00275777" w:rsidP="00275777">
      <w:pPr>
        <w:pStyle w:val="af8"/>
        <w:tabs>
          <w:tab w:val="left" w:pos="1418"/>
        </w:tabs>
        <w:ind w:firstLine="0"/>
        <w:rPr>
          <w:rFonts w:eastAsia="Times New Roman"/>
          <w:color w:val="000000" w:themeColor="text1"/>
        </w:rPr>
      </w:pPr>
      <w:r>
        <w:rPr>
          <w:rFonts w:eastAsia="Times New Roman"/>
          <w:color w:val="000000" w:themeColor="text1"/>
        </w:rPr>
        <w:tab/>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4225ED60" w14:textId="77777777" w:rsidR="00275777" w:rsidRPr="00097155"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41065E6" w14:textId="77777777" w:rsidR="00275777" w:rsidRDefault="00275777" w:rsidP="00C92687">
      <w:pPr>
        <w:pStyle w:val="af8"/>
        <w:numPr>
          <w:ilvl w:val="1"/>
          <w:numId w:val="30"/>
        </w:numPr>
        <w:tabs>
          <w:tab w:val="left" w:pos="1418"/>
        </w:tabs>
        <w:spacing w:line="1" w:lineRule="atLeast"/>
        <w:ind w:left="0" w:firstLine="709"/>
        <w:textDirection w:val="btLr"/>
        <w:textAlignment w:val="top"/>
        <w:outlineLvl w:val="0"/>
        <w:rPr>
          <w:rFonts w:eastAsia="Times New Roman"/>
          <w:color w:val="000000" w:themeColor="text1"/>
        </w:rPr>
      </w:pPr>
      <w:r>
        <w:rPr>
          <w:rFonts w:eastAsia="Times New Roman"/>
          <w:color w:val="000000" w:themeColor="text1"/>
        </w:rP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4220338" w14:textId="77777777" w:rsidR="00275777" w:rsidRPr="00364224" w:rsidRDefault="00275777" w:rsidP="00C92687">
      <w:pPr>
        <w:pStyle w:val="af8"/>
        <w:numPr>
          <w:ilvl w:val="0"/>
          <w:numId w:val="30"/>
        </w:numPr>
        <w:tabs>
          <w:tab w:val="left" w:pos="1418"/>
        </w:tabs>
        <w:spacing w:line="1" w:lineRule="atLeast"/>
        <w:jc w:val="center"/>
        <w:textDirection w:val="btLr"/>
        <w:textAlignment w:val="top"/>
        <w:outlineLvl w:val="0"/>
        <w:rPr>
          <w:rFonts w:eastAsia="Times New Roman"/>
          <w:color w:val="000000" w:themeColor="text1"/>
        </w:rPr>
      </w:pPr>
      <w:r>
        <w:rPr>
          <w:rFonts w:eastAsia="Times New Roman"/>
          <w:b/>
          <w:bCs/>
          <w:color w:val="000000" w:themeColor="text1"/>
        </w:rPr>
        <w:t>Гарантии и заверения Сублицензиара</w:t>
      </w:r>
    </w:p>
    <w:p w14:paraId="67E24CF0" w14:textId="77777777" w:rsidR="00275777" w:rsidRPr="001F15B7" w:rsidRDefault="00275777" w:rsidP="00C92687">
      <w:pPr>
        <w:numPr>
          <w:ilvl w:val="1"/>
          <w:numId w:val="29"/>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Сублицензиар настоящим заверяет Сублицензиата и гарантирует, что на дату заключения настоящего Договора:</w:t>
      </w:r>
    </w:p>
    <w:p w14:paraId="6FAE8BF8" w14:textId="77777777" w:rsidR="00275777" w:rsidRPr="001F15B7" w:rsidRDefault="00275777" w:rsidP="00C92687">
      <w:pPr>
        <w:numPr>
          <w:ilvl w:val="2"/>
          <w:numId w:val="29"/>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163CA1CE" w14:textId="77777777" w:rsidR="00275777" w:rsidRPr="001F15B7" w:rsidRDefault="00275777" w:rsidP="00C92687">
      <w:pPr>
        <w:numPr>
          <w:ilvl w:val="2"/>
          <w:numId w:val="29"/>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14:paraId="2F18274A" w14:textId="77777777" w:rsidR="00275777" w:rsidRPr="001F15B7" w:rsidRDefault="00275777" w:rsidP="00C92687">
      <w:pPr>
        <w:numPr>
          <w:ilvl w:val="2"/>
          <w:numId w:val="29"/>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настоящий Договор от имени Сублицензиара подписан лицом, которое надлежащим образом уполномочено совершать такие действия;</w:t>
      </w:r>
    </w:p>
    <w:p w14:paraId="4CA8185A" w14:textId="77777777" w:rsidR="00275777" w:rsidRPr="001F15B7" w:rsidRDefault="00275777" w:rsidP="00C92687">
      <w:pPr>
        <w:numPr>
          <w:ilvl w:val="2"/>
          <w:numId w:val="29"/>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14:paraId="67BAFFB2" w14:textId="77777777" w:rsidR="00275777" w:rsidRPr="00E45A8A" w:rsidRDefault="00275777" w:rsidP="00C92687">
      <w:pPr>
        <w:numPr>
          <w:ilvl w:val="2"/>
          <w:numId w:val="29"/>
        </w:numPr>
        <w:pBdr>
          <w:top w:val="nil"/>
          <w:left w:val="nil"/>
          <w:bottom w:val="nil"/>
          <w:right w:val="nil"/>
          <w:between w:val="nil"/>
        </w:pBdr>
        <w:spacing w:after="200"/>
        <w:ind w:left="1" w:firstLineChars="292" w:firstLine="701"/>
        <w:jc w:val="both"/>
        <w:textDirection w:val="btLr"/>
        <w:textAlignment w:val="top"/>
        <w:outlineLvl w:val="0"/>
        <w:rPr>
          <w:color w:val="000000"/>
        </w:rPr>
      </w:pPr>
      <w:r>
        <w:rPr>
          <w:color w:val="000000" w:themeColor="text1"/>
        </w:rPr>
        <w:t>не существует каких-либо обстоятельств, которые ограничивают, запрещают исполнение Сублицензиаром обязательств по настоящему Договору.</w:t>
      </w:r>
    </w:p>
    <w:p w14:paraId="0BF0490D" w14:textId="77777777" w:rsidR="00275777" w:rsidRPr="00E45A8A" w:rsidRDefault="00275777" w:rsidP="00C92687">
      <w:pPr>
        <w:numPr>
          <w:ilvl w:val="0"/>
          <w:numId w:val="29"/>
        </w:numPr>
        <w:pBdr>
          <w:top w:val="nil"/>
          <w:left w:val="nil"/>
          <w:bottom w:val="nil"/>
          <w:right w:val="nil"/>
          <w:between w:val="nil"/>
        </w:pBdr>
        <w:spacing w:after="200"/>
        <w:jc w:val="center"/>
        <w:textDirection w:val="btLr"/>
        <w:textAlignment w:val="top"/>
        <w:outlineLvl w:val="0"/>
        <w:rPr>
          <w:color w:val="000000"/>
        </w:rPr>
      </w:pPr>
      <w:r>
        <w:rPr>
          <w:b/>
          <w:bCs/>
          <w:color w:val="000000" w:themeColor="text1"/>
        </w:rPr>
        <w:t>Заключительные положения</w:t>
      </w:r>
    </w:p>
    <w:p w14:paraId="1C2F3517" w14:textId="77777777" w:rsidR="00275777" w:rsidRDefault="00275777" w:rsidP="00C92687">
      <w:pPr>
        <w:numPr>
          <w:ilvl w:val="1"/>
          <w:numId w:val="29"/>
        </w:numPr>
        <w:pBdr>
          <w:top w:val="nil"/>
          <w:left w:val="nil"/>
          <w:bottom w:val="nil"/>
          <w:right w:val="nil"/>
          <w:between w:val="nil"/>
        </w:pBdr>
        <w:tabs>
          <w:tab w:val="left" w:pos="1418"/>
        </w:tabs>
        <w:spacing w:after="200"/>
        <w:ind w:left="142" w:firstLine="567"/>
        <w:jc w:val="both"/>
        <w:textDirection w:val="btLr"/>
        <w:textAlignment w:val="top"/>
        <w:outlineLvl w:val="0"/>
        <w:rPr>
          <w:color w:val="000000"/>
        </w:rPr>
      </w:pPr>
      <w:r>
        <w:rPr>
          <w:color w:val="000000" w:themeColor="text1"/>
        </w:rPr>
        <w:t>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r>
        <w:rPr>
          <w:color w:val="000000"/>
        </w:rPr>
        <w:t xml:space="preserve"> </w:t>
      </w:r>
    </w:p>
    <w:p w14:paraId="5A148420" w14:textId="77777777" w:rsidR="00275777" w:rsidRPr="00A161B2" w:rsidRDefault="00275777" w:rsidP="00C92687">
      <w:pPr>
        <w:numPr>
          <w:ilvl w:val="2"/>
          <w:numId w:val="29"/>
        </w:numPr>
        <w:pBdr>
          <w:top w:val="nil"/>
          <w:left w:val="nil"/>
          <w:bottom w:val="nil"/>
          <w:right w:val="nil"/>
          <w:between w:val="nil"/>
        </w:pBdr>
        <w:tabs>
          <w:tab w:val="left" w:pos="1560"/>
        </w:tabs>
        <w:spacing w:after="200"/>
        <w:ind w:left="0" w:firstLine="709"/>
        <w:jc w:val="both"/>
        <w:textDirection w:val="btLr"/>
        <w:textAlignment w:val="top"/>
        <w:outlineLvl w:val="0"/>
        <w:rPr>
          <w:color w:val="000000"/>
        </w:rPr>
      </w:pPr>
      <w:r>
        <w:rPr>
          <w:color w:val="000000" w:themeColor="text1"/>
        </w:rPr>
        <w:t xml:space="preserve">В случае возникновения претензий или исков, предъявленных Сублицензиату со стороны третьих лиц, вызванных нарушением их интеллектуальных прав </w:t>
      </w:r>
      <w:r>
        <w:rPr>
          <w:color w:val="000000" w:themeColor="text1"/>
        </w:rPr>
        <w:lastRenderedPageBreak/>
        <w:t>(авторских, патентных и иных интеллектуальных прав), в связи с использованием прав на Продукт по настоящему Договору, Сублицензиат:</w:t>
      </w:r>
    </w:p>
    <w:p w14:paraId="601DB87C" w14:textId="77777777" w:rsidR="00275777" w:rsidRPr="001F15B7" w:rsidRDefault="00275777" w:rsidP="00C92687">
      <w:pPr>
        <w:numPr>
          <w:ilvl w:val="0"/>
          <w:numId w:val="28"/>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немедленно информирует об этом Сублицензиара;</w:t>
      </w:r>
    </w:p>
    <w:p w14:paraId="6F3B465C" w14:textId="77777777" w:rsidR="00275777" w:rsidRPr="001F15B7" w:rsidRDefault="00275777" w:rsidP="00C92687">
      <w:pPr>
        <w:numPr>
          <w:ilvl w:val="0"/>
          <w:numId w:val="28"/>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проведет предварительные переговоры с третьей стороной;</w:t>
      </w:r>
    </w:p>
    <w:p w14:paraId="5007250B" w14:textId="77777777" w:rsidR="00275777" w:rsidRPr="001F15B7" w:rsidRDefault="00275777" w:rsidP="00C92687">
      <w:pPr>
        <w:numPr>
          <w:ilvl w:val="0"/>
          <w:numId w:val="28"/>
        </w:numPr>
        <w:pBdr>
          <w:top w:val="nil"/>
          <w:left w:val="nil"/>
          <w:bottom w:val="nil"/>
          <w:right w:val="nil"/>
          <w:between w:val="nil"/>
        </w:pBdr>
        <w:ind w:left="1" w:firstLineChars="292" w:firstLine="701"/>
        <w:jc w:val="both"/>
        <w:textDirection w:val="btLr"/>
        <w:textAlignment w:val="top"/>
        <w:outlineLvl w:val="0"/>
        <w:rPr>
          <w:color w:val="000000"/>
        </w:rPr>
      </w:pPr>
      <w:r>
        <w:rPr>
          <w:color w:val="000000" w:themeColor="text1"/>
        </w:rPr>
        <w:t>обеспечит возможность Сублицензиару провести за его счет любые мероприятия по урегулированию претензий, исков и судебных разбирательств.</w:t>
      </w:r>
    </w:p>
    <w:p w14:paraId="3D24E6F2" w14:textId="77777777" w:rsidR="00275777" w:rsidRDefault="00275777" w:rsidP="00275777">
      <w:pPr>
        <w:pBdr>
          <w:top w:val="nil"/>
          <w:left w:val="nil"/>
          <w:bottom w:val="nil"/>
          <w:right w:val="nil"/>
          <w:between w:val="nil"/>
        </w:pBdr>
        <w:ind w:left="1" w:firstLineChars="292" w:firstLine="701"/>
        <w:jc w:val="both"/>
        <w:rPr>
          <w:color w:val="000000"/>
        </w:rPr>
      </w:pPr>
      <w:r>
        <w:rPr>
          <w:color w:val="000000" w:themeColor="text1"/>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r>
        <w:rPr>
          <w:color w:val="000000"/>
        </w:rPr>
        <w:t xml:space="preserve"> 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4BBCA47C"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14:paraId="1EFF0955"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3915C504" w14:textId="77777777" w:rsidR="00275777" w:rsidRPr="001F15B7"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rPr>
      </w:pPr>
      <w:r>
        <w:rPr>
          <w:color w:val="000000" w:themeColor="text1"/>
        </w:rPr>
        <w:t>Информация о лицензионных условиях Правообладателя приведена на сайте Правообладателя Программы и\или включена в состав самой Программы.</w:t>
      </w:r>
    </w:p>
    <w:p w14:paraId="1333FAB4"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Во всем ином, что не предусмотрено настоящим Договором, Стороны руководствуются законодательством Российской Федерации.</w:t>
      </w:r>
    </w:p>
    <w:p w14:paraId="4C259379"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589758C1"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Стороны обязуются незамедлительно (в течение 5 (пяти) рабочих дней с момента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14:paraId="4134CF1C"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21FA4DB3" w14:textId="77777777" w:rsidR="00275777" w:rsidRPr="00127ACC" w:rsidRDefault="00275777" w:rsidP="00A70437">
      <w:pPr>
        <w:numPr>
          <w:ilvl w:val="2"/>
          <w:numId w:val="29"/>
        </w:numPr>
        <w:pBdr>
          <w:top w:val="nil"/>
          <w:left w:val="nil"/>
          <w:bottom w:val="nil"/>
          <w:right w:val="nil"/>
          <w:between w:val="nil"/>
        </w:pBdr>
        <w:tabs>
          <w:tab w:val="left" w:pos="1560"/>
        </w:tabs>
        <w:ind w:left="0" w:firstLine="709"/>
        <w:textDirection w:val="btLr"/>
        <w:textAlignment w:val="top"/>
        <w:outlineLvl w:val="0"/>
        <w:rPr>
          <w:color w:val="000000" w:themeColor="text1"/>
        </w:rPr>
      </w:pPr>
      <w:r>
        <w:rPr>
          <w:color w:val="000000" w:themeColor="text1"/>
        </w:rPr>
        <w:t>Настоящий Договор составлен в двух экземплярах, имеющих одинаковую юридическую силу, по одному экземпляру для каждой из Сторон.</w:t>
      </w:r>
    </w:p>
    <w:p w14:paraId="1A838E6B" w14:textId="77777777" w:rsidR="00275777" w:rsidRPr="001F15B7" w:rsidRDefault="00275777" w:rsidP="00275777">
      <w:pPr>
        <w:widowControl w:val="0"/>
        <w:pBdr>
          <w:top w:val="nil"/>
          <w:left w:val="nil"/>
          <w:bottom w:val="nil"/>
          <w:right w:val="nil"/>
          <w:between w:val="nil"/>
        </w:pBdr>
        <w:tabs>
          <w:tab w:val="left" w:pos="1560"/>
        </w:tabs>
        <w:ind w:left="1" w:firstLineChars="292" w:firstLine="701"/>
        <w:jc w:val="both"/>
        <w:rPr>
          <w:color w:val="000000"/>
        </w:rPr>
      </w:pPr>
      <w:r>
        <w:rPr>
          <w:color w:val="000000" w:themeColor="text1"/>
        </w:rPr>
        <w:t>14.2. К настоящему Договору прилагаются:</w:t>
      </w:r>
    </w:p>
    <w:p w14:paraId="43FB4FCD" w14:textId="77777777" w:rsidR="00275777" w:rsidRDefault="00275777" w:rsidP="00275777">
      <w:pPr>
        <w:widowControl w:val="0"/>
        <w:pBdr>
          <w:top w:val="nil"/>
          <w:left w:val="nil"/>
          <w:bottom w:val="nil"/>
          <w:right w:val="nil"/>
          <w:between w:val="nil"/>
        </w:pBdr>
        <w:tabs>
          <w:tab w:val="left" w:pos="1134"/>
        </w:tabs>
        <w:ind w:left="1" w:firstLineChars="292" w:firstLine="701"/>
        <w:jc w:val="both"/>
        <w:rPr>
          <w:color w:val="000000"/>
        </w:rPr>
      </w:pPr>
      <w:r>
        <w:rPr>
          <w:color w:val="000000" w:themeColor="text1"/>
        </w:rPr>
        <w:t>14.2.1. Приложение №1 – Спецификация.</w:t>
      </w:r>
    </w:p>
    <w:p w14:paraId="1B313667" w14:textId="77777777" w:rsidR="00275777" w:rsidRPr="00DA2C24" w:rsidRDefault="00275777" w:rsidP="00275777">
      <w:pPr>
        <w:ind w:left="1" w:firstLineChars="292" w:firstLine="701"/>
        <w:jc w:val="both"/>
      </w:pPr>
      <w:r>
        <w:t>14.2.2. Приложение №2 – Порядок электронного документооборота;</w:t>
      </w:r>
    </w:p>
    <w:p w14:paraId="4A00D978" w14:textId="77777777" w:rsidR="00275777" w:rsidRPr="00DA2C24" w:rsidRDefault="00275777" w:rsidP="00275777">
      <w:pPr>
        <w:ind w:left="1" w:firstLineChars="292" w:firstLine="701"/>
        <w:jc w:val="both"/>
        <w:rPr>
          <w:b/>
          <w:bCs/>
        </w:rPr>
      </w:pPr>
      <w:r>
        <w:t>14.2.2.1. Приложение №2а - Перечень и формат электронных документов.</w:t>
      </w:r>
    </w:p>
    <w:p w14:paraId="1DA3B872" w14:textId="77777777" w:rsidR="00275777" w:rsidRDefault="00275777" w:rsidP="00275777">
      <w:pPr>
        <w:ind w:left="1" w:firstLineChars="292" w:firstLine="701"/>
        <w:jc w:val="both"/>
      </w:pPr>
      <w:r>
        <w:t xml:space="preserve">14.2.3. Приложение №3 - Налоговая оговорка. </w:t>
      </w:r>
    </w:p>
    <w:p w14:paraId="2CE7BDD0" w14:textId="77777777" w:rsidR="00275777" w:rsidRPr="001F15B7" w:rsidRDefault="00275777" w:rsidP="00275777">
      <w:pPr>
        <w:pBdr>
          <w:top w:val="nil"/>
          <w:left w:val="nil"/>
          <w:bottom w:val="nil"/>
          <w:right w:val="nil"/>
          <w:between w:val="nil"/>
        </w:pBdr>
        <w:ind w:left="1" w:firstLineChars="292" w:firstLine="701"/>
        <w:rPr>
          <w:color w:val="000000"/>
        </w:rPr>
      </w:pPr>
    </w:p>
    <w:p w14:paraId="5169AA94" w14:textId="77777777" w:rsidR="00275777" w:rsidRPr="001F15B7" w:rsidRDefault="00275777" w:rsidP="00275777">
      <w:pPr>
        <w:keepNext/>
        <w:keepLines/>
        <w:pBdr>
          <w:top w:val="nil"/>
          <w:left w:val="nil"/>
          <w:bottom w:val="nil"/>
          <w:right w:val="nil"/>
          <w:between w:val="nil"/>
        </w:pBdr>
        <w:tabs>
          <w:tab w:val="left" w:pos="1134"/>
        </w:tabs>
        <w:ind w:left="1" w:firstLineChars="292" w:firstLine="704"/>
        <w:jc w:val="center"/>
        <w:rPr>
          <w:color w:val="000000"/>
        </w:rPr>
      </w:pPr>
      <w:r>
        <w:rPr>
          <w:b/>
          <w:bCs/>
          <w:color w:val="000000" w:themeColor="text1"/>
        </w:rPr>
        <w:t>15</w:t>
      </w:r>
      <w:r>
        <w:tab/>
      </w:r>
      <w:r>
        <w:rPr>
          <w:b/>
          <w:bCs/>
          <w:color w:val="000000" w:themeColor="text1"/>
        </w:rPr>
        <w:t>Реквизиты Сторон</w:t>
      </w:r>
    </w:p>
    <w:p w14:paraId="5DC1DDAF" w14:textId="77777777" w:rsidR="00275777" w:rsidRPr="001F15B7" w:rsidRDefault="00275777" w:rsidP="00275777">
      <w:pPr>
        <w:pBdr>
          <w:top w:val="nil"/>
          <w:left w:val="nil"/>
          <w:bottom w:val="nil"/>
          <w:right w:val="nil"/>
          <w:between w:val="nil"/>
        </w:pBdr>
        <w:ind w:left="1" w:firstLineChars="292" w:firstLine="704"/>
        <w:jc w:val="both"/>
        <w:rPr>
          <w:color w:val="000000"/>
        </w:rPr>
      </w:pPr>
      <w:r>
        <w:rPr>
          <w:b/>
          <w:bCs/>
          <w:color w:val="000000" w:themeColor="text1"/>
        </w:rPr>
        <w:t xml:space="preserve">Сублицензиат: </w:t>
      </w:r>
    </w:p>
    <w:p w14:paraId="71626E52" w14:textId="77777777" w:rsidR="00275777" w:rsidRPr="001F15B7" w:rsidRDefault="00275777" w:rsidP="00275777">
      <w:pPr>
        <w:pBdr>
          <w:top w:val="nil"/>
          <w:left w:val="nil"/>
          <w:bottom w:val="nil"/>
          <w:right w:val="nil"/>
          <w:between w:val="nil"/>
        </w:pBdr>
        <w:ind w:left="1" w:firstLineChars="292" w:firstLine="704"/>
        <w:rPr>
          <w:color w:val="000000"/>
        </w:rPr>
      </w:pPr>
      <w:r>
        <w:rPr>
          <w:b/>
          <w:bCs/>
          <w:color w:val="000000" w:themeColor="text1"/>
        </w:rPr>
        <w:t>Публичное акционерное общество «Центр по перевозке грузов в контейнерах «ТрансКонтейнер»</w:t>
      </w:r>
    </w:p>
    <w:p w14:paraId="682F2145" w14:textId="77777777" w:rsidR="00275777" w:rsidRPr="001F15B7" w:rsidRDefault="00275777" w:rsidP="00275777">
      <w:pPr>
        <w:pBdr>
          <w:top w:val="nil"/>
          <w:left w:val="nil"/>
          <w:bottom w:val="nil"/>
          <w:right w:val="nil"/>
          <w:between w:val="nil"/>
        </w:pBdr>
        <w:shd w:val="clear" w:color="auto" w:fill="FFFFFF" w:themeFill="background1"/>
        <w:ind w:left="1" w:firstLineChars="292" w:firstLine="701"/>
        <w:jc w:val="both"/>
        <w:rPr>
          <w:color w:val="000000"/>
        </w:rPr>
      </w:pPr>
      <w:r>
        <w:rPr>
          <w:color w:val="000000" w:themeColor="text1"/>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731C3A0B"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t xml:space="preserve">Почтовый адрес: 125047, </w:t>
      </w:r>
      <w:r>
        <w:rPr>
          <w:sz w:val="23"/>
          <w:szCs w:val="23"/>
        </w:rPr>
        <w:t>ГОРОД МОСКВА, ПЕРЕУЛОК ОРУЖЕЙНЫЙ, ДОМ 19</w:t>
      </w:r>
    </w:p>
    <w:p w14:paraId="1CEB9A01"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t xml:space="preserve">ИНН 7708591995, ОКПО 94421386, КПП 997650001, </w:t>
      </w:r>
    </w:p>
    <w:p w14:paraId="157FE252"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t xml:space="preserve">Р/с 40702810200030004399 в ПАО Банк ВТБ </w:t>
      </w:r>
    </w:p>
    <w:p w14:paraId="661A21FA" w14:textId="77777777" w:rsidR="00275777" w:rsidRPr="001F15B7" w:rsidRDefault="00275777" w:rsidP="00275777">
      <w:pPr>
        <w:pBdr>
          <w:top w:val="nil"/>
          <w:left w:val="nil"/>
          <w:bottom w:val="nil"/>
          <w:right w:val="nil"/>
          <w:between w:val="nil"/>
        </w:pBdr>
        <w:ind w:left="1" w:firstLineChars="292" w:firstLine="701"/>
        <w:jc w:val="both"/>
        <w:rPr>
          <w:color w:val="000000"/>
        </w:rPr>
      </w:pPr>
      <w:r>
        <w:rPr>
          <w:color w:val="000000" w:themeColor="text1"/>
        </w:rPr>
        <w:lastRenderedPageBreak/>
        <w:t>БИК 044525187</w:t>
      </w:r>
    </w:p>
    <w:p w14:paraId="13966AE2" w14:textId="77777777" w:rsidR="00275777" w:rsidRPr="001F15B7" w:rsidRDefault="00275777" w:rsidP="00275777">
      <w:pPr>
        <w:pBdr>
          <w:top w:val="nil"/>
          <w:left w:val="nil"/>
          <w:bottom w:val="nil"/>
          <w:right w:val="nil"/>
          <w:between w:val="nil"/>
        </w:pBdr>
        <w:spacing w:after="120"/>
        <w:ind w:left="1" w:firstLineChars="292" w:firstLine="701"/>
        <w:rPr>
          <w:color w:val="000000"/>
        </w:rPr>
      </w:pPr>
      <w:r>
        <w:rPr>
          <w:color w:val="000000" w:themeColor="text1"/>
        </w:rPr>
        <w:t xml:space="preserve">К/с 30101810700000000187 в ОПЕРУ Московского ГТУ Банка России, </w:t>
      </w:r>
    </w:p>
    <w:p w14:paraId="0C8F2BA2" w14:textId="77777777" w:rsidR="00275777" w:rsidRDefault="00275777" w:rsidP="00275777">
      <w:pPr>
        <w:pBdr>
          <w:top w:val="nil"/>
          <w:left w:val="nil"/>
          <w:bottom w:val="nil"/>
          <w:right w:val="nil"/>
          <w:between w:val="nil"/>
        </w:pBdr>
        <w:shd w:val="clear" w:color="auto" w:fill="FFFFFF" w:themeFill="background1"/>
        <w:ind w:left="1" w:firstLineChars="292" w:firstLine="701"/>
        <w:jc w:val="both"/>
        <w:rPr>
          <w:color w:val="000000"/>
        </w:rPr>
      </w:pPr>
      <w:r>
        <w:rPr>
          <w:color w:val="000000" w:themeColor="text1"/>
        </w:rPr>
        <w:t>тел. (495) 788-17-17, факс (499) 262-75-78</w:t>
      </w:r>
    </w:p>
    <w:p w14:paraId="6B899CEC" w14:textId="77777777" w:rsidR="00275777" w:rsidRDefault="00275777" w:rsidP="00275777">
      <w:pPr>
        <w:pBdr>
          <w:top w:val="nil"/>
          <w:left w:val="nil"/>
          <w:bottom w:val="nil"/>
          <w:right w:val="nil"/>
          <w:between w:val="nil"/>
        </w:pBdr>
        <w:spacing w:after="120"/>
        <w:ind w:left="1" w:firstLineChars="292" w:firstLine="701"/>
        <w:rPr>
          <w:color w:val="000000"/>
        </w:rPr>
      </w:pPr>
      <w:r>
        <w:rPr>
          <w:color w:val="000000" w:themeColor="text1"/>
        </w:rPr>
        <w:t xml:space="preserve">E-mail: </w:t>
      </w:r>
      <w:hyperlink r:id="rId32">
        <w:r>
          <w:rPr>
            <w:color w:val="0000FF"/>
            <w:u w:val="single"/>
          </w:rPr>
          <w:t>trcont@trcont.ru</w:t>
        </w:r>
      </w:hyperlink>
    </w:p>
    <w:p w14:paraId="1955F6FC" w14:textId="77777777" w:rsidR="00275777" w:rsidRDefault="00275777" w:rsidP="00275777">
      <w:pPr>
        <w:pBdr>
          <w:top w:val="nil"/>
          <w:left w:val="nil"/>
          <w:bottom w:val="nil"/>
          <w:right w:val="nil"/>
          <w:between w:val="nil"/>
        </w:pBdr>
        <w:ind w:left="1" w:firstLineChars="292" w:firstLine="701"/>
        <w:jc w:val="both"/>
        <w:rPr>
          <w:color w:val="000000"/>
        </w:rPr>
      </w:pPr>
    </w:p>
    <w:p w14:paraId="11F0CEBB" w14:textId="77777777" w:rsidR="00275777" w:rsidRDefault="00275777" w:rsidP="00275777">
      <w:pPr>
        <w:pBdr>
          <w:top w:val="nil"/>
          <w:left w:val="nil"/>
          <w:bottom w:val="nil"/>
          <w:right w:val="nil"/>
          <w:between w:val="nil"/>
        </w:pBdr>
        <w:ind w:left="1" w:firstLineChars="292" w:firstLine="704"/>
        <w:jc w:val="both"/>
        <w:rPr>
          <w:color w:val="000000"/>
        </w:rPr>
      </w:pPr>
      <w:r>
        <w:rPr>
          <w:b/>
          <w:bCs/>
          <w:color w:val="000000" w:themeColor="text1"/>
        </w:rPr>
        <w:t>Сублицензиар:</w:t>
      </w:r>
    </w:p>
    <w:tbl>
      <w:tblPr>
        <w:tblW w:w="9536" w:type="dxa"/>
        <w:tblInd w:w="70" w:type="dxa"/>
        <w:tblLayout w:type="fixed"/>
        <w:tblLook w:val="0000" w:firstRow="0" w:lastRow="0" w:firstColumn="0" w:lastColumn="0" w:noHBand="0" w:noVBand="0"/>
      </w:tblPr>
      <w:tblGrid>
        <w:gridCol w:w="9536"/>
      </w:tblGrid>
      <w:tr w:rsidR="00275777" w14:paraId="17907DC6" w14:textId="77777777" w:rsidTr="00275777">
        <w:trPr>
          <w:trHeight w:val="340"/>
        </w:trPr>
        <w:tc>
          <w:tcPr>
            <w:tcW w:w="9536" w:type="dxa"/>
            <w:vAlign w:val="center"/>
          </w:tcPr>
          <w:p w14:paraId="5E37A3B7" w14:textId="77777777" w:rsidR="00275777" w:rsidRDefault="00275777" w:rsidP="00275777">
            <w:pPr>
              <w:pBdr>
                <w:top w:val="nil"/>
                <w:left w:val="nil"/>
                <w:bottom w:val="nil"/>
                <w:right w:val="nil"/>
                <w:between w:val="nil"/>
              </w:pBdr>
              <w:ind w:left="1" w:firstLineChars="292" w:firstLine="701"/>
              <w:rPr>
                <w:color w:val="000000"/>
              </w:rPr>
            </w:pPr>
          </w:p>
        </w:tc>
      </w:tr>
      <w:tr w:rsidR="00275777" w14:paraId="34D8662E" w14:textId="77777777" w:rsidTr="00275777">
        <w:tc>
          <w:tcPr>
            <w:tcW w:w="9536" w:type="dxa"/>
          </w:tcPr>
          <w:p w14:paraId="1D35C3B0" w14:textId="77777777" w:rsidR="00275777" w:rsidRDefault="00275777" w:rsidP="00275777">
            <w:pPr>
              <w:pBdr>
                <w:top w:val="nil"/>
                <w:left w:val="nil"/>
                <w:bottom w:val="nil"/>
                <w:right w:val="nil"/>
                <w:between w:val="nil"/>
              </w:pBdr>
              <w:ind w:left="1" w:firstLineChars="292" w:firstLine="701"/>
              <w:jc w:val="both"/>
              <w:rPr>
                <w:color w:val="000000"/>
              </w:rPr>
            </w:pPr>
          </w:p>
          <w:p w14:paraId="32A0F79A" w14:textId="77777777" w:rsidR="00275777" w:rsidRDefault="00275777" w:rsidP="00275777">
            <w:pPr>
              <w:pBdr>
                <w:top w:val="nil"/>
                <w:left w:val="nil"/>
                <w:bottom w:val="nil"/>
                <w:right w:val="nil"/>
                <w:between w:val="nil"/>
              </w:pBdr>
              <w:ind w:left="1" w:firstLineChars="292" w:firstLine="701"/>
              <w:jc w:val="both"/>
              <w:rPr>
                <w:color w:val="000000"/>
              </w:rPr>
            </w:pPr>
          </w:p>
          <w:p w14:paraId="64479F6B" w14:textId="77777777" w:rsidR="00275777" w:rsidRDefault="00275777" w:rsidP="00275777">
            <w:pPr>
              <w:pBdr>
                <w:top w:val="nil"/>
                <w:left w:val="nil"/>
                <w:bottom w:val="nil"/>
                <w:right w:val="nil"/>
                <w:between w:val="nil"/>
              </w:pBdr>
              <w:ind w:left="1" w:firstLineChars="292" w:firstLine="701"/>
              <w:jc w:val="both"/>
              <w:rPr>
                <w:color w:val="000000"/>
              </w:rPr>
            </w:pPr>
          </w:p>
          <w:p w14:paraId="2ABBA8DC" w14:textId="77777777" w:rsidR="00275777" w:rsidRDefault="00275777" w:rsidP="00275777">
            <w:pPr>
              <w:pBdr>
                <w:top w:val="nil"/>
                <w:left w:val="nil"/>
                <w:bottom w:val="nil"/>
                <w:right w:val="nil"/>
                <w:between w:val="nil"/>
              </w:pBdr>
              <w:ind w:left="1" w:firstLineChars="292" w:firstLine="701"/>
              <w:jc w:val="both"/>
              <w:rPr>
                <w:color w:val="000000"/>
              </w:rPr>
            </w:pPr>
          </w:p>
          <w:p w14:paraId="7C49C35B" w14:textId="77777777" w:rsidR="00275777" w:rsidRDefault="00275777" w:rsidP="00275777">
            <w:pPr>
              <w:pBdr>
                <w:top w:val="nil"/>
                <w:left w:val="nil"/>
                <w:bottom w:val="nil"/>
                <w:right w:val="nil"/>
                <w:between w:val="nil"/>
              </w:pBdr>
              <w:ind w:left="1" w:firstLineChars="292" w:firstLine="701"/>
              <w:jc w:val="both"/>
              <w:rPr>
                <w:color w:val="000000"/>
              </w:rPr>
            </w:pPr>
          </w:p>
        </w:tc>
      </w:tr>
    </w:tbl>
    <w:p w14:paraId="6CD4D0BE" w14:textId="77777777" w:rsidR="00275777" w:rsidRDefault="00275777" w:rsidP="00275777">
      <w:pPr>
        <w:pBdr>
          <w:top w:val="nil"/>
          <w:left w:val="nil"/>
          <w:bottom w:val="nil"/>
          <w:right w:val="nil"/>
          <w:between w:val="nil"/>
        </w:pBdr>
        <w:ind w:left="1" w:firstLineChars="292" w:firstLine="701"/>
        <w:rPr>
          <w:color w:val="000000"/>
        </w:rPr>
      </w:pPr>
    </w:p>
    <w:tbl>
      <w:tblPr>
        <w:tblW w:w="10080" w:type="dxa"/>
        <w:tblLayout w:type="fixed"/>
        <w:tblLook w:val="0000" w:firstRow="0" w:lastRow="0" w:firstColumn="0" w:lastColumn="0" w:noHBand="0" w:noVBand="0"/>
      </w:tblPr>
      <w:tblGrid>
        <w:gridCol w:w="5040"/>
        <w:gridCol w:w="4282"/>
        <w:gridCol w:w="758"/>
      </w:tblGrid>
      <w:tr w:rsidR="00275777" w14:paraId="2311AD74" w14:textId="77777777" w:rsidTr="00275777">
        <w:trPr>
          <w:gridAfter w:val="1"/>
          <w:wAfter w:w="758" w:type="dxa"/>
        </w:trPr>
        <w:tc>
          <w:tcPr>
            <w:tcW w:w="5040" w:type="dxa"/>
          </w:tcPr>
          <w:p w14:paraId="3B5907A7" w14:textId="77777777" w:rsidR="00275777" w:rsidRPr="00D2094F" w:rsidRDefault="00275777" w:rsidP="00275777">
            <w:pPr>
              <w:pBdr>
                <w:top w:val="nil"/>
                <w:left w:val="nil"/>
                <w:bottom w:val="nil"/>
                <w:right w:val="nil"/>
                <w:between w:val="nil"/>
              </w:pBdr>
              <w:spacing w:before="120" w:after="240" w:line="360" w:lineRule="auto"/>
              <w:ind w:left="1" w:firstLineChars="292" w:firstLine="701"/>
              <w:rPr>
                <w:color w:val="000000"/>
              </w:rPr>
            </w:pPr>
            <w:r>
              <w:rPr>
                <w:bCs/>
                <w:color w:val="000000" w:themeColor="text1"/>
              </w:rPr>
              <w:t>Сублицензиат</w:t>
            </w:r>
          </w:p>
        </w:tc>
        <w:tc>
          <w:tcPr>
            <w:tcW w:w="4282" w:type="dxa"/>
          </w:tcPr>
          <w:p w14:paraId="61876A9B" w14:textId="77777777" w:rsidR="00275777" w:rsidRPr="00D2094F" w:rsidRDefault="00275777" w:rsidP="00275777">
            <w:pPr>
              <w:pBdr>
                <w:top w:val="nil"/>
                <w:left w:val="nil"/>
                <w:bottom w:val="nil"/>
                <w:right w:val="nil"/>
                <w:between w:val="nil"/>
              </w:pBdr>
              <w:spacing w:before="120" w:after="240" w:line="360" w:lineRule="auto"/>
              <w:ind w:left="1" w:firstLineChars="292" w:firstLine="701"/>
              <w:rPr>
                <w:color w:val="000000"/>
              </w:rPr>
            </w:pPr>
            <w:r>
              <w:rPr>
                <w:bCs/>
                <w:color w:val="000000" w:themeColor="text1"/>
              </w:rPr>
              <w:t>Сублицензиар</w:t>
            </w:r>
          </w:p>
        </w:tc>
      </w:tr>
      <w:tr w:rsidR="00275777" w:rsidRPr="0091534F" w14:paraId="00C24B9D" w14:textId="77777777" w:rsidTr="00275777">
        <w:tc>
          <w:tcPr>
            <w:tcW w:w="5040" w:type="dxa"/>
          </w:tcPr>
          <w:p w14:paraId="7837F941"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p>
          <w:p w14:paraId="166222B5"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themeColor="text1"/>
              </w:rPr>
              <w:t xml:space="preserve">____________________ </w:t>
            </w:r>
            <w:r>
              <w:t>П</w:t>
            </w:r>
            <w:r>
              <w:rPr>
                <w:color w:val="000000" w:themeColor="text1"/>
              </w:rPr>
              <w:t>.</w:t>
            </w:r>
            <w:r>
              <w:t>А</w:t>
            </w:r>
            <w:r>
              <w:rPr>
                <w:color w:val="000000" w:themeColor="text1"/>
              </w:rPr>
              <w:t xml:space="preserve">. </w:t>
            </w:r>
            <w:r>
              <w:t>Скачков</w:t>
            </w:r>
          </w:p>
          <w:p w14:paraId="4DDA4967"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themeColor="text1"/>
              </w:rPr>
              <w:t>М.П.</w:t>
            </w:r>
          </w:p>
        </w:tc>
        <w:tc>
          <w:tcPr>
            <w:tcW w:w="5040" w:type="dxa"/>
            <w:gridSpan w:val="2"/>
          </w:tcPr>
          <w:p w14:paraId="4A3ED17B"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p>
          <w:p w14:paraId="66F72616"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themeColor="text1"/>
              </w:rPr>
              <w:t xml:space="preserve">_____________________ </w:t>
            </w:r>
          </w:p>
          <w:p w14:paraId="327D01FE" w14:textId="77777777" w:rsidR="00275777" w:rsidRPr="0091534F" w:rsidRDefault="00275777" w:rsidP="00275777">
            <w:pPr>
              <w:pBdr>
                <w:top w:val="nil"/>
                <w:left w:val="nil"/>
                <w:bottom w:val="nil"/>
                <w:right w:val="nil"/>
                <w:between w:val="nil"/>
              </w:pBdr>
              <w:spacing w:line="360" w:lineRule="auto"/>
              <w:ind w:left="1" w:firstLineChars="292" w:firstLine="701"/>
              <w:rPr>
                <w:color w:val="000000"/>
              </w:rPr>
            </w:pPr>
            <w:r>
              <w:rPr>
                <w:color w:val="000000" w:themeColor="text1"/>
              </w:rPr>
              <w:t>М.П.</w:t>
            </w:r>
          </w:p>
        </w:tc>
      </w:tr>
      <w:tr w:rsidR="00275777" w:rsidRPr="0091534F" w14:paraId="60511ECB" w14:textId="77777777" w:rsidTr="00275777">
        <w:tc>
          <w:tcPr>
            <w:tcW w:w="5040" w:type="dxa"/>
          </w:tcPr>
          <w:p w14:paraId="38DB6D73" w14:textId="77777777" w:rsidR="00275777" w:rsidRPr="0091534F" w:rsidRDefault="00275777" w:rsidP="00275777">
            <w:pPr>
              <w:pBdr>
                <w:top w:val="nil"/>
                <w:left w:val="nil"/>
                <w:bottom w:val="nil"/>
                <w:right w:val="nil"/>
                <w:between w:val="nil"/>
              </w:pBdr>
              <w:tabs>
                <w:tab w:val="left" w:pos="297"/>
                <w:tab w:val="left" w:pos="993"/>
              </w:tabs>
              <w:ind w:left="1" w:firstLineChars="292" w:firstLine="701"/>
              <w:rPr>
                <w:color w:val="000000"/>
              </w:rPr>
            </w:pPr>
          </w:p>
        </w:tc>
        <w:tc>
          <w:tcPr>
            <w:tcW w:w="5040" w:type="dxa"/>
            <w:gridSpan w:val="2"/>
          </w:tcPr>
          <w:p w14:paraId="55029D15" w14:textId="77777777" w:rsidR="00275777" w:rsidRPr="0091534F" w:rsidRDefault="00275777" w:rsidP="00275777">
            <w:pPr>
              <w:pBdr>
                <w:top w:val="nil"/>
                <w:left w:val="nil"/>
                <w:bottom w:val="nil"/>
                <w:right w:val="nil"/>
                <w:between w:val="nil"/>
              </w:pBdr>
              <w:tabs>
                <w:tab w:val="left" w:pos="993"/>
              </w:tabs>
              <w:ind w:left="1" w:firstLineChars="292" w:firstLine="701"/>
              <w:rPr>
                <w:color w:val="000000"/>
              </w:rPr>
            </w:pPr>
          </w:p>
        </w:tc>
      </w:tr>
    </w:tbl>
    <w:p w14:paraId="23174EBB" w14:textId="77777777" w:rsidR="00275777" w:rsidRPr="0091534F" w:rsidRDefault="00275777" w:rsidP="00275777">
      <w:pPr>
        <w:pBdr>
          <w:top w:val="nil"/>
          <w:left w:val="nil"/>
          <w:bottom w:val="nil"/>
          <w:right w:val="nil"/>
          <w:between w:val="nil"/>
        </w:pBdr>
        <w:tabs>
          <w:tab w:val="left" w:pos="993"/>
          <w:tab w:val="left" w:pos="5040"/>
        </w:tabs>
        <w:ind w:left="1" w:firstLineChars="292" w:firstLine="701"/>
        <w:rPr>
          <w:color w:val="000000"/>
        </w:rPr>
        <w:sectPr w:rsidR="00275777" w:rsidRPr="0091534F" w:rsidSect="00275777">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14:paraId="50340E82" w14:textId="77777777" w:rsidR="00275777" w:rsidRPr="006F6401" w:rsidRDefault="00275777" w:rsidP="00275777">
      <w:pPr>
        <w:pBdr>
          <w:top w:val="nil"/>
          <w:left w:val="nil"/>
          <w:bottom w:val="nil"/>
          <w:right w:val="nil"/>
          <w:between w:val="nil"/>
        </w:pBdr>
        <w:ind w:left="1" w:firstLineChars="292" w:firstLine="642"/>
        <w:jc w:val="center"/>
        <w:rPr>
          <w:color w:val="000000"/>
        </w:rPr>
      </w:pPr>
      <w:r>
        <w:rPr>
          <w:color w:val="000000"/>
          <w:sz w:val="22"/>
          <w:szCs w:val="22"/>
        </w:rPr>
        <w:lastRenderedPageBreak/>
        <w:t xml:space="preserve">                                                                                           </w:t>
      </w:r>
      <w:r>
        <w:rPr>
          <w:color w:val="000000"/>
        </w:rPr>
        <w:t>Приложение № 1</w:t>
      </w:r>
    </w:p>
    <w:p w14:paraId="781D825D" w14:textId="77777777" w:rsidR="00275777" w:rsidRPr="006F6401" w:rsidRDefault="00275777" w:rsidP="00275777">
      <w:pPr>
        <w:pBdr>
          <w:top w:val="nil"/>
          <w:left w:val="nil"/>
          <w:bottom w:val="nil"/>
          <w:right w:val="nil"/>
          <w:between w:val="nil"/>
        </w:pBdr>
        <w:ind w:left="1" w:firstLineChars="292" w:firstLine="701"/>
        <w:jc w:val="right"/>
        <w:rPr>
          <w:color w:val="000000"/>
        </w:rPr>
      </w:pPr>
      <w:r>
        <w:rPr>
          <w:color w:val="000000"/>
        </w:rPr>
        <w:t xml:space="preserve">                       к Сублицензионному  договору</w:t>
      </w:r>
    </w:p>
    <w:p w14:paraId="1F1F34A1" w14:textId="77777777" w:rsidR="00275777" w:rsidRPr="006F6401" w:rsidRDefault="00275777" w:rsidP="00275777">
      <w:pPr>
        <w:pBdr>
          <w:top w:val="nil"/>
          <w:left w:val="nil"/>
          <w:bottom w:val="nil"/>
          <w:right w:val="nil"/>
          <w:between w:val="nil"/>
        </w:pBdr>
        <w:ind w:left="1" w:firstLineChars="292" w:firstLine="701"/>
        <w:jc w:val="center"/>
        <w:rPr>
          <w:color w:val="000000"/>
        </w:rPr>
      </w:pPr>
      <w:r>
        <w:rPr>
          <w:color w:val="000000" w:themeColor="text1"/>
        </w:rPr>
        <w:t xml:space="preserve">                                                                                                   № _____________</w:t>
      </w:r>
    </w:p>
    <w:p w14:paraId="0B32CE4C" w14:textId="77777777" w:rsidR="00275777" w:rsidRPr="006F6401" w:rsidRDefault="00275777" w:rsidP="00275777">
      <w:pPr>
        <w:pBdr>
          <w:top w:val="nil"/>
          <w:left w:val="nil"/>
          <w:bottom w:val="nil"/>
          <w:right w:val="nil"/>
          <w:between w:val="nil"/>
        </w:pBdr>
        <w:ind w:left="1" w:firstLineChars="292" w:firstLine="701"/>
        <w:jc w:val="right"/>
        <w:rPr>
          <w:color w:val="000000"/>
        </w:rPr>
      </w:pPr>
      <w:r>
        <w:rPr>
          <w:color w:val="000000" w:themeColor="text1"/>
        </w:rPr>
        <w:t xml:space="preserve">                                   от «___» ______________ 20</w:t>
      </w:r>
      <w:r>
        <w:t>21</w:t>
      </w:r>
      <w:r>
        <w:rPr>
          <w:color w:val="000000" w:themeColor="text1"/>
        </w:rPr>
        <w:t xml:space="preserve"> г.</w:t>
      </w:r>
    </w:p>
    <w:p w14:paraId="3720E9DD" w14:textId="77777777" w:rsidR="00275777" w:rsidRPr="006F6401" w:rsidRDefault="00275777" w:rsidP="00275777">
      <w:pPr>
        <w:pBdr>
          <w:top w:val="nil"/>
          <w:left w:val="nil"/>
          <w:bottom w:val="nil"/>
          <w:right w:val="nil"/>
          <w:between w:val="nil"/>
        </w:pBdr>
        <w:spacing w:after="240"/>
        <w:ind w:left="1" w:firstLineChars="292" w:firstLine="701"/>
        <w:jc w:val="right"/>
        <w:rPr>
          <w:color w:val="000000"/>
        </w:rPr>
      </w:pPr>
    </w:p>
    <w:p w14:paraId="04B89C3B" w14:textId="77777777" w:rsidR="00275777" w:rsidRDefault="00275777" w:rsidP="00275777">
      <w:pPr>
        <w:pBdr>
          <w:top w:val="nil"/>
          <w:left w:val="nil"/>
          <w:bottom w:val="nil"/>
          <w:right w:val="nil"/>
          <w:between w:val="nil"/>
        </w:pBd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 w:firstLineChars="292" w:firstLine="704"/>
        <w:jc w:val="center"/>
        <w:rPr>
          <w:b/>
          <w:color w:val="000000"/>
        </w:rPr>
      </w:pPr>
      <w:r>
        <w:rPr>
          <w:b/>
          <w:color w:val="000000"/>
        </w:rPr>
        <w:t xml:space="preserve">Спецификация </w:t>
      </w:r>
    </w:p>
    <w:p w14:paraId="394E27D9" w14:textId="77777777" w:rsidR="00275777" w:rsidRDefault="00275777" w:rsidP="00275777">
      <w:pPr>
        <w:pBdr>
          <w:top w:val="nil"/>
          <w:left w:val="nil"/>
          <w:bottom w:val="nil"/>
          <w:right w:val="nil"/>
          <w:between w:val="nil"/>
        </w:pBd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 w:firstLineChars="292" w:firstLine="704"/>
        <w:jc w:val="center"/>
        <w:rPr>
          <w:b/>
          <w:color w:val="000000"/>
        </w:rPr>
      </w:pPr>
    </w:p>
    <w:tbl>
      <w:tblPr>
        <w:tblW w:w="100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3"/>
        <w:gridCol w:w="1570"/>
        <w:gridCol w:w="4063"/>
        <w:gridCol w:w="1739"/>
        <w:gridCol w:w="697"/>
        <w:gridCol w:w="1579"/>
      </w:tblGrid>
      <w:tr w:rsidR="00275777" w:rsidRPr="00EF4453" w14:paraId="44EECC7C" w14:textId="77777777" w:rsidTr="0CC95FE5">
        <w:trPr>
          <w:trHeight w:val="1080"/>
        </w:trPr>
        <w:tc>
          <w:tcPr>
            <w:tcW w:w="433" w:type="dxa"/>
            <w:tcBorders>
              <w:top w:val="single" w:sz="6" w:space="0" w:color="auto"/>
              <w:left w:val="single" w:sz="6" w:space="0" w:color="auto"/>
              <w:bottom w:val="single" w:sz="6" w:space="0" w:color="auto"/>
              <w:right w:val="single" w:sz="6" w:space="0" w:color="auto"/>
            </w:tcBorders>
            <w:shd w:val="clear" w:color="auto" w:fill="auto"/>
            <w:hideMark/>
          </w:tcPr>
          <w:p w14:paraId="065B9451" w14:textId="77777777" w:rsidR="00275777" w:rsidRPr="006F6401" w:rsidRDefault="00275777" w:rsidP="00275777">
            <w:pPr>
              <w:suppressAutoHyphens w:val="0"/>
              <w:ind w:hanging="2"/>
              <w:jc w:val="center"/>
              <w:textAlignment w:val="baseline"/>
              <w:rPr>
                <w:sz w:val="22"/>
                <w:szCs w:val="22"/>
                <w:lang w:eastAsia="ru-RU"/>
              </w:rPr>
            </w:pPr>
            <w:r>
              <w:rPr>
                <w:sz w:val="22"/>
                <w:szCs w:val="22"/>
                <w:lang w:eastAsia="ru-RU"/>
              </w:rPr>
              <w:t>№№ п/п</w:t>
            </w:r>
          </w:p>
        </w:tc>
        <w:tc>
          <w:tcPr>
            <w:tcW w:w="1570" w:type="dxa"/>
            <w:tcBorders>
              <w:top w:val="single" w:sz="6" w:space="0" w:color="auto"/>
              <w:left w:val="single" w:sz="6" w:space="0" w:color="auto"/>
              <w:bottom w:val="single" w:sz="6" w:space="0" w:color="auto"/>
              <w:right w:val="single" w:sz="6" w:space="0" w:color="auto"/>
            </w:tcBorders>
            <w:shd w:val="clear" w:color="auto" w:fill="auto"/>
            <w:hideMark/>
          </w:tcPr>
          <w:p w14:paraId="02558ACC" w14:textId="77777777" w:rsidR="00275777" w:rsidRPr="006F6401" w:rsidRDefault="00275777" w:rsidP="00275777">
            <w:pPr>
              <w:suppressAutoHyphens w:val="0"/>
              <w:jc w:val="center"/>
              <w:textAlignment w:val="baseline"/>
              <w:rPr>
                <w:sz w:val="22"/>
                <w:szCs w:val="22"/>
                <w:lang w:eastAsia="ru-RU"/>
              </w:rPr>
            </w:pPr>
            <w:r>
              <w:rPr>
                <w:sz w:val="22"/>
                <w:szCs w:val="22"/>
                <w:lang w:eastAsia="ru-RU"/>
              </w:rPr>
              <w:t>Код Программы</w:t>
            </w:r>
          </w:p>
        </w:tc>
        <w:tc>
          <w:tcPr>
            <w:tcW w:w="4063" w:type="dxa"/>
            <w:tcBorders>
              <w:top w:val="single" w:sz="6" w:space="0" w:color="auto"/>
              <w:left w:val="single" w:sz="6" w:space="0" w:color="auto"/>
              <w:bottom w:val="single" w:sz="6" w:space="0" w:color="auto"/>
              <w:right w:val="single" w:sz="6" w:space="0" w:color="auto"/>
            </w:tcBorders>
            <w:shd w:val="clear" w:color="auto" w:fill="auto"/>
            <w:hideMark/>
          </w:tcPr>
          <w:p w14:paraId="26BA5D66" w14:textId="77777777" w:rsidR="00275777" w:rsidRPr="006F6401" w:rsidRDefault="00275777" w:rsidP="00275777">
            <w:pPr>
              <w:suppressAutoHyphens w:val="0"/>
              <w:jc w:val="center"/>
              <w:textAlignment w:val="baseline"/>
              <w:rPr>
                <w:sz w:val="22"/>
                <w:szCs w:val="22"/>
                <w:lang w:eastAsia="ru-RU"/>
              </w:rPr>
            </w:pPr>
            <w:r>
              <w:rPr>
                <w:sz w:val="22"/>
                <w:szCs w:val="22"/>
                <w:lang w:eastAsia="ru-RU"/>
              </w:rPr>
              <w:t>Наименование Программ,  в отношении которых предоставляются права использования</w:t>
            </w:r>
          </w:p>
        </w:tc>
        <w:tc>
          <w:tcPr>
            <w:tcW w:w="1739" w:type="dxa"/>
            <w:tcBorders>
              <w:top w:val="single" w:sz="6" w:space="0" w:color="auto"/>
              <w:left w:val="single" w:sz="6" w:space="0" w:color="auto"/>
              <w:bottom w:val="single" w:sz="6" w:space="0" w:color="auto"/>
              <w:right w:val="single" w:sz="6" w:space="0" w:color="auto"/>
            </w:tcBorders>
            <w:shd w:val="clear" w:color="auto" w:fill="auto"/>
            <w:hideMark/>
          </w:tcPr>
          <w:p w14:paraId="569DC8C1" w14:textId="77777777" w:rsidR="00275777" w:rsidRPr="006F6401" w:rsidRDefault="00275777" w:rsidP="00275777">
            <w:pPr>
              <w:suppressAutoHyphens w:val="0"/>
              <w:jc w:val="center"/>
              <w:textAlignment w:val="baseline"/>
              <w:rPr>
                <w:sz w:val="22"/>
                <w:szCs w:val="22"/>
                <w:lang w:eastAsia="ru-RU"/>
              </w:rPr>
            </w:pPr>
            <w:r>
              <w:rPr>
                <w:sz w:val="22"/>
                <w:szCs w:val="22"/>
                <w:lang w:eastAsia="ru-RU"/>
              </w:rPr>
              <w:t>Размер вознаграждения за 1 экз., руб.</w:t>
            </w:r>
          </w:p>
        </w:tc>
        <w:tc>
          <w:tcPr>
            <w:tcW w:w="697" w:type="dxa"/>
            <w:tcBorders>
              <w:top w:val="single" w:sz="6" w:space="0" w:color="auto"/>
              <w:left w:val="single" w:sz="6" w:space="0" w:color="auto"/>
              <w:bottom w:val="single" w:sz="6" w:space="0" w:color="auto"/>
              <w:right w:val="single" w:sz="6" w:space="0" w:color="auto"/>
            </w:tcBorders>
            <w:shd w:val="clear" w:color="auto" w:fill="auto"/>
            <w:hideMark/>
          </w:tcPr>
          <w:p w14:paraId="7E2B7584" w14:textId="77777777" w:rsidR="00275777" w:rsidRPr="006F6401" w:rsidRDefault="00275777" w:rsidP="00275777">
            <w:pPr>
              <w:suppressAutoHyphens w:val="0"/>
              <w:jc w:val="center"/>
              <w:textAlignment w:val="baseline"/>
              <w:rPr>
                <w:sz w:val="22"/>
                <w:szCs w:val="22"/>
                <w:lang w:eastAsia="ru-RU"/>
              </w:rPr>
            </w:pPr>
            <w:r>
              <w:rPr>
                <w:sz w:val="22"/>
                <w:szCs w:val="22"/>
                <w:lang w:eastAsia="ru-RU"/>
              </w:rPr>
              <w:t>Кол-во, экз.</w:t>
            </w:r>
          </w:p>
        </w:tc>
        <w:tc>
          <w:tcPr>
            <w:tcW w:w="1579" w:type="dxa"/>
            <w:tcBorders>
              <w:top w:val="single" w:sz="6" w:space="0" w:color="auto"/>
              <w:left w:val="single" w:sz="6" w:space="0" w:color="auto"/>
              <w:bottom w:val="single" w:sz="6" w:space="0" w:color="auto"/>
              <w:right w:val="single" w:sz="6" w:space="0" w:color="auto"/>
            </w:tcBorders>
            <w:shd w:val="clear" w:color="auto" w:fill="auto"/>
            <w:hideMark/>
          </w:tcPr>
          <w:p w14:paraId="64484E40" w14:textId="77777777" w:rsidR="00275777" w:rsidRPr="006F6401" w:rsidRDefault="00275777" w:rsidP="00275777">
            <w:pPr>
              <w:suppressAutoHyphens w:val="0"/>
              <w:jc w:val="center"/>
              <w:textAlignment w:val="baseline"/>
              <w:rPr>
                <w:sz w:val="22"/>
                <w:szCs w:val="22"/>
                <w:lang w:eastAsia="ru-RU"/>
              </w:rPr>
            </w:pPr>
            <w:r>
              <w:rPr>
                <w:sz w:val="22"/>
                <w:szCs w:val="22"/>
                <w:lang w:eastAsia="ru-RU"/>
              </w:rPr>
              <w:t>Сумма вознаграждения</w:t>
            </w:r>
          </w:p>
        </w:tc>
      </w:tr>
      <w:tr w:rsidR="00275777" w:rsidRPr="006F6401" w14:paraId="07E4FD80" w14:textId="77777777" w:rsidTr="0CC95FE5">
        <w:trPr>
          <w:trHeight w:val="435"/>
        </w:trPr>
        <w:tc>
          <w:tcPr>
            <w:tcW w:w="433" w:type="dxa"/>
            <w:tcBorders>
              <w:top w:val="single" w:sz="6" w:space="0" w:color="auto"/>
              <w:left w:val="single" w:sz="6" w:space="0" w:color="auto"/>
              <w:bottom w:val="single" w:sz="6" w:space="0" w:color="auto"/>
              <w:right w:val="single" w:sz="6" w:space="0" w:color="auto"/>
            </w:tcBorders>
            <w:shd w:val="clear" w:color="auto" w:fill="auto"/>
            <w:hideMark/>
          </w:tcPr>
          <w:p w14:paraId="182785B8" w14:textId="77777777" w:rsidR="00275777" w:rsidRPr="006F6401" w:rsidRDefault="00275777" w:rsidP="00275777">
            <w:pPr>
              <w:suppressAutoHyphens w:val="0"/>
              <w:textAlignment w:val="baseline"/>
              <w:rPr>
                <w:sz w:val="22"/>
                <w:szCs w:val="22"/>
                <w:lang w:eastAsia="ru-RU"/>
              </w:rPr>
            </w:pPr>
            <w:r>
              <w:rPr>
                <w:sz w:val="22"/>
                <w:szCs w:val="22"/>
                <w:lang w:eastAsia="ru-RU"/>
              </w:rPr>
              <w:t>1. </w:t>
            </w:r>
          </w:p>
        </w:tc>
        <w:tc>
          <w:tcPr>
            <w:tcW w:w="1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1A10F" w14:textId="77777777" w:rsidR="00275777" w:rsidRPr="006F6401" w:rsidRDefault="00275777" w:rsidP="00275777">
            <w:pPr>
              <w:suppressAutoHyphens w:val="0"/>
              <w:textAlignment w:val="baseline"/>
              <w:rPr>
                <w:sz w:val="22"/>
                <w:szCs w:val="22"/>
                <w:lang w:eastAsia="ru-RU"/>
              </w:rPr>
            </w:pPr>
            <w:r>
              <w:rPr>
                <w:color w:val="000000"/>
                <w:sz w:val="22"/>
                <w:szCs w:val="22"/>
                <w:lang w:eastAsia="ru-RU"/>
              </w:rPr>
              <w:t>KL4863RAXDR </w:t>
            </w:r>
          </w:p>
        </w:tc>
        <w:tc>
          <w:tcPr>
            <w:tcW w:w="40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CA5A6" w14:textId="47EDED85" w:rsidR="00275777" w:rsidRPr="001D63CA" w:rsidRDefault="00275777" w:rsidP="00275777">
            <w:pPr>
              <w:suppressAutoHyphens w:val="0"/>
              <w:textAlignment w:val="baseline"/>
              <w:rPr>
                <w:sz w:val="22"/>
                <w:szCs w:val="22"/>
                <w:lang w:val="en-US" w:eastAsia="ru-RU"/>
              </w:rPr>
            </w:pPr>
            <w:r w:rsidRPr="00275777">
              <w:rPr>
                <w:color w:val="000000"/>
                <w:sz w:val="22"/>
                <w:szCs w:val="22"/>
                <w:shd w:val="clear" w:color="auto" w:fill="FFFFFF"/>
                <w:lang w:val="en-US" w:eastAsia="ru-RU"/>
              </w:rPr>
              <w:t>KL486</w:t>
            </w:r>
            <w:r w:rsidR="4FFD8CC5" w:rsidRPr="00275777">
              <w:rPr>
                <w:color w:val="000000"/>
                <w:sz w:val="22"/>
                <w:szCs w:val="22"/>
                <w:shd w:val="clear" w:color="auto" w:fill="FFFFFF"/>
                <w:lang w:val="en-US" w:eastAsia="ru-RU"/>
              </w:rPr>
              <w:t>3</w:t>
            </w:r>
            <w:r w:rsidRPr="00275777">
              <w:rPr>
                <w:color w:val="000000"/>
                <w:sz w:val="22"/>
                <w:szCs w:val="22"/>
                <w:shd w:val="clear" w:color="auto" w:fill="FFFFFF"/>
                <w:lang w:val="en-US" w:eastAsia="ru-RU"/>
              </w:rPr>
              <w:t>RAXDR: Kaspersky Endpoint Security</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для</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бизнеса</w:t>
            </w:r>
            <w:r w:rsidR="001D63CA" w:rsidRPr="001D63CA">
              <w:rPr>
                <w:color w:val="000000"/>
                <w:sz w:val="22"/>
                <w:szCs w:val="22"/>
                <w:shd w:val="clear" w:color="auto" w:fill="FFFFFF"/>
                <w:lang w:val="en-US" w:eastAsia="ru-RU"/>
              </w:rPr>
              <w:t xml:space="preserve"> </w:t>
            </w:r>
            <w:r w:rsidRPr="00275777">
              <w:rPr>
                <w:color w:val="000000"/>
                <w:sz w:val="22"/>
                <w:szCs w:val="22"/>
                <w:shd w:val="clear" w:color="auto" w:fill="FFFFFF"/>
                <w:lang w:val="en-US" w:eastAsia="ru-RU"/>
              </w:rPr>
              <w:t>–</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Стандартный</w:t>
            </w:r>
            <w:r w:rsidR="001D63CA" w:rsidRPr="001D63CA">
              <w:rPr>
                <w:color w:val="000000"/>
                <w:sz w:val="22"/>
                <w:szCs w:val="22"/>
                <w:shd w:val="clear" w:color="auto" w:fill="FFFFFF"/>
                <w:lang w:val="en-US" w:eastAsia="ru-RU"/>
              </w:rPr>
              <w:t xml:space="preserve"> </w:t>
            </w:r>
            <w:r w:rsidRPr="00275777">
              <w:rPr>
                <w:color w:val="000000"/>
                <w:sz w:val="22"/>
                <w:szCs w:val="22"/>
                <w:shd w:val="clear" w:color="auto" w:fill="FFFFFF"/>
                <w:lang w:val="en-US" w:eastAsia="ru-RU"/>
              </w:rPr>
              <w:t>Russian Edition.</w:t>
            </w:r>
            <w:r w:rsidR="001D63CA" w:rsidRPr="001D63CA">
              <w:rPr>
                <w:color w:val="000000"/>
                <w:sz w:val="22"/>
                <w:szCs w:val="22"/>
                <w:shd w:val="clear" w:color="auto" w:fill="FFFFFF"/>
                <w:lang w:val="en-US" w:eastAsia="ru-RU"/>
              </w:rPr>
              <w:t xml:space="preserve"> </w:t>
            </w:r>
            <w:r w:rsidRPr="001D63CA">
              <w:rPr>
                <w:color w:val="000000"/>
                <w:sz w:val="22"/>
                <w:szCs w:val="22"/>
                <w:shd w:val="clear" w:color="auto" w:fill="FFFFFF"/>
                <w:lang w:val="en-US" w:eastAsia="ru-RU"/>
              </w:rPr>
              <w:t>2500-4999</w:t>
            </w:r>
            <w:r w:rsidR="001D63CA">
              <w:rPr>
                <w:color w:val="000000"/>
                <w:sz w:val="22"/>
                <w:szCs w:val="22"/>
                <w:shd w:val="clear" w:color="auto" w:fill="FFFFFF"/>
                <w:lang w:eastAsia="ru-RU"/>
              </w:rPr>
              <w:t xml:space="preserve"> </w:t>
            </w:r>
            <w:r w:rsidRPr="001D63CA">
              <w:rPr>
                <w:color w:val="000000"/>
                <w:sz w:val="22"/>
                <w:szCs w:val="22"/>
                <w:shd w:val="clear" w:color="auto" w:fill="FFFFFF"/>
                <w:lang w:val="en-US" w:eastAsia="ru-RU"/>
              </w:rPr>
              <w:t>Node</w:t>
            </w:r>
            <w:r w:rsidR="001D63CA">
              <w:rPr>
                <w:color w:val="000000"/>
                <w:sz w:val="22"/>
                <w:szCs w:val="22"/>
                <w:shd w:val="clear" w:color="auto" w:fill="FFFFFF"/>
                <w:lang w:eastAsia="ru-RU"/>
              </w:rPr>
              <w:t xml:space="preserve"> </w:t>
            </w:r>
            <w:r w:rsidRPr="001D63CA">
              <w:rPr>
                <w:color w:val="000000"/>
                <w:sz w:val="22"/>
                <w:szCs w:val="22"/>
                <w:shd w:val="clear" w:color="auto" w:fill="FFFFFF"/>
                <w:lang w:val="en-US" w:eastAsia="ru-RU"/>
              </w:rPr>
              <w:t>2</w:t>
            </w:r>
            <w:r w:rsidR="001D63CA">
              <w:rPr>
                <w:color w:val="000000"/>
                <w:sz w:val="22"/>
                <w:szCs w:val="22"/>
                <w:shd w:val="clear" w:color="auto" w:fill="FFFFFF"/>
                <w:lang w:eastAsia="ru-RU"/>
              </w:rPr>
              <w:t xml:space="preserve"> </w:t>
            </w:r>
            <w:r w:rsidRPr="001D63CA">
              <w:rPr>
                <w:color w:val="000000"/>
                <w:sz w:val="22"/>
                <w:szCs w:val="22"/>
                <w:shd w:val="clear" w:color="auto" w:fill="FFFFFF"/>
                <w:lang w:val="en-US" w:eastAsia="ru-RU"/>
              </w:rPr>
              <w:t>year</w:t>
            </w:r>
            <w:r w:rsidR="001D63CA">
              <w:rPr>
                <w:color w:val="000000"/>
                <w:sz w:val="22"/>
                <w:szCs w:val="22"/>
                <w:shd w:val="clear" w:color="auto" w:fill="FFFFFF"/>
                <w:lang w:eastAsia="ru-RU"/>
              </w:rPr>
              <w:t xml:space="preserve"> </w:t>
            </w:r>
            <w:r w:rsidRPr="001D63CA">
              <w:rPr>
                <w:color w:val="000000"/>
                <w:sz w:val="22"/>
                <w:szCs w:val="22"/>
                <w:shd w:val="clear" w:color="auto" w:fill="FFFFFF"/>
                <w:lang w:val="en-US" w:eastAsia="ru-RU"/>
              </w:rPr>
              <w:t>Renewal</w:t>
            </w:r>
            <w:r w:rsidR="001D63CA">
              <w:rPr>
                <w:color w:val="000000"/>
                <w:sz w:val="22"/>
                <w:szCs w:val="22"/>
                <w:shd w:val="clear" w:color="auto" w:fill="FFFFFF"/>
                <w:lang w:eastAsia="ru-RU"/>
              </w:rPr>
              <w:t xml:space="preserve"> </w:t>
            </w:r>
            <w:r w:rsidRPr="001D63CA">
              <w:rPr>
                <w:color w:val="000000"/>
                <w:sz w:val="22"/>
                <w:szCs w:val="22"/>
                <w:shd w:val="clear" w:color="auto" w:fill="FFFFFF"/>
                <w:lang w:val="en-US" w:eastAsia="ru-RU"/>
              </w:rPr>
              <w:t>License</w:t>
            </w:r>
          </w:p>
        </w:tc>
        <w:tc>
          <w:tcPr>
            <w:tcW w:w="1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BAC0A" w14:textId="77777777" w:rsidR="00275777" w:rsidRPr="001D63CA" w:rsidRDefault="00275777" w:rsidP="00275777">
            <w:pPr>
              <w:suppressAutoHyphens w:val="0"/>
              <w:textAlignment w:val="baseline"/>
              <w:rPr>
                <w:sz w:val="22"/>
                <w:szCs w:val="22"/>
                <w:lang w:val="en-US" w:eastAsia="ru-RU"/>
              </w:rPr>
            </w:pPr>
            <w:r w:rsidRPr="001D63CA">
              <w:rPr>
                <w:sz w:val="22"/>
                <w:szCs w:val="22"/>
                <w:lang w:val="en-US" w:eastAsia="ru-RU"/>
              </w:rPr>
              <w:t> </w:t>
            </w:r>
          </w:p>
        </w:tc>
        <w:tc>
          <w:tcPr>
            <w:tcW w:w="6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3FA91" w14:textId="77777777" w:rsidR="00275777" w:rsidRPr="006F6401" w:rsidRDefault="00275777" w:rsidP="00275777">
            <w:pPr>
              <w:suppressAutoHyphens w:val="0"/>
              <w:textAlignment w:val="baseline"/>
              <w:rPr>
                <w:sz w:val="22"/>
                <w:szCs w:val="22"/>
                <w:lang w:eastAsia="ru-RU"/>
              </w:rPr>
            </w:pPr>
            <w:r>
              <w:rPr>
                <w:sz w:val="22"/>
                <w:szCs w:val="22"/>
                <w:lang w:eastAsia="ru-RU"/>
              </w:rPr>
              <w:t>2700 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034C3" w14:textId="77777777" w:rsidR="00275777" w:rsidRPr="006F6401" w:rsidRDefault="00275777" w:rsidP="00275777">
            <w:pPr>
              <w:suppressAutoHyphens w:val="0"/>
              <w:textAlignment w:val="baseline"/>
              <w:rPr>
                <w:sz w:val="22"/>
                <w:szCs w:val="22"/>
                <w:lang w:eastAsia="ru-RU"/>
              </w:rPr>
            </w:pPr>
            <w:r>
              <w:rPr>
                <w:sz w:val="22"/>
                <w:szCs w:val="22"/>
                <w:lang w:eastAsia="ru-RU"/>
              </w:rPr>
              <w:t> </w:t>
            </w:r>
          </w:p>
        </w:tc>
      </w:tr>
      <w:tr w:rsidR="00275777" w:rsidRPr="006F6401" w14:paraId="0B6A93AF" w14:textId="77777777" w:rsidTr="0CC95FE5">
        <w:trPr>
          <w:trHeight w:val="405"/>
        </w:trPr>
        <w:tc>
          <w:tcPr>
            <w:tcW w:w="433" w:type="dxa"/>
            <w:tcBorders>
              <w:top w:val="single" w:sz="6" w:space="0" w:color="auto"/>
              <w:left w:val="single" w:sz="6" w:space="0" w:color="auto"/>
              <w:bottom w:val="single" w:sz="6" w:space="0" w:color="auto"/>
              <w:right w:val="single" w:sz="6" w:space="0" w:color="auto"/>
            </w:tcBorders>
            <w:shd w:val="clear" w:color="auto" w:fill="auto"/>
            <w:hideMark/>
          </w:tcPr>
          <w:p w14:paraId="76DDD71C" w14:textId="77777777" w:rsidR="00275777" w:rsidRPr="006F6401" w:rsidRDefault="00275777" w:rsidP="00275777">
            <w:pPr>
              <w:suppressAutoHyphens w:val="0"/>
              <w:textAlignment w:val="baseline"/>
              <w:rPr>
                <w:sz w:val="22"/>
                <w:szCs w:val="22"/>
                <w:lang w:eastAsia="ru-RU"/>
              </w:rPr>
            </w:pPr>
            <w:r>
              <w:rPr>
                <w:sz w:val="22"/>
                <w:szCs w:val="22"/>
                <w:lang w:eastAsia="ru-RU"/>
              </w:rPr>
              <w:t>2. </w:t>
            </w:r>
          </w:p>
        </w:tc>
        <w:tc>
          <w:tcPr>
            <w:tcW w:w="1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2558B" w14:textId="77777777" w:rsidR="00275777" w:rsidRPr="006F6401" w:rsidRDefault="00275777" w:rsidP="00275777">
            <w:pPr>
              <w:suppressAutoHyphens w:val="0"/>
              <w:textAlignment w:val="baseline"/>
              <w:rPr>
                <w:sz w:val="22"/>
                <w:szCs w:val="22"/>
                <w:lang w:eastAsia="ru-RU"/>
              </w:rPr>
            </w:pPr>
            <w:r>
              <w:rPr>
                <w:color w:val="000000"/>
                <w:sz w:val="22"/>
                <w:szCs w:val="22"/>
                <w:lang w:eastAsia="ru-RU"/>
              </w:rPr>
              <w:t>KL4255RATDR </w:t>
            </w:r>
          </w:p>
        </w:tc>
        <w:tc>
          <w:tcPr>
            <w:tcW w:w="40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87F74" w14:textId="7D14310A" w:rsidR="00275777" w:rsidRPr="001D63CA" w:rsidRDefault="00275777" w:rsidP="00275777">
            <w:pPr>
              <w:suppressAutoHyphens w:val="0"/>
              <w:textAlignment w:val="baseline"/>
              <w:rPr>
                <w:sz w:val="22"/>
                <w:szCs w:val="22"/>
                <w:lang w:val="en-US" w:eastAsia="ru-RU"/>
              </w:rPr>
            </w:pPr>
            <w:r w:rsidRPr="00275777">
              <w:rPr>
                <w:color w:val="000000"/>
                <w:sz w:val="22"/>
                <w:szCs w:val="22"/>
                <w:shd w:val="clear" w:color="auto" w:fill="FFFFFF"/>
                <w:lang w:val="en-US" w:eastAsia="ru-RU"/>
              </w:rPr>
              <w:t>KL4255RATDR: Kaspersky Security</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для</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виртуальных</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и</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облачных</w:t>
            </w:r>
            <w:r w:rsidR="001D63CA" w:rsidRPr="001D63CA">
              <w:rPr>
                <w:color w:val="000000"/>
                <w:sz w:val="22"/>
                <w:szCs w:val="22"/>
                <w:shd w:val="clear" w:color="auto" w:fill="FFFFFF"/>
                <w:lang w:val="en-US" w:eastAsia="ru-RU"/>
              </w:rPr>
              <w:t xml:space="preserve"> </w:t>
            </w:r>
            <w:r>
              <w:rPr>
                <w:color w:val="000000"/>
                <w:sz w:val="22"/>
                <w:szCs w:val="22"/>
                <w:shd w:val="clear" w:color="auto" w:fill="FFFFFF"/>
                <w:lang w:eastAsia="ru-RU"/>
              </w:rPr>
              <w:t>сред</w:t>
            </w:r>
            <w:r w:rsidRPr="00275777">
              <w:rPr>
                <w:color w:val="000000"/>
                <w:sz w:val="22"/>
                <w:szCs w:val="22"/>
                <w:shd w:val="clear" w:color="auto" w:fill="FFFFFF"/>
                <w:lang w:val="en-US" w:eastAsia="ru-RU"/>
              </w:rPr>
              <w:t>, Server Russian Edition.</w:t>
            </w:r>
            <w:r w:rsidR="0016699E" w:rsidRPr="0016699E">
              <w:rPr>
                <w:color w:val="000000"/>
                <w:sz w:val="22"/>
                <w:szCs w:val="22"/>
                <w:shd w:val="clear" w:color="auto" w:fill="FFFFFF"/>
                <w:lang w:val="en-US" w:eastAsia="ru-RU"/>
              </w:rPr>
              <w:t xml:space="preserve"> </w:t>
            </w:r>
            <w:r w:rsidRPr="001D63CA">
              <w:rPr>
                <w:color w:val="000000"/>
                <w:sz w:val="22"/>
                <w:szCs w:val="22"/>
                <w:shd w:val="clear" w:color="auto" w:fill="FFFFFF"/>
                <w:lang w:val="en-US" w:eastAsia="ru-RU"/>
              </w:rPr>
              <w:t>250-</w:t>
            </w:r>
            <w:r w:rsidR="0016699E">
              <w:rPr>
                <w:color w:val="000000"/>
                <w:sz w:val="22"/>
                <w:szCs w:val="22"/>
                <w:shd w:val="clear" w:color="auto" w:fill="FFFFFF"/>
                <w:lang w:eastAsia="ru-RU"/>
              </w:rPr>
              <w:t xml:space="preserve"> </w:t>
            </w:r>
            <w:r w:rsidRPr="001D63CA">
              <w:rPr>
                <w:color w:val="000000"/>
                <w:sz w:val="22"/>
                <w:szCs w:val="22"/>
                <w:shd w:val="clear" w:color="auto" w:fill="FFFFFF"/>
                <w:lang w:val="en-US" w:eastAsia="ru-RU"/>
              </w:rPr>
              <w:t>499</w:t>
            </w:r>
            <w:r w:rsidR="0016699E">
              <w:rPr>
                <w:color w:val="000000"/>
                <w:sz w:val="22"/>
                <w:szCs w:val="22"/>
                <w:shd w:val="clear" w:color="auto" w:fill="FFFFFF"/>
                <w:lang w:eastAsia="ru-RU"/>
              </w:rPr>
              <w:t xml:space="preserve"> </w:t>
            </w:r>
            <w:r w:rsidRPr="001D63CA">
              <w:rPr>
                <w:color w:val="000000"/>
                <w:sz w:val="22"/>
                <w:szCs w:val="22"/>
                <w:shd w:val="clear" w:color="auto" w:fill="FFFFFF"/>
                <w:lang w:val="en-US" w:eastAsia="ru-RU"/>
              </w:rPr>
              <w:t>Virtual</w:t>
            </w:r>
            <w:r w:rsidR="0016699E">
              <w:rPr>
                <w:color w:val="000000"/>
                <w:sz w:val="22"/>
                <w:szCs w:val="22"/>
                <w:shd w:val="clear" w:color="auto" w:fill="FFFFFF"/>
                <w:lang w:eastAsia="ru-RU"/>
              </w:rPr>
              <w:t xml:space="preserve"> </w:t>
            </w:r>
            <w:r w:rsidRPr="001D63CA">
              <w:rPr>
                <w:color w:val="000000"/>
                <w:sz w:val="22"/>
                <w:szCs w:val="22"/>
                <w:shd w:val="clear" w:color="auto" w:fill="FFFFFF"/>
                <w:lang w:val="en-US" w:eastAsia="ru-RU"/>
              </w:rPr>
              <w:t>Server</w:t>
            </w:r>
            <w:r w:rsidR="0016699E">
              <w:rPr>
                <w:color w:val="000000"/>
                <w:sz w:val="22"/>
                <w:szCs w:val="22"/>
                <w:shd w:val="clear" w:color="auto" w:fill="FFFFFF"/>
                <w:lang w:eastAsia="ru-RU"/>
              </w:rPr>
              <w:t xml:space="preserve"> </w:t>
            </w:r>
            <w:r w:rsidRPr="001D63CA">
              <w:rPr>
                <w:color w:val="000000"/>
                <w:sz w:val="22"/>
                <w:szCs w:val="22"/>
                <w:shd w:val="clear" w:color="auto" w:fill="FFFFFF"/>
                <w:lang w:val="en-US" w:eastAsia="ru-RU"/>
              </w:rPr>
              <w:t>2</w:t>
            </w:r>
            <w:r w:rsidR="0016699E">
              <w:rPr>
                <w:color w:val="000000"/>
                <w:sz w:val="22"/>
                <w:szCs w:val="22"/>
                <w:shd w:val="clear" w:color="auto" w:fill="FFFFFF"/>
                <w:lang w:eastAsia="ru-RU"/>
              </w:rPr>
              <w:t xml:space="preserve"> </w:t>
            </w:r>
            <w:r w:rsidRPr="001D63CA">
              <w:rPr>
                <w:color w:val="000000"/>
                <w:sz w:val="22"/>
                <w:szCs w:val="22"/>
                <w:shd w:val="clear" w:color="auto" w:fill="FFFFFF"/>
                <w:lang w:val="en-US" w:eastAsia="ru-RU"/>
              </w:rPr>
              <w:t>year</w:t>
            </w:r>
            <w:r w:rsidR="0016699E">
              <w:rPr>
                <w:color w:val="000000"/>
                <w:sz w:val="22"/>
                <w:szCs w:val="22"/>
                <w:shd w:val="clear" w:color="auto" w:fill="FFFFFF"/>
                <w:lang w:eastAsia="ru-RU"/>
              </w:rPr>
              <w:t xml:space="preserve"> </w:t>
            </w:r>
            <w:r w:rsidRPr="001D63CA">
              <w:rPr>
                <w:color w:val="000000"/>
                <w:sz w:val="22"/>
                <w:szCs w:val="22"/>
                <w:shd w:val="clear" w:color="auto" w:fill="FFFFFF"/>
                <w:lang w:val="en-US" w:eastAsia="ru-RU"/>
              </w:rPr>
              <w:t>Renewal</w:t>
            </w:r>
            <w:r w:rsidR="0016699E">
              <w:rPr>
                <w:color w:val="000000"/>
                <w:sz w:val="22"/>
                <w:szCs w:val="22"/>
                <w:shd w:val="clear" w:color="auto" w:fill="FFFFFF"/>
                <w:lang w:eastAsia="ru-RU"/>
              </w:rPr>
              <w:t xml:space="preserve"> </w:t>
            </w:r>
            <w:r w:rsidRPr="001D63CA">
              <w:rPr>
                <w:color w:val="000000"/>
                <w:sz w:val="22"/>
                <w:szCs w:val="22"/>
                <w:lang w:val="en-US" w:eastAsia="ru-RU"/>
              </w:rPr>
              <w:t>License</w:t>
            </w:r>
            <w:r w:rsidR="0016699E">
              <w:rPr>
                <w:color w:val="000000"/>
                <w:sz w:val="22"/>
                <w:szCs w:val="22"/>
                <w:lang w:eastAsia="ru-RU"/>
              </w:rPr>
              <w:t xml:space="preserve"> </w:t>
            </w:r>
          </w:p>
        </w:tc>
        <w:tc>
          <w:tcPr>
            <w:tcW w:w="1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E4356" w14:textId="77777777" w:rsidR="00275777" w:rsidRPr="001D63CA" w:rsidRDefault="00275777" w:rsidP="00275777">
            <w:pPr>
              <w:suppressAutoHyphens w:val="0"/>
              <w:textAlignment w:val="baseline"/>
              <w:rPr>
                <w:sz w:val="22"/>
                <w:szCs w:val="22"/>
                <w:lang w:val="en-US" w:eastAsia="ru-RU"/>
              </w:rPr>
            </w:pPr>
            <w:r w:rsidRPr="001D63CA">
              <w:rPr>
                <w:sz w:val="22"/>
                <w:szCs w:val="22"/>
                <w:lang w:val="en-US" w:eastAsia="ru-RU"/>
              </w:rPr>
              <w:t> </w:t>
            </w:r>
          </w:p>
        </w:tc>
        <w:tc>
          <w:tcPr>
            <w:tcW w:w="6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9E493" w14:textId="77777777" w:rsidR="00275777" w:rsidRPr="006F6401" w:rsidRDefault="00275777" w:rsidP="00275777">
            <w:pPr>
              <w:suppressAutoHyphens w:val="0"/>
              <w:textAlignment w:val="baseline"/>
              <w:rPr>
                <w:sz w:val="22"/>
                <w:szCs w:val="22"/>
                <w:lang w:eastAsia="ru-RU"/>
              </w:rPr>
            </w:pPr>
            <w:r>
              <w:rPr>
                <w:sz w:val="22"/>
                <w:szCs w:val="22"/>
                <w:lang w:eastAsia="ru-RU"/>
              </w:rPr>
              <w:t>500 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2CD4C" w14:textId="77777777" w:rsidR="00275777" w:rsidRPr="006F6401" w:rsidRDefault="00275777" w:rsidP="00275777">
            <w:pPr>
              <w:suppressAutoHyphens w:val="0"/>
              <w:textAlignment w:val="baseline"/>
              <w:rPr>
                <w:sz w:val="22"/>
                <w:szCs w:val="22"/>
                <w:lang w:eastAsia="ru-RU"/>
              </w:rPr>
            </w:pPr>
            <w:r>
              <w:rPr>
                <w:sz w:val="22"/>
                <w:szCs w:val="22"/>
                <w:lang w:eastAsia="ru-RU"/>
              </w:rPr>
              <w:t> </w:t>
            </w:r>
          </w:p>
        </w:tc>
      </w:tr>
      <w:tr w:rsidR="00275777" w:rsidRPr="00EF4453" w14:paraId="384445C3" w14:textId="77777777" w:rsidTr="0CC95FE5">
        <w:trPr>
          <w:trHeight w:val="315"/>
        </w:trPr>
        <w:tc>
          <w:tcPr>
            <w:tcW w:w="8502" w:type="dxa"/>
            <w:gridSpan w:val="5"/>
            <w:tcBorders>
              <w:top w:val="single" w:sz="6" w:space="0" w:color="auto"/>
              <w:left w:val="single" w:sz="6" w:space="0" w:color="auto"/>
              <w:bottom w:val="single" w:sz="6" w:space="0" w:color="auto"/>
              <w:right w:val="single" w:sz="6" w:space="0" w:color="auto"/>
            </w:tcBorders>
            <w:shd w:val="clear" w:color="auto" w:fill="auto"/>
            <w:hideMark/>
          </w:tcPr>
          <w:p w14:paraId="12B06776" w14:textId="77777777" w:rsidR="00275777" w:rsidRPr="006F6401" w:rsidRDefault="00275777" w:rsidP="00275777">
            <w:pPr>
              <w:suppressAutoHyphens w:val="0"/>
              <w:textAlignment w:val="baseline"/>
              <w:rPr>
                <w:sz w:val="22"/>
                <w:szCs w:val="22"/>
                <w:lang w:eastAsia="ru-RU"/>
              </w:rPr>
            </w:pPr>
            <w:r>
              <w:rPr>
                <w:sz w:val="22"/>
                <w:szCs w:val="22"/>
                <w:lang w:eastAsia="ru-RU"/>
              </w:rPr>
              <w:t>НДС не облагается на основании пп.26 п. 2 ст. 149 НК РФ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DC6E7" w14:textId="77777777" w:rsidR="00275777" w:rsidRPr="006F6401" w:rsidRDefault="00275777" w:rsidP="00275777">
            <w:pPr>
              <w:suppressAutoHyphens w:val="0"/>
              <w:jc w:val="center"/>
              <w:textAlignment w:val="baseline"/>
              <w:rPr>
                <w:sz w:val="22"/>
                <w:szCs w:val="22"/>
                <w:lang w:eastAsia="ru-RU"/>
              </w:rPr>
            </w:pPr>
            <w:r>
              <w:rPr>
                <w:sz w:val="22"/>
                <w:szCs w:val="22"/>
                <w:lang w:eastAsia="ru-RU"/>
              </w:rPr>
              <w:t> </w:t>
            </w:r>
          </w:p>
        </w:tc>
      </w:tr>
      <w:tr w:rsidR="00275777" w:rsidRPr="006F6401" w14:paraId="48F40CE1" w14:textId="77777777" w:rsidTr="0CC95FE5">
        <w:trPr>
          <w:trHeight w:val="315"/>
        </w:trPr>
        <w:tc>
          <w:tcPr>
            <w:tcW w:w="10081" w:type="dxa"/>
            <w:gridSpan w:val="6"/>
            <w:tcBorders>
              <w:top w:val="single" w:sz="6" w:space="0" w:color="auto"/>
              <w:left w:val="single" w:sz="6" w:space="0" w:color="auto"/>
              <w:bottom w:val="single" w:sz="6" w:space="0" w:color="auto"/>
              <w:right w:val="single" w:sz="6" w:space="0" w:color="auto"/>
            </w:tcBorders>
            <w:shd w:val="clear" w:color="auto" w:fill="auto"/>
            <w:hideMark/>
          </w:tcPr>
          <w:p w14:paraId="2E352C5F" w14:textId="77777777" w:rsidR="00275777" w:rsidRPr="006F6401" w:rsidRDefault="00275777" w:rsidP="00275777">
            <w:pPr>
              <w:suppressAutoHyphens w:val="0"/>
              <w:textAlignment w:val="baseline"/>
              <w:rPr>
                <w:sz w:val="22"/>
                <w:szCs w:val="22"/>
                <w:lang w:eastAsia="ru-RU"/>
              </w:rPr>
            </w:pPr>
            <w:r>
              <w:rPr>
                <w:sz w:val="22"/>
                <w:szCs w:val="22"/>
                <w:lang w:eastAsia="ru-RU"/>
              </w:rPr>
              <w:t>ИТОГО за предоставляемые права  </w:t>
            </w:r>
          </w:p>
        </w:tc>
      </w:tr>
    </w:tbl>
    <w:p w14:paraId="559F01CF" w14:textId="77777777" w:rsidR="00275777" w:rsidRPr="00DA2C24" w:rsidRDefault="00275777" w:rsidP="00275777">
      <w:pPr>
        <w:suppressAutoHyphens w:val="0"/>
        <w:ind w:left="1" w:firstLineChars="292" w:firstLine="701"/>
        <w:rPr>
          <w:lang w:eastAsia="ru-RU"/>
        </w:rPr>
      </w:pPr>
    </w:p>
    <w:p w14:paraId="50153585" w14:textId="77777777" w:rsidR="00275777" w:rsidRDefault="00275777" w:rsidP="00275777">
      <w:pPr>
        <w:pBdr>
          <w:top w:val="nil"/>
          <w:left w:val="nil"/>
          <w:bottom w:val="nil"/>
          <w:right w:val="nil"/>
          <w:between w:val="nil"/>
        </w:pBdr>
        <w:ind w:left="1" w:firstLineChars="292" w:firstLine="642"/>
        <w:rPr>
          <w:color w:val="000000"/>
          <w:sz w:val="22"/>
          <w:szCs w:val="22"/>
        </w:rPr>
      </w:pPr>
    </w:p>
    <w:tbl>
      <w:tblPr>
        <w:tblW w:w="9640" w:type="dxa"/>
        <w:jc w:val="center"/>
        <w:tblLayout w:type="fixed"/>
        <w:tblLook w:val="0000" w:firstRow="0" w:lastRow="0" w:firstColumn="0" w:lastColumn="0" w:noHBand="0" w:noVBand="0"/>
      </w:tblPr>
      <w:tblGrid>
        <w:gridCol w:w="4962"/>
        <w:gridCol w:w="4678"/>
      </w:tblGrid>
      <w:tr w:rsidR="00275777" w14:paraId="52CDF627" w14:textId="77777777" w:rsidTr="00275777">
        <w:trPr>
          <w:jc w:val="center"/>
        </w:trPr>
        <w:tc>
          <w:tcPr>
            <w:tcW w:w="4962" w:type="dxa"/>
          </w:tcPr>
          <w:p w14:paraId="58B3088E" w14:textId="77777777" w:rsidR="00275777" w:rsidRPr="00D2094F" w:rsidRDefault="00275777" w:rsidP="00275777">
            <w:pPr>
              <w:pBdr>
                <w:top w:val="nil"/>
                <w:left w:val="nil"/>
                <w:bottom w:val="nil"/>
                <w:right w:val="nil"/>
                <w:between w:val="nil"/>
              </w:pBdr>
              <w:spacing w:before="120" w:after="240" w:line="360" w:lineRule="auto"/>
              <w:ind w:left="1" w:firstLineChars="292" w:firstLine="701"/>
              <w:rPr>
                <w:color w:val="000000"/>
              </w:rPr>
            </w:pPr>
            <w:r>
              <w:rPr>
                <w:color w:val="000000"/>
              </w:rPr>
              <w:t>Сублицензиат</w:t>
            </w:r>
          </w:p>
        </w:tc>
        <w:tc>
          <w:tcPr>
            <w:tcW w:w="4678" w:type="dxa"/>
          </w:tcPr>
          <w:p w14:paraId="675C163C" w14:textId="77777777" w:rsidR="00275777" w:rsidRPr="00D2094F" w:rsidRDefault="00275777" w:rsidP="00275777">
            <w:pPr>
              <w:pBdr>
                <w:top w:val="nil"/>
                <w:left w:val="nil"/>
                <w:bottom w:val="nil"/>
                <w:right w:val="nil"/>
                <w:between w:val="nil"/>
              </w:pBdr>
              <w:spacing w:before="120" w:after="240" w:line="360" w:lineRule="auto"/>
              <w:ind w:left="1" w:firstLineChars="292" w:firstLine="701"/>
              <w:rPr>
                <w:color w:val="000000"/>
              </w:rPr>
            </w:pPr>
            <w:r>
              <w:rPr>
                <w:color w:val="000000"/>
              </w:rPr>
              <w:t>Сублицензиар</w:t>
            </w:r>
          </w:p>
        </w:tc>
      </w:tr>
      <w:tr w:rsidR="00275777" w:rsidRPr="0091534F" w14:paraId="56D32967" w14:textId="77777777" w:rsidTr="00275777">
        <w:trPr>
          <w:trHeight w:val="80"/>
          <w:jc w:val="center"/>
        </w:trPr>
        <w:tc>
          <w:tcPr>
            <w:tcW w:w="4962" w:type="dxa"/>
          </w:tcPr>
          <w:p w14:paraId="426927C2" w14:textId="77777777" w:rsidR="00275777" w:rsidRPr="001F15B7" w:rsidRDefault="00275777" w:rsidP="00275777">
            <w:pPr>
              <w:pBdr>
                <w:top w:val="nil"/>
                <w:left w:val="nil"/>
                <w:bottom w:val="nil"/>
                <w:right w:val="nil"/>
                <w:between w:val="nil"/>
              </w:pBdr>
              <w:ind w:left="1" w:firstLineChars="292" w:firstLine="701"/>
              <w:rPr>
                <w:color w:val="000000"/>
              </w:rPr>
            </w:pPr>
          </w:p>
          <w:p w14:paraId="57272567"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rPr>
              <w:t xml:space="preserve">____________________ </w:t>
            </w:r>
            <w:r>
              <w:t>П</w:t>
            </w:r>
            <w:r>
              <w:rPr>
                <w:color w:val="000000"/>
              </w:rPr>
              <w:t>.</w:t>
            </w:r>
            <w:r>
              <w:t>А</w:t>
            </w:r>
            <w:r>
              <w:rPr>
                <w:color w:val="000000"/>
              </w:rPr>
              <w:t xml:space="preserve">. </w:t>
            </w:r>
            <w:r>
              <w:t>Скачков</w:t>
            </w:r>
          </w:p>
          <w:p w14:paraId="13D2B7CA"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rPr>
              <w:t>М.П.</w:t>
            </w:r>
          </w:p>
        </w:tc>
        <w:tc>
          <w:tcPr>
            <w:tcW w:w="4678" w:type="dxa"/>
          </w:tcPr>
          <w:p w14:paraId="15E16BEB" w14:textId="77777777" w:rsidR="00275777" w:rsidRPr="001F15B7" w:rsidRDefault="00275777" w:rsidP="00275777">
            <w:pPr>
              <w:pBdr>
                <w:top w:val="nil"/>
                <w:left w:val="nil"/>
                <w:bottom w:val="nil"/>
                <w:right w:val="nil"/>
                <w:between w:val="nil"/>
              </w:pBdr>
              <w:ind w:left="1" w:firstLineChars="292" w:firstLine="701"/>
            </w:pPr>
          </w:p>
          <w:p w14:paraId="03F5DE4E"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rPr>
              <w:t xml:space="preserve">_______________ </w:t>
            </w:r>
          </w:p>
          <w:p w14:paraId="0A5E1834" w14:textId="77777777" w:rsidR="00275777" w:rsidRPr="00E95D68" w:rsidRDefault="00275777" w:rsidP="00275777">
            <w:pPr>
              <w:pBdr>
                <w:top w:val="nil"/>
                <w:left w:val="nil"/>
                <w:bottom w:val="nil"/>
                <w:right w:val="nil"/>
                <w:between w:val="nil"/>
              </w:pBdr>
              <w:spacing w:line="360" w:lineRule="auto"/>
              <w:ind w:left="1" w:firstLineChars="292" w:firstLine="701"/>
              <w:rPr>
                <w:color w:val="000000"/>
              </w:rPr>
            </w:pPr>
            <w:r>
              <w:rPr>
                <w:color w:val="000000"/>
              </w:rPr>
              <w:t>М.П.</w:t>
            </w:r>
          </w:p>
        </w:tc>
      </w:tr>
    </w:tbl>
    <w:p w14:paraId="7DE83C31" w14:textId="77777777" w:rsidR="00275777" w:rsidRPr="00E95D68" w:rsidRDefault="00275777" w:rsidP="00275777">
      <w:pPr>
        <w:pBdr>
          <w:top w:val="nil"/>
          <w:left w:val="nil"/>
          <w:bottom w:val="nil"/>
          <w:right w:val="nil"/>
          <w:between w:val="nil"/>
        </w:pBdr>
        <w:ind w:left="1" w:firstLineChars="292" w:firstLine="701"/>
        <w:rPr>
          <w:color w:val="000000"/>
        </w:rPr>
      </w:pPr>
    </w:p>
    <w:p w14:paraId="515A1398" w14:textId="77777777" w:rsidR="00275777" w:rsidRDefault="00275777" w:rsidP="00275777">
      <w:pPr>
        <w:pBdr>
          <w:top w:val="nil"/>
          <w:left w:val="nil"/>
          <w:bottom w:val="nil"/>
          <w:right w:val="nil"/>
          <w:between w:val="nil"/>
        </w:pBdr>
        <w:ind w:left="1" w:firstLineChars="292" w:firstLine="642"/>
        <w:rPr>
          <w:color w:val="000000"/>
          <w:sz w:val="22"/>
          <w:szCs w:val="22"/>
        </w:rPr>
      </w:pPr>
    </w:p>
    <w:p w14:paraId="07AE885C" w14:textId="77777777" w:rsidR="00275777" w:rsidRPr="00E42499" w:rsidRDefault="00275777" w:rsidP="00275777">
      <w:pPr>
        <w:pageBreakBefore/>
        <w:ind w:left="1" w:firstLineChars="292" w:firstLine="701"/>
        <w:jc w:val="right"/>
      </w:pPr>
      <w:r>
        <w:lastRenderedPageBreak/>
        <w:t>Приложение № 2</w:t>
      </w:r>
    </w:p>
    <w:p w14:paraId="4DB1F89A" w14:textId="77777777" w:rsidR="00275777" w:rsidRPr="00E42499" w:rsidRDefault="00275777" w:rsidP="00275777">
      <w:pPr>
        <w:ind w:left="1" w:firstLineChars="292" w:firstLine="701"/>
        <w:jc w:val="right"/>
      </w:pPr>
      <w:r>
        <w:t xml:space="preserve">                       к Сублицензионному  договору</w:t>
      </w:r>
    </w:p>
    <w:p w14:paraId="3F9B1B37" w14:textId="77777777" w:rsidR="00275777" w:rsidRPr="00E42499" w:rsidRDefault="00275777" w:rsidP="00275777">
      <w:pPr>
        <w:ind w:left="1" w:firstLineChars="292" w:firstLine="701"/>
        <w:jc w:val="center"/>
      </w:pPr>
      <w:r>
        <w:t xml:space="preserve">                                                                                           № ____________</w:t>
      </w:r>
    </w:p>
    <w:p w14:paraId="3C6FDCB4" w14:textId="77777777" w:rsidR="00275777" w:rsidRPr="00E42499" w:rsidRDefault="00275777" w:rsidP="00275777">
      <w:pPr>
        <w:spacing w:after="240"/>
        <w:ind w:left="1" w:firstLineChars="292" w:firstLine="701"/>
        <w:jc w:val="right"/>
      </w:pPr>
      <w:r>
        <w:t xml:space="preserve">                                   от «___» ______________ 2021 г.</w:t>
      </w:r>
    </w:p>
    <w:p w14:paraId="2A72C96C" w14:textId="77777777" w:rsidR="00275777" w:rsidRPr="0027408B" w:rsidRDefault="00275777" w:rsidP="00275777">
      <w:pPr>
        <w:pBdr>
          <w:top w:val="nil"/>
          <w:left w:val="nil"/>
          <w:bottom w:val="nil"/>
          <w:right w:val="nil"/>
          <w:between w:val="nil"/>
        </w:pBdr>
        <w:ind w:left="1" w:firstLineChars="292" w:firstLine="701"/>
        <w:rPr>
          <w:lang w:eastAsia="ru-RU"/>
        </w:rPr>
      </w:pPr>
    </w:p>
    <w:p w14:paraId="10A5FA85" w14:textId="77777777" w:rsidR="00275777" w:rsidRPr="00311BF2" w:rsidRDefault="00275777" w:rsidP="00A70437">
      <w:pPr>
        <w:pStyle w:val="aff6"/>
        <w:numPr>
          <w:ilvl w:val="0"/>
          <w:numId w:val="31"/>
        </w:numPr>
        <w:suppressAutoHyphens w:val="0"/>
        <w:spacing w:line="276" w:lineRule="auto"/>
        <w:ind w:left="1" w:firstLineChars="292" w:firstLine="701"/>
        <w:contextualSpacing/>
        <w:jc w:val="both"/>
        <w:outlineLvl w:val="0"/>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A888254" w14:textId="77777777" w:rsidR="00275777" w:rsidRPr="00311BF2" w:rsidRDefault="00275777" w:rsidP="00A70437">
      <w:pPr>
        <w:pStyle w:val="aff6"/>
        <w:numPr>
          <w:ilvl w:val="0"/>
          <w:numId w:val="31"/>
        </w:numPr>
        <w:pBdr>
          <w:top w:val="nil"/>
          <w:left w:val="nil"/>
          <w:bottom w:val="nil"/>
          <w:right w:val="nil"/>
          <w:between w:val="nil"/>
        </w:pBdr>
        <w:suppressAutoHyphens w:val="0"/>
        <w:spacing w:line="276" w:lineRule="auto"/>
        <w:ind w:left="1" w:firstLineChars="292" w:firstLine="701"/>
        <w:contextualSpacing/>
        <w:jc w:val="both"/>
        <w:outlineLvl w:val="0"/>
        <w:rPr>
          <w:color w:val="000000"/>
        </w:rPr>
      </w:pPr>
      <w:r>
        <w:rPr>
          <w:color w:val="000000" w:themeColor="text1"/>
        </w:rPr>
        <w:t xml:space="preserve">В электронной форме составляются и подписываются </w:t>
      </w:r>
      <w:r>
        <w:t>квалифицированной электронной подписью</w:t>
      </w:r>
      <w:r>
        <w:rPr>
          <w:color w:val="000000" w:themeColor="text1"/>
        </w:rPr>
        <w:t xml:space="preserve"> документы, перечень и формат которых указаны в приложении № 2а к Договору  (далее – </w:t>
      </w:r>
      <w:r>
        <w:t>«</w:t>
      </w:r>
      <w:r>
        <w:rPr>
          <w:color w:val="000000" w:themeColor="text1"/>
        </w:rPr>
        <w:t>первичные документы</w:t>
      </w:r>
      <w:r>
        <w:t>»</w:t>
      </w:r>
      <w:r>
        <w:rPr>
          <w:color w:val="000000" w:themeColor="text1"/>
        </w:rPr>
        <w:t>).</w:t>
      </w:r>
    </w:p>
    <w:p w14:paraId="71FCAB53" w14:textId="77777777" w:rsidR="00275777" w:rsidRPr="00311BF2" w:rsidRDefault="00275777" w:rsidP="00A70437">
      <w:pPr>
        <w:numPr>
          <w:ilvl w:val="0"/>
          <w:numId w:val="31"/>
        </w:numPr>
        <w:suppressAutoHyphens w:val="0"/>
        <w:autoSpaceDE w:val="0"/>
        <w:autoSpaceDN w:val="0"/>
        <w:spacing w:line="276" w:lineRule="auto"/>
        <w:ind w:left="1" w:firstLineChars="292" w:firstLine="701"/>
        <w:jc w:val="both"/>
        <w:outlineLvl w:val="0"/>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r>
          <w:rPr>
            <w:rStyle w:val="a7"/>
          </w:rPr>
          <w:t>https://www.nalog.ru/rn77/taxation/submission_statements/operations/</w:t>
        </w:r>
      </w:hyperlink>
      <w:r>
        <w:t>).</w:t>
      </w:r>
    </w:p>
    <w:p w14:paraId="0545950E" w14:textId="77777777" w:rsidR="00275777" w:rsidRPr="00311BF2" w:rsidRDefault="00275777" w:rsidP="00A70437">
      <w:pPr>
        <w:pStyle w:val="aff6"/>
        <w:numPr>
          <w:ilvl w:val="0"/>
          <w:numId w:val="32"/>
        </w:numPr>
        <w:suppressAutoHyphens w:val="0"/>
        <w:spacing w:after="200" w:line="276" w:lineRule="auto"/>
        <w:ind w:left="1" w:firstLineChars="292" w:firstLine="701"/>
        <w:contextualSpacing/>
        <w:jc w:val="both"/>
        <w:outlineLvl w:val="0"/>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973DDFA" w14:textId="77777777" w:rsidR="00275777" w:rsidRPr="00311BF2" w:rsidRDefault="00275777" w:rsidP="00A70437">
      <w:pPr>
        <w:pStyle w:val="aff6"/>
        <w:numPr>
          <w:ilvl w:val="0"/>
          <w:numId w:val="32"/>
        </w:numPr>
        <w:suppressAutoHyphens w:val="0"/>
        <w:spacing w:after="200" w:line="276" w:lineRule="auto"/>
        <w:ind w:left="1" w:firstLineChars="292" w:firstLine="701"/>
        <w:contextualSpacing/>
        <w:jc w:val="both"/>
        <w:outlineLvl w:val="0"/>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D1799E2" w14:textId="77777777" w:rsidR="00275777" w:rsidRPr="00311BF2" w:rsidRDefault="00275777" w:rsidP="00A70437">
      <w:pPr>
        <w:pStyle w:val="aff6"/>
        <w:numPr>
          <w:ilvl w:val="0"/>
          <w:numId w:val="32"/>
        </w:numPr>
        <w:suppressAutoHyphens w:val="0"/>
        <w:spacing w:after="200" w:line="276" w:lineRule="auto"/>
        <w:ind w:left="1" w:firstLineChars="292" w:firstLine="701"/>
        <w:contextualSpacing/>
        <w:jc w:val="both"/>
        <w:outlineLvl w:val="0"/>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D7759AE" w14:textId="77777777" w:rsidR="00275777" w:rsidRPr="00311BF2" w:rsidRDefault="00275777" w:rsidP="00A70437">
      <w:pPr>
        <w:pStyle w:val="aff6"/>
        <w:numPr>
          <w:ilvl w:val="0"/>
          <w:numId w:val="32"/>
        </w:numPr>
        <w:suppressAutoHyphens w:val="0"/>
        <w:spacing w:after="200" w:line="276" w:lineRule="auto"/>
        <w:ind w:left="1" w:firstLineChars="292" w:firstLine="701"/>
        <w:contextualSpacing/>
        <w:jc w:val="both"/>
        <w:outlineLvl w:val="0"/>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lastRenderedPageBreak/>
        <w:t>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6B8353E" w14:textId="77777777" w:rsidR="00275777" w:rsidRPr="00311BF2" w:rsidRDefault="00275777" w:rsidP="00A70437">
      <w:pPr>
        <w:pStyle w:val="aff6"/>
        <w:numPr>
          <w:ilvl w:val="0"/>
          <w:numId w:val="32"/>
        </w:numPr>
        <w:suppressAutoHyphens w:val="0"/>
        <w:spacing w:after="200" w:line="276" w:lineRule="auto"/>
        <w:ind w:left="1" w:firstLineChars="292" w:firstLine="701"/>
        <w:contextualSpacing/>
        <w:jc w:val="both"/>
        <w:outlineLvl w:val="0"/>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3DF3482" w14:textId="77777777" w:rsidR="00275777" w:rsidRPr="00311BF2" w:rsidRDefault="00275777" w:rsidP="00A70437">
      <w:pPr>
        <w:pStyle w:val="aff6"/>
        <w:numPr>
          <w:ilvl w:val="0"/>
          <w:numId w:val="32"/>
        </w:numPr>
        <w:suppressAutoHyphens w:val="0"/>
        <w:spacing w:line="276" w:lineRule="auto"/>
        <w:ind w:left="1" w:firstLineChars="292" w:firstLine="701"/>
        <w:contextualSpacing/>
        <w:jc w:val="both"/>
        <w:outlineLvl w:val="0"/>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4EE46C8" w14:textId="77777777" w:rsidR="00275777" w:rsidRPr="00311BF2" w:rsidRDefault="00275777" w:rsidP="00A70437">
      <w:pPr>
        <w:pStyle w:val="1ff"/>
        <w:numPr>
          <w:ilvl w:val="0"/>
          <w:numId w:val="32"/>
        </w:numPr>
        <w:shd w:val="clear" w:color="auto" w:fill="auto"/>
        <w:spacing w:before="0" w:after="0" w:line="276" w:lineRule="auto"/>
        <w:ind w:left="1" w:firstLineChars="292" w:firstLine="701"/>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441E1B2E" w14:textId="77777777" w:rsidR="00275777" w:rsidRPr="00BC744B" w:rsidRDefault="00275777" w:rsidP="00275777">
      <w:pPr>
        <w:pStyle w:val="aff6"/>
        <w:ind w:left="1" w:firstLineChars="292" w:firstLine="701"/>
        <w:jc w:val="both"/>
      </w:pPr>
    </w:p>
    <w:p w14:paraId="52059A36" w14:textId="77777777" w:rsidR="00275777" w:rsidRPr="00BC744B" w:rsidRDefault="00275777" w:rsidP="00275777">
      <w:pPr>
        <w:pStyle w:val="aff6"/>
        <w:ind w:left="1" w:firstLineChars="292" w:firstLine="701"/>
        <w:jc w:val="both"/>
      </w:pPr>
    </w:p>
    <w:p w14:paraId="3BF9F60A" w14:textId="77777777" w:rsidR="00275777" w:rsidRPr="00BC744B" w:rsidRDefault="00275777" w:rsidP="00275777">
      <w:pPr>
        <w:pStyle w:val="aff6"/>
        <w:ind w:left="1" w:firstLineChars="292" w:firstLine="701"/>
        <w:jc w:val="both"/>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969"/>
      </w:tblGrid>
      <w:tr w:rsidR="00275777" w:rsidRPr="0091534F" w14:paraId="78F9B2DC" w14:textId="77777777" w:rsidTr="00275777">
        <w:trPr>
          <w:trHeight w:val="2120"/>
        </w:trPr>
        <w:tc>
          <w:tcPr>
            <w:tcW w:w="5495" w:type="dxa"/>
            <w:tcBorders>
              <w:top w:val="nil"/>
              <w:left w:val="nil"/>
              <w:bottom w:val="nil"/>
              <w:right w:val="nil"/>
            </w:tcBorders>
          </w:tcPr>
          <w:p w14:paraId="7F60B119" w14:textId="77777777" w:rsidR="00275777" w:rsidRPr="00BC744B" w:rsidRDefault="00275777" w:rsidP="00275777">
            <w:pPr>
              <w:ind w:left="1" w:firstLineChars="292" w:firstLine="701"/>
            </w:pPr>
            <w:r>
              <w:t>Сублицензиат:</w:t>
            </w:r>
          </w:p>
          <w:p w14:paraId="3B77199F" w14:textId="77777777" w:rsidR="00275777" w:rsidRPr="00BC744B" w:rsidRDefault="00275777" w:rsidP="00275777">
            <w:pPr>
              <w:ind w:left="1" w:firstLineChars="292" w:firstLine="701"/>
            </w:pPr>
          </w:p>
          <w:p w14:paraId="631EC73F"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themeColor="text1"/>
              </w:rPr>
              <w:t xml:space="preserve">____________________ </w:t>
            </w:r>
            <w:r>
              <w:t>П</w:t>
            </w:r>
            <w:r>
              <w:rPr>
                <w:color w:val="000000" w:themeColor="text1"/>
              </w:rPr>
              <w:t>.</w:t>
            </w:r>
            <w:r>
              <w:t>А</w:t>
            </w:r>
            <w:r>
              <w:rPr>
                <w:color w:val="000000" w:themeColor="text1"/>
              </w:rPr>
              <w:t xml:space="preserve">. </w:t>
            </w:r>
            <w:r>
              <w:t>Скачков</w:t>
            </w:r>
          </w:p>
          <w:p w14:paraId="2ECE979A" w14:textId="77777777" w:rsidR="00275777" w:rsidRPr="00BC744B" w:rsidRDefault="00275777" w:rsidP="00275777">
            <w:pPr>
              <w:ind w:left="1" w:firstLineChars="292" w:firstLine="701"/>
            </w:pPr>
            <w:r>
              <w:rPr>
                <w:color w:val="000000" w:themeColor="text1"/>
              </w:rPr>
              <w:t>М.П.</w:t>
            </w:r>
            <w:r>
              <w:rPr>
                <w:vertAlign w:val="superscript"/>
              </w:rPr>
              <w:t xml:space="preserve">                                     </w:t>
            </w:r>
          </w:p>
        </w:tc>
        <w:tc>
          <w:tcPr>
            <w:tcW w:w="3969" w:type="dxa"/>
            <w:tcBorders>
              <w:top w:val="nil"/>
              <w:left w:val="nil"/>
              <w:bottom w:val="nil"/>
              <w:right w:val="nil"/>
            </w:tcBorders>
          </w:tcPr>
          <w:p w14:paraId="469AAF02" w14:textId="77777777" w:rsidR="00275777" w:rsidRPr="00BC744B" w:rsidRDefault="00275777" w:rsidP="00275777">
            <w:pPr>
              <w:ind w:left="1" w:firstLineChars="292" w:firstLine="701"/>
            </w:pPr>
            <w:r>
              <w:t>Сублицензиар:</w:t>
            </w:r>
          </w:p>
          <w:p w14:paraId="3738C52E" w14:textId="77777777" w:rsidR="00275777" w:rsidRPr="00BC744B" w:rsidRDefault="00275777" w:rsidP="00275777">
            <w:pPr>
              <w:ind w:left="1" w:firstLineChars="292" w:firstLine="701"/>
            </w:pPr>
          </w:p>
          <w:p w14:paraId="17F14D4E"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themeColor="text1"/>
              </w:rPr>
              <w:t xml:space="preserve">_______________ </w:t>
            </w:r>
          </w:p>
          <w:p w14:paraId="1F2F69C7" w14:textId="77777777" w:rsidR="00275777" w:rsidRPr="00BC744B" w:rsidRDefault="00275777" w:rsidP="00275777">
            <w:pPr>
              <w:ind w:left="1" w:firstLineChars="292" w:firstLine="701"/>
            </w:pPr>
            <w:r>
              <w:rPr>
                <w:color w:val="000000" w:themeColor="text1"/>
              </w:rPr>
              <w:t>М.П.</w:t>
            </w:r>
            <w:r>
              <w:rPr>
                <w:vertAlign w:val="superscript"/>
              </w:rPr>
              <w:t xml:space="preserve">                                    </w:t>
            </w:r>
          </w:p>
        </w:tc>
      </w:tr>
    </w:tbl>
    <w:p w14:paraId="1E4F8B46" w14:textId="77777777" w:rsidR="00275777" w:rsidRPr="00BC744B" w:rsidRDefault="00275777" w:rsidP="00275777">
      <w:pPr>
        <w:pStyle w:val="aff6"/>
        <w:ind w:left="1" w:firstLineChars="292" w:firstLine="701"/>
        <w:jc w:val="both"/>
      </w:pPr>
    </w:p>
    <w:p w14:paraId="6C9EBEE4" w14:textId="77777777" w:rsidR="00275777" w:rsidRPr="00BC744B" w:rsidRDefault="00275777" w:rsidP="00275777">
      <w:pPr>
        <w:pStyle w:val="aff6"/>
        <w:ind w:left="1" w:firstLineChars="292" w:firstLine="701"/>
        <w:jc w:val="both"/>
      </w:pPr>
    </w:p>
    <w:p w14:paraId="210E0F17" w14:textId="77777777" w:rsidR="00275777" w:rsidRPr="00BC744B" w:rsidRDefault="00275777" w:rsidP="00275777">
      <w:pPr>
        <w:pStyle w:val="aff6"/>
        <w:ind w:left="1" w:firstLineChars="292" w:firstLine="701"/>
        <w:jc w:val="both"/>
      </w:pPr>
    </w:p>
    <w:p w14:paraId="3365AC50" w14:textId="77777777" w:rsidR="00275777" w:rsidRPr="00BC744B" w:rsidRDefault="00275777" w:rsidP="00275777">
      <w:pPr>
        <w:pStyle w:val="aff6"/>
        <w:ind w:left="1" w:firstLineChars="292" w:firstLine="701"/>
        <w:jc w:val="both"/>
      </w:pPr>
    </w:p>
    <w:p w14:paraId="5E90536D" w14:textId="77777777" w:rsidR="00275777" w:rsidRPr="00BC744B" w:rsidRDefault="00275777" w:rsidP="00275777">
      <w:pPr>
        <w:pStyle w:val="aff6"/>
        <w:ind w:left="1" w:firstLineChars="292" w:firstLine="701"/>
        <w:jc w:val="both"/>
      </w:pPr>
    </w:p>
    <w:p w14:paraId="61DD58AF" w14:textId="77777777" w:rsidR="00275777" w:rsidRPr="00BC744B" w:rsidRDefault="00275777" w:rsidP="00275777">
      <w:pPr>
        <w:pStyle w:val="aff6"/>
        <w:ind w:left="1" w:firstLineChars="292" w:firstLine="701"/>
        <w:jc w:val="both"/>
      </w:pPr>
    </w:p>
    <w:p w14:paraId="03A0147C" w14:textId="77777777" w:rsidR="00275777" w:rsidRPr="00BC744B" w:rsidRDefault="00275777" w:rsidP="00275777">
      <w:pPr>
        <w:pStyle w:val="aff6"/>
        <w:ind w:left="1" w:firstLineChars="292" w:firstLine="701"/>
        <w:jc w:val="both"/>
      </w:pPr>
    </w:p>
    <w:p w14:paraId="2F3E8388" w14:textId="77777777" w:rsidR="00275777" w:rsidRPr="00BC744B" w:rsidRDefault="00275777" w:rsidP="00275777">
      <w:pPr>
        <w:pStyle w:val="aff6"/>
        <w:ind w:left="1" w:firstLineChars="292" w:firstLine="701"/>
        <w:jc w:val="both"/>
      </w:pPr>
    </w:p>
    <w:p w14:paraId="0C48D1E0" w14:textId="77777777" w:rsidR="00275777" w:rsidRPr="00BC744B" w:rsidRDefault="00275777" w:rsidP="00275777">
      <w:pPr>
        <w:pStyle w:val="aff6"/>
        <w:ind w:left="1" w:firstLineChars="292" w:firstLine="701"/>
        <w:jc w:val="both"/>
      </w:pPr>
    </w:p>
    <w:p w14:paraId="60A82D34" w14:textId="77777777" w:rsidR="00275777" w:rsidRPr="00BC744B" w:rsidRDefault="00275777" w:rsidP="00275777">
      <w:pPr>
        <w:pBdr>
          <w:top w:val="nil"/>
          <w:left w:val="nil"/>
          <w:bottom w:val="nil"/>
          <w:right w:val="nil"/>
          <w:between w:val="nil"/>
        </w:pBdr>
        <w:ind w:left="1" w:firstLineChars="292" w:firstLine="701"/>
        <w:rPr>
          <w:color w:val="000000"/>
        </w:rPr>
      </w:pPr>
    </w:p>
    <w:p w14:paraId="2EDB11E3" w14:textId="77777777" w:rsidR="00275777" w:rsidRPr="00BC744B" w:rsidRDefault="00275777" w:rsidP="00275777">
      <w:pPr>
        <w:pBdr>
          <w:top w:val="nil"/>
          <w:left w:val="nil"/>
          <w:bottom w:val="nil"/>
          <w:right w:val="nil"/>
          <w:between w:val="nil"/>
        </w:pBdr>
        <w:ind w:left="1" w:firstLineChars="292" w:firstLine="701"/>
        <w:rPr>
          <w:color w:val="000000"/>
        </w:rPr>
      </w:pPr>
    </w:p>
    <w:p w14:paraId="2549FDD2" w14:textId="77777777" w:rsidR="00275777" w:rsidRPr="00BC744B" w:rsidRDefault="00275777" w:rsidP="00275777">
      <w:pPr>
        <w:pBdr>
          <w:top w:val="nil"/>
          <w:left w:val="nil"/>
          <w:bottom w:val="nil"/>
          <w:right w:val="nil"/>
          <w:between w:val="nil"/>
        </w:pBdr>
        <w:ind w:left="1" w:firstLineChars="292" w:firstLine="701"/>
        <w:rPr>
          <w:color w:val="000000"/>
        </w:rPr>
      </w:pPr>
    </w:p>
    <w:p w14:paraId="229B184A" w14:textId="77777777" w:rsidR="00275777" w:rsidRPr="00BC744B" w:rsidRDefault="00275777" w:rsidP="00275777">
      <w:pPr>
        <w:pBdr>
          <w:top w:val="nil"/>
          <w:left w:val="nil"/>
          <w:bottom w:val="nil"/>
          <w:right w:val="nil"/>
          <w:between w:val="nil"/>
        </w:pBdr>
        <w:ind w:left="1" w:firstLineChars="292" w:firstLine="701"/>
        <w:rPr>
          <w:color w:val="000000"/>
        </w:rPr>
      </w:pPr>
    </w:p>
    <w:p w14:paraId="32FF8ECC" w14:textId="77777777" w:rsidR="00275777" w:rsidRPr="00BC744B" w:rsidRDefault="00275777" w:rsidP="00275777">
      <w:pPr>
        <w:pBdr>
          <w:top w:val="nil"/>
          <w:left w:val="nil"/>
          <w:bottom w:val="nil"/>
          <w:right w:val="nil"/>
          <w:between w:val="nil"/>
        </w:pBdr>
        <w:ind w:left="1" w:firstLineChars="292" w:firstLine="701"/>
        <w:rPr>
          <w:color w:val="000000"/>
        </w:rPr>
      </w:pPr>
    </w:p>
    <w:p w14:paraId="1115FFA1" w14:textId="77777777" w:rsidR="00275777" w:rsidRPr="00BC744B" w:rsidRDefault="00275777" w:rsidP="00275777">
      <w:pPr>
        <w:pBdr>
          <w:top w:val="nil"/>
          <w:left w:val="nil"/>
          <w:bottom w:val="nil"/>
          <w:right w:val="nil"/>
          <w:between w:val="nil"/>
        </w:pBdr>
        <w:ind w:left="1" w:firstLineChars="292" w:firstLine="701"/>
        <w:rPr>
          <w:color w:val="000000"/>
        </w:rPr>
      </w:pPr>
    </w:p>
    <w:p w14:paraId="13FC7CF6" w14:textId="77777777" w:rsidR="00275777" w:rsidRPr="00BC744B" w:rsidRDefault="00275777" w:rsidP="00275777">
      <w:pPr>
        <w:pBdr>
          <w:top w:val="nil"/>
          <w:left w:val="nil"/>
          <w:bottom w:val="nil"/>
          <w:right w:val="nil"/>
          <w:between w:val="nil"/>
        </w:pBdr>
        <w:ind w:left="1" w:firstLineChars="292" w:firstLine="701"/>
        <w:rPr>
          <w:color w:val="000000"/>
        </w:rPr>
      </w:pPr>
    </w:p>
    <w:p w14:paraId="5852A90E" w14:textId="77777777" w:rsidR="00275777" w:rsidRPr="00BC744B" w:rsidRDefault="00275777" w:rsidP="00275777">
      <w:pPr>
        <w:pBdr>
          <w:top w:val="nil"/>
          <w:left w:val="nil"/>
          <w:bottom w:val="nil"/>
          <w:right w:val="nil"/>
          <w:between w:val="nil"/>
        </w:pBdr>
        <w:ind w:left="1" w:firstLineChars="292" w:firstLine="701"/>
        <w:rPr>
          <w:color w:val="000000"/>
        </w:rPr>
      </w:pPr>
    </w:p>
    <w:p w14:paraId="762C670F" w14:textId="77777777" w:rsidR="00275777" w:rsidRPr="00BC744B" w:rsidRDefault="00275777" w:rsidP="00275777">
      <w:pPr>
        <w:pBdr>
          <w:top w:val="nil"/>
          <w:left w:val="nil"/>
          <w:bottom w:val="nil"/>
          <w:right w:val="nil"/>
          <w:between w:val="nil"/>
        </w:pBdr>
        <w:ind w:left="1" w:firstLineChars="292" w:firstLine="701"/>
        <w:rPr>
          <w:color w:val="000000"/>
        </w:rPr>
      </w:pPr>
    </w:p>
    <w:p w14:paraId="207A96A6" w14:textId="77777777" w:rsidR="00275777" w:rsidRPr="00BC744B" w:rsidRDefault="00275777" w:rsidP="00275777">
      <w:pPr>
        <w:pBdr>
          <w:top w:val="nil"/>
          <w:left w:val="nil"/>
          <w:bottom w:val="nil"/>
          <w:right w:val="nil"/>
          <w:between w:val="nil"/>
        </w:pBdr>
        <w:ind w:left="1" w:firstLineChars="292" w:firstLine="701"/>
        <w:rPr>
          <w:color w:val="000000"/>
        </w:rPr>
      </w:pPr>
    </w:p>
    <w:p w14:paraId="19F21CDF" w14:textId="77777777" w:rsidR="00275777" w:rsidRPr="00BC744B" w:rsidRDefault="00275777" w:rsidP="00275777">
      <w:pPr>
        <w:pBdr>
          <w:top w:val="nil"/>
          <w:left w:val="nil"/>
          <w:bottom w:val="nil"/>
          <w:right w:val="nil"/>
          <w:between w:val="nil"/>
        </w:pBdr>
        <w:ind w:left="1" w:firstLineChars="292" w:firstLine="701"/>
        <w:rPr>
          <w:color w:val="000000"/>
        </w:rPr>
      </w:pPr>
    </w:p>
    <w:p w14:paraId="784A642F" w14:textId="77777777" w:rsidR="00275777" w:rsidRPr="00BC744B" w:rsidRDefault="00275777" w:rsidP="00275777">
      <w:pPr>
        <w:pBdr>
          <w:top w:val="nil"/>
          <w:left w:val="nil"/>
          <w:bottom w:val="nil"/>
          <w:right w:val="nil"/>
          <w:between w:val="nil"/>
        </w:pBdr>
        <w:ind w:left="1" w:firstLineChars="292" w:firstLine="701"/>
        <w:rPr>
          <w:color w:val="000000"/>
        </w:rPr>
      </w:pPr>
    </w:p>
    <w:p w14:paraId="58F262B9" w14:textId="77777777" w:rsidR="00275777" w:rsidRPr="00BC744B" w:rsidRDefault="00275777" w:rsidP="00275777">
      <w:pPr>
        <w:pBdr>
          <w:top w:val="nil"/>
          <w:left w:val="nil"/>
          <w:bottom w:val="nil"/>
          <w:right w:val="nil"/>
          <w:between w:val="nil"/>
        </w:pBdr>
        <w:ind w:left="1" w:firstLineChars="292" w:firstLine="701"/>
        <w:rPr>
          <w:color w:val="000000"/>
        </w:rPr>
      </w:pPr>
    </w:p>
    <w:p w14:paraId="65C23297" w14:textId="77777777" w:rsidR="00275777" w:rsidRDefault="00275777" w:rsidP="00275777">
      <w:pPr>
        <w:ind w:left="1" w:firstLineChars="292" w:firstLine="701"/>
        <w:jc w:val="right"/>
      </w:pPr>
    </w:p>
    <w:p w14:paraId="661BAD76" w14:textId="77777777" w:rsidR="00275777" w:rsidRDefault="00275777" w:rsidP="00275777">
      <w:pPr>
        <w:ind w:left="1" w:firstLineChars="292" w:firstLine="701"/>
        <w:jc w:val="right"/>
      </w:pPr>
    </w:p>
    <w:p w14:paraId="4EDA6334" w14:textId="77777777" w:rsidR="00275777" w:rsidRDefault="00275777" w:rsidP="00275777">
      <w:pPr>
        <w:ind w:left="1" w:firstLineChars="292" w:firstLine="701"/>
        <w:jc w:val="right"/>
      </w:pPr>
    </w:p>
    <w:p w14:paraId="2B1CABD7" w14:textId="77777777" w:rsidR="00275777" w:rsidRPr="00E42499" w:rsidRDefault="00275777" w:rsidP="00275777">
      <w:pPr>
        <w:pageBreakBefore/>
        <w:ind w:left="1" w:firstLineChars="292" w:firstLine="701"/>
        <w:jc w:val="right"/>
      </w:pPr>
      <w:r>
        <w:lastRenderedPageBreak/>
        <w:t>Приложение № 2а</w:t>
      </w:r>
    </w:p>
    <w:p w14:paraId="05F92ACE" w14:textId="77777777" w:rsidR="00275777" w:rsidRPr="00E42499" w:rsidRDefault="00275777" w:rsidP="00275777">
      <w:pPr>
        <w:ind w:left="1" w:firstLineChars="292" w:firstLine="701"/>
        <w:jc w:val="right"/>
      </w:pPr>
      <w:r>
        <w:t xml:space="preserve">                       к Сублицензионному  договору</w:t>
      </w:r>
    </w:p>
    <w:p w14:paraId="42EBD031" w14:textId="77777777" w:rsidR="00275777" w:rsidRPr="00E42499" w:rsidRDefault="00275777" w:rsidP="00275777">
      <w:pPr>
        <w:ind w:left="1" w:firstLineChars="292" w:firstLine="701"/>
        <w:jc w:val="center"/>
      </w:pPr>
      <w:r>
        <w:t xml:space="preserve">                                                                                           № _____________</w:t>
      </w:r>
    </w:p>
    <w:p w14:paraId="6B9EB9D8" w14:textId="77777777" w:rsidR="00275777" w:rsidRPr="00E42499" w:rsidRDefault="00275777" w:rsidP="00275777">
      <w:pPr>
        <w:spacing w:after="240"/>
        <w:ind w:left="1" w:firstLineChars="292" w:firstLine="701"/>
        <w:jc w:val="right"/>
      </w:pPr>
      <w:r>
        <w:t xml:space="preserve">                                   от «___» ______________ 2021  г.</w:t>
      </w:r>
    </w:p>
    <w:p w14:paraId="434C8FB3" w14:textId="77777777" w:rsidR="00275777" w:rsidRPr="00BC744B" w:rsidRDefault="00275777" w:rsidP="00275777">
      <w:pPr>
        <w:pBdr>
          <w:top w:val="nil"/>
          <w:left w:val="nil"/>
          <w:bottom w:val="nil"/>
          <w:right w:val="nil"/>
          <w:between w:val="nil"/>
        </w:pBdr>
        <w:ind w:left="1" w:firstLineChars="292" w:firstLine="701"/>
        <w:jc w:val="center"/>
        <w:rPr>
          <w:color w:val="000000"/>
        </w:rPr>
      </w:pPr>
      <w:r>
        <w:rPr>
          <w:color w:val="000000" w:themeColor="text1"/>
        </w:rPr>
        <w:t>Перечень и формат электронных документов</w:t>
      </w:r>
    </w:p>
    <w:tbl>
      <w:tblPr>
        <w:tblW w:w="9645" w:type="dxa"/>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
        <w:gridCol w:w="750"/>
        <w:gridCol w:w="3600"/>
        <w:gridCol w:w="720"/>
        <w:gridCol w:w="4200"/>
        <w:gridCol w:w="345"/>
      </w:tblGrid>
      <w:tr w:rsidR="00275777" w:rsidRPr="0027408B" w14:paraId="5F3DA3DE" w14:textId="77777777" w:rsidTr="00275777">
        <w:trPr>
          <w:gridBefore w:val="1"/>
          <w:gridAfter w:val="1"/>
          <w:wBefore w:w="30" w:type="dxa"/>
          <w:wAfter w:w="345" w:type="dxa"/>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A628" w14:textId="77777777" w:rsidR="00275777" w:rsidRPr="0027408B" w:rsidRDefault="00275777" w:rsidP="00275777">
            <w:pPr>
              <w:ind w:left="1" w:firstLineChars="292" w:firstLine="701"/>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04E74" w14:textId="77777777" w:rsidR="00275777" w:rsidRPr="0027408B" w:rsidRDefault="00275777" w:rsidP="00275777">
            <w:pPr>
              <w:pBdr>
                <w:top w:val="nil"/>
                <w:left w:val="nil"/>
                <w:bottom w:val="nil"/>
                <w:right w:val="nil"/>
                <w:between w:val="nil"/>
              </w:pBdr>
              <w:ind w:left="1" w:firstLineChars="292" w:firstLine="701"/>
              <w:jc w:val="center"/>
              <w:rPr>
                <w:color w:val="000000"/>
              </w:rPr>
            </w:pPr>
            <w:r>
              <w:rPr>
                <w:color w:val="000000" w:themeColor="text1"/>
              </w:rPr>
              <w:t>Наименование</w:t>
            </w:r>
          </w:p>
          <w:p w14:paraId="6E8EB724" w14:textId="77777777" w:rsidR="00275777" w:rsidRPr="0027408B" w:rsidRDefault="00275777" w:rsidP="00275777">
            <w:pPr>
              <w:pBdr>
                <w:top w:val="nil"/>
                <w:left w:val="nil"/>
                <w:bottom w:val="nil"/>
                <w:right w:val="nil"/>
                <w:between w:val="nil"/>
              </w:pBdr>
              <w:ind w:left="1" w:firstLineChars="292" w:firstLine="701"/>
              <w:jc w:val="center"/>
              <w:rPr>
                <w:color w:val="000000"/>
              </w:rPr>
            </w:pPr>
            <w:r>
              <w:rPr>
                <w:color w:val="000000"/>
              </w:rPr>
              <w:t>электронного документа</w:t>
            </w:r>
            <w:r>
              <w:rPr>
                <w:color w:val="000000"/>
                <w:vertAlign w:val="superscript"/>
              </w:rPr>
              <w:footnoteReference w:id="3"/>
            </w:r>
          </w:p>
        </w:tc>
        <w:tc>
          <w:tcPr>
            <w:tcW w:w="4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4DBB5" w14:textId="77777777" w:rsidR="00275777" w:rsidRPr="0027408B" w:rsidRDefault="00275777" w:rsidP="00275777">
            <w:pPr>
              <w:pBdr>
                <w:top w:val="nil"/>
                <w:left w:val="nil"/>
                <w:bottom w:val="nil"/>
                <w:right w:val="nil"/>
                <w:between w:val="nil"/>
              </w:pBdr>
              <w:ind w:left="1" w:firstLineChars="292" w:firstLine="701"/>
              <w:jc w:val="center"/>
              <w:rPr>
                <w:color w:val="000000"/>
              </w:rPr>
            </w:pPr>
            <w:r>
              <w:rPr>
                <w:color w:val="000000" w:themeColor="text1"/>
              </w:rPr>
              <w:t>Формат электронного документа</w:t>
            </w:r>
          </w:p>
        </w:tc>
      </w:tr>
      <w:tr w:rsidR="00275777" w:rsidRPr="00EF4453" w14:paraId="7BCF352B" w14:textId="77777777" w:rsidTr="00275777">
        <w:trPr>
          <w:gridBefore w:val="1"/>
          <w:gridAfter w:val="1"/>
          <w:wBefore w:w="30" w:type="dxa"/>
          <w:wAfter w:w="345" w:type="dxa"/>
          <w:trHeight w:val="4532"/>
        </w:trPr>
        <w:tc>
          <w:tcPr>
            <w:tcW w:w="750" w:type="dxa"/>
            <w:tcBorders>
              <w:top w:val="single" w:sz="4" w:space="0" w:color="000000" w:themeColor="text1"/>
              <w:left w:val="single" w:sz="4" w:space="0" w:color="000000" w:themeColor="text1"/>
              <w:right w:val="single" w:sz="4" w:space="0" w:color="000000" w:themeColor="text1"/>
            </w:tcBorders>
          </w:tcPr>
          <w:p w14:paraId="5AC451E4" w14:textId="77777777" w:rsidR="00275777" w:rsidRPr="0027408B" w:rsidRDefault="00275777" w:rsidP="00275777">
            <w:pPr>
              <w:pBdr>
                <w:top w:val="nil"/>
                <w:left w:val="nil"/>
                <w:bottom w:val="nil"/>
                <w:right w:val="nil"/>
                <w:between w:val="nil"/>
              </w:pBdr>
              <w:ind w:left="1" w:firstLineChars="292" w:firstLine="701"/>
              <w:rPr>
                <w:color w:val="000000"/>
              </w:rPr>
            </w:pPr>
            <w:r>
              <w:rPr>
                <w:color w:val="000000" w:themeColor="text1"/>
              </w:rPr>
              <w:t>1.</w:t>
            </w:r>
          </w:p>
          <w:p w14:paraId="3886744A" w14:textId="77777777" w:rsidR="00275777" w:rsidRPr="0027408B" w:rsidRDefault="00275777" w:rsidP="00275777">
            <w:pPr>
              <w:pBdr>
                <w:top w:val="nil"/>
                <w:left w:val="nil"/>
                <w:bottom w:val="nil"/>
                <w:right w:val="nil"/>
                <w:between w:val="nil"/>
              </w:pBdr>
              <w:ind w:left="1" w:firstLineChars="292" w:firstLine="701"/>
              <w:rPr>
                <w:color w:val="000000"/>
              </w:rPr>
            </w:pP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19281A45" w14:textId="77777777" w:rsidR="00275777" w:rsidRPr="00BC744B" w:rsidRDefault="00275777" w:rsidP="00275777">
            <w:pPr>
              <w:pBdr>
                <w:top w:val="nil"/>
                <w:left w:val="nil"/>
                <w:bottom w:val="nil"/>
                <w:right w:val="nil"/>
                <w:between w:val="nil"/>
              </w:pBdr>
              <w:ind w:left="1" w:firstLineChars="292" w:firstLine="701"/>
              <w:jc w:val="both"/>
              <w:rPr>
                <w:i/>
                <w:iCs/>
                <w:color w:val="000000"/>
              </w:rPr>
            </w:pPr>
            <w:r>
              <w:rPr>
                <w:i/>
                <w:iCs/>
                <w:color w:val="000000" w:themeColor="text1"/>
              </w:rPr>
              <w:t>Универсальный передаточный документ УПД</w:t>
            </w:r>
          </w:p>
          <w:p w14:paraId="3284854F" w14:textId="77777777" w:rsidR="00275777" w:rsidRPr="00BC744B" w:rsidRDefault="00275777" w:rsidP="00275777">
            <w:pPr>
              <w:pBdr>
                <w:top w:val="nil"/>
                <w:left w:val="nil"/>
                <w:bottom w:val="nil"/>
                <w:right w:val="nil"/>
                <w:between w:val="nil"/>
              </w:pBdr>
              <w:ind w:left="1" w:firstLineChars="292" w:firstLine="701"/>
              <w:jc w:val="both"/>
              <w:rPr>
                <w:i/>
                <w:iCs/>
                <w:color w:val="000000"/>
              </w:rPr>
            </w:pPr>
          </w:p>
          <w:p w14:paraId="20FB030A" w14:textId="77777777" w:rsidR="00275777" w:rsidRPr="00BC744B" w:rsidRDefault="00275777" w:rsidP="00275777">
            <w:pPr>
              <w:pBdr>
                <w:top w:val="nil"/>
                <w:left w:val="nil"/>
                <w:bottom w:val="nil"/>
                <w:right w:val="nil"/>
                <w:between w:val="nil"/>
              </w:pBdr>
              <w:ind w:left="1" w:firstLineChars="292" w:firstLine="701"/>
              <w:jc w:val="both"/>
              <w:rPr>
                <w:i/>
                <w:iCs/>
                <w:color w:val="000000"/>
              </w:rPr>
            </w:pPr>
            <w:r>
              <w:rPr>
                <w:i/>
                <w:iCs/>
                <w:color w:val="000000" w:themeColor="text1"/>
              </w:rPr>
              <w:t>Акт о выполненных работах (оказанных услугах)</w:t>
            </w:r>
          </w:p>
          <w:p w14:paraId="58B05A38" w14:textId="77777777" w:rsidR="00275777" w:rsidRPr="00BC744B" w:rsidRDefault="00275777" w:rsidP="00275777">
            <w:pPr>
              <w:pBdr>
                <w:top w:val="nil"/>
                <w:left w:val="nil"/>
                <w:bottom w:val="nil"/>
                <w:right w:val="nil"/>
                <w:between w:val="nil"/>
              </w:pBdr>
              <w:ind w:left="1" w:firstLineChars="292" w:firstLine="701"/>
              <w:jc w:val="both"/>
              <w:rPr>
                <w:i/>
                <w:iCs/>
                <w:color w:val="000000"/>
              </w:rPr>
            </w:pPr>
          </w:p>
          <w:p w14:paraId="0081EA0B" w14:textId="77777777" w:rsidR="00275777" w:rsidRPr="0027408B" w:rsidRDefault="00275777" w:rsidP="00275777">
            <w:pPr>
              <w:pBdr>
                <w:top w:val="nil"/>
                <w:left w:val="nil"/>
                <w:bottom w:val="nil"/>
                <w:right w:val="nil"/>
                <w:between w:val="nil"/>
              </w:pBdr>
              <w:ind w:left="1" w:firstLineChars="292" w:firstLine="701"/>
              <w:jc w:val="both"/>
              <w:rPr>
                <w:color w:val="000000"/>
              </w:rPr>
            </w:pPr>
            <w:r>
              <w:rPr>
                <w:i/>
                <w:iCs/>
                <w:color w:val="000000" w:themeColor="text1"/>
              </w:rPr>
              <w:t>Товарная накладная ТОРГ-12</w:t>
            </w:r>
          </w:p>
        </w:tc>
        <w:tc>
          <w:tcPr>
            <w:tcW w:w="4920" w:type="dxa"/>
            <w:gridSpan w:val="2"/>
            <w:tcBorders>
              <w:top w:val="single" w:sz="4" w:space="0" w:color="000000" w:themeColor="text1"/>
              <w:left w:val="single" w:sz="4" w:space="0" w:color="000000" w:themeColor="text1"/>
              <w:right w:val="single" w:sz="4" w:space="0" w:color="000000" w:themeColor="text1"/>
            </w:tcBorders>
          </w:tcPr>
          <w:p w14:paraId="12FC575B"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themeColor="text1"/>
              </w:rPr>
              <w:t xml:space="preserve">XML, утв. приказом ФНС России от 19.12.2018 №ММВ-7-15/820@ с уточнениями. </w:t>
            </w:r>
          </w:p>
          <w:p w14:paraId="75AFE9BD"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themeColor="text1"/>
              </w:rPr>
              <w:t>С обязательным заполнением в группе «ИнфПолФХЖ1»:</w:t>
            </w:r>
          </w:p>
          <w:p w14:paraId="78A6FF64"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themeColor="text1"/>
              </w:rPr>
              <w:t xml:space="preserve">1. элемента «ТекстИнф»: </w:t>
            </w:r>
          </w:p>
          <w:p w14:paraId="39A08DFF"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14:paraId="5F74546A"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themeColor="text1"/>
              </w:rPr>
              <w:t>2. элемента «ОснПер»:</w:t>
            </w:r>
          </w:p>
          <w:p w14:paraId="0CD74C1D"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themeColor="text1"/>
              </w:rPr>
              <w:t xml:space="preserve">в поле «НаимОсн» указать  «Договор», </w:t>
            </w:r>
          </w:p>
          <w:p w14:paraId="3A8FB3B3"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rPr>
              <w:t>в поле «НомерОсн» указать «_______</w:t>
            </w:r>
            <w:r>
              <w:rPr>
                <w:color w:val="000000"/>
                <w:vertAlign w:val="superscript"/>
              </w:rPr>
              <w:footnoteReference w:id="5"/>
            </w:r>
            <w:r>
              <w:rPr>
                <w:color w:val="000000"/>
              </w:rPr>
              <w:t>»,</w:t>
            </w:r>
          </w:p>
          <w:p w14:paraId="35EDB896"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275777" w:rsidRPr="00EF4453" w14:paraId="4A90F8A2" w14:textId="77777777" w:rsidTr="00275777">
        <w:trPr>
          <w:gridBefore w:val="1"/>
          <w:gridAfter w:val="1"/>
          <w:wBefore w:w="30" w:type="dxa"/>
          <w:wAfter w:w="345" w:type="dxa"/>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7BB4A" w14:textId="77777777" w:rsidR="00275777" w:rsidRPr="0027408B" w:rsidRDefault="00275777" w:rsidP="00275777">
            <w:pPr>
              <w:pBdr>
                <w:top w:val="nil"/>
                <w:left w:val="nil"/>
                <w:bottom w:val="nil"/>
                <w:right w:val="nil"/>
                <w:between w:val="nil"/>
              </w:pBdr>
              <w:ind w:left="1" w:firstLineChars="292" w:firstLine="701"/>
              <w:rPr>
                <w:color w:val="000000"/>
              </w:rPr>
            </w:pPr>
            <w:r>
              <w:rPr>
                <w:color w:val="000000"/>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8EBB7" w14:textId="77777777" w:rsidR="00275777" w:rsidRPr="0027408B" w:rsidRDefault="00275777" w:rsidP="00275777">
            <w:pPr>
              <w:pBdr>
                <w:top w:val="nil"/>
                <w:left w:val="nil"/>
                <w:bottom w:val="nil"/>
                <w:right w:val="nil"/>
                <w:between w:val="nil"/>
              </w:pBdr>
              <w:ind w:left="1" w:firstLineChars="292" w:firstLine="701"/>
              <w:rPr>
                <w:i/>
                <w:color w:val="000000"/>
              </w:rPr>
            </w:pPr>
            <w:r>
              <w:rPr>
                <w:i/>
                <w:color w:val="000000"/>
              </w:rPr>
              <w:t>Счет-фактура</w:t>
            </w:r>
          </w:p>
        </w:tc>
        <w:tc>
          <w:tcPr>
            <w:tcW w:w="4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77930" w14:textId="77777777" w:rsidR="00275777" w:rsidRPr="00BC744B" w:rsidRDefault="00275777" w:rsidP="00275777">
            <w:pPr>
              <w:autoSpaceDE w:val="0"/>
              <w:autoSpaceDN w:val="0"/>
              <w:adjustRightInd w:val="0"/>
              <w:ind w:left="1" w:firstLineChars="292" w:firstLine="701"/>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275777" w:rsidRPr="00EF4453" w14:paraId="081C4A07" w14:textId="77777777" w:rsidTr="00275777">
        <w:trPr>
          <w:gridBefore w:val="1"/>
          <w:gridAfter w:val="1"/>
          <w:wBefore w:w="30" w:type="dxa"/>
          <w:wAfter w:w="345" w:type="dxa"/>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F42A8" w14:textId="77777777" w:rsidR="00275777" w:rsidRPr="0027408B" w:rsidRDefault="00275777" w:rsidP="00275777">
            <w:pPr>
              <w:pBdr>
                <w:top w:val="nil"/>
                <w:left w:val="nil"/>
                <w:bottom w:val="nil"/>
                <w:right w:val="nil"/>
                <w:between w:val="nil"/>
              </w:pBdr>
              <w:ind w:left="1" w:firstLineChars="292" w:firstLine="701"/>
              <w:rPr>
                <w:color w:val="000000"/>
              </w:rPr>
            </w:pPr>
            <w:r>
              <w:rPr>
                <w:color w:val="000000"/>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CFEC6" w14:textId="77777777" w:rsidR="00275777" w:rsidRPr="00BC744B" w:rsidRDefault="00275777" w:rsidP="00275777">
            <w:pPr>
              <w:pBdr>
                <w:top w:val="nil"/>
                <w:left w:val="nil"/>
                <w:bottom w:val="nil"/>
                <w:right w:val="nil"/>
                <w:between w:val="nil"/>
              </w:pBdr>
              <w:ind w:left="1" w:firstLineChars="292" w:firstLine="701"/>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4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6C04E" w14:textId="77777777" w:rsidR="00275777" w:rsidRPr="00BC744B" w:rsidRDefault="00275777" w:rsidP="00275777">
            <w:pPr>
              <w:pBdr>
                <w:top w:val="nil"/>
                <w:left w:val="nil"/>
                <w:bottom w:val="nil"/>
                <w:right w:val="nil"/>
                <w:between w:val="nil"/>
              </w:pBdr>
              <w:ind w:left="1" w:firstLineChars="292" w:firstLine="701"/>
              <w:rPr>
                <w:color w:val="000000"/>
              </w:rPr>
            </w:pPr>
            <w:r>
              <w:rPr>
                <w:color w:val="000000"/>
              </w:rPr>
              <w:t>XML, утв. приказом ФНС России от 13.04.2016 № ММВ-7-15/189@ с уточнениями.</w:t>
            </w:r>
          </w:p>
        </w:tc>
      </w:tr>
      <w:tr w:rsidR="00275777" w:rsidRPr="0091534F" w14:paraId="19B3E6E8" w14:textId="77777777" w:rsidTr="00275777">
        <w:trPr>
          <w:trHeight w:val="1940"/>
        </w:trPr>
        <w:tc>
          <w:tcPr>
            <w:tcW w:w="5100" w:type="dxa"/>
            <w:gridSpan w:val="4"/>
            <w:tcBorders>
              <w:top w:val="nil"/>
              <w:left w:val="nil"/>
              <w:bottom w:val="nil"/>
              <w:right w:val="nil"/>
            </w:tcBorders>
          </w:tcPr>
          <w:p w14:paraId="4050B247" w14:textId="77777777" w:rsidR="00275777" w:rsidRDefault="00275777" w:rsidP="00275777">
            <w:pPr>
              <w:ind w:left="1" w:firstLineChars="292" w:firstLine="701"/>
            </w:pPr>
          </w:p>
          <w:p w14:paraId="72D42F6C" w14:textId="77777777" w:rsidR="00275777" w:rsidRDefault="00275777" w:rsidP="00275777">
            <w:pPr>
              <w:ind w:left="1" w:firstLineChars="292" w:firstLine="701"/>
            </w:pPr>
          </w:p>
          <w:p w14:paraId="512C3613" w14:textId="77777777" w:rsidR="00275777" w:rsidRPr="00BC744B" w:rsidRDefault="00275777" w:rsidP="00275777">
            <w:pPr>
              <w:ind w:left="1" w:firstLineChars="292" w:firstLine="701"/>
            </w:pPr>
            <w:r>
              <w:t>Сублицензиат:</w:t>
            </w:r>
          </w:p>
          <w:p w14:paraId="282349DA" w14:textId="77777777" w:rsidR="00275777" w:rsidRPr="00BC744B" w:rsidRDefault="00275777" w:rsidP="00275777">
            <w:pPr>
              <w:ind w:left="1" w:firstLineChars="292" w:firstLine="701"/>
            </w:pPr>
          </w:p>
          <w:p w14:paraId="6CD4E697" w14:textId="77777777" w:rsidR="00275777" w:rsidRDefault="00275777" w:rsidP="00275777">
            <w:pPr>
              <w:pBdr>
                <w:top w:val="nil"/>
                <w:left w:val="nil"/>
                <w:bottom w:val="nil"/>
                <w:right w:val="nil"/>
                <w:between w:val="nil"/>
              </w:pBdr>
              <w:spacing w:line="360" w:lineRule="auto"/>
              <w:ind w:left="1" w:firstLineChars="292" w:firstLine="701"/>
              <w:rPr>
                <w:color w:val="000000"/>
              </w:rPr>
            </w:pPr>
          </w:p>
          <w:p w14:paraId="3E9F2A1D" w14:textId="77777777" w:rsidR="00275777" w:rsidRPr="001F15B7" w:rsidRDefault="00275777" w:rsidP="00275777">
            <w:pPr>
              <w:pBdr>
                <w:top w:val="nil"/>
                <w:left w:val="nil"/>
                <w:bottom w:val="nil"/>
                <w:right w:val="nil"/>
                <w:between w:val="nil"/>
              </w:pBdr>
              <w:spacing w:line="360" w:lineRule="auto"/>
              <w:ind w:left="1" w:firstLineChars="292" w:firstLine="701"/>
              <w:rPr>
                <w:color w:val="000000"/>
              </w:rPr>
            </w:pPr>
            <w:r>
              <w:rPr>
                <w:color w:val="000000"/>
              </w:rPr>
              <w:t xml:space="preserve">____________________ </w:t>
            </w:r>
            <w:r>
              <w:t>П</w:t>
            </w:r>
            <w:r>
              <w:rPr>
                <w:color w:val="000000"/>
              </w:rPr>
              <w:t>.</w:t>
            </w:r>
            <w:r>
              <w:t>А</w:t>
            </w:r>
            <w:r>
              <w:rPr>
                <w:color w:val="000000"/>
              </w:rPr>
              <w:t xml:space="preserve">. </w:t>
            </w:r>
            <w:r>
              <w:t>Скачков</w:t>
            </w:r>
          </w:p>
          <w:p w14:paraId="7B1F6CBA" w14:textId="77777777" w:rsidR="00275777" w:rsidRPr="00BC744B" w:rsidRDefault="00275777" w:rsidP="00275777">
            <w:pPr>
              <w:ind w:left="1" w:firstLineChars="292" w:firstLine="701"/>
            </w:pPr>
            <w:r>
              <w:rPr>
                <w:color w:val="000000"/>
              </w:rPr>
              <w:t>М.П.</w:t>
            </w:r>
            <w:r>
              <w:rPr>
                <w:vertAlign w:val="superscript"/>
              </w:rPr>
              <w:t xml:space="preserve">                                     </w:t>
            </w:r>
          </w:p>
        </w:tc>
        <w:tc>
          <w:tcPr>
            <w:tcW w:w="4545" w:type="dxa"/>
            <w:gridSpan w:val="2"/>
            <w:tcBorders>
              <w:top w:val="nil"/>
              <w:left w:val="nil"/>
              <w:bottom w:val="nil"/>
              <w:right w:val="nil"/>
            </w:tcBorders>
          </w:tcPr>
          <w:p w14:paraId="7F9B25BC" w14:textId="77777777" w:rsidR="00275777" w:rsidRDefault="00275777" w:rsidP="00275777">
            <w:pPr>
              <w:ind w:left="1" w:firstLineChars="292" w:firstLine="701"/>
            </w:pPr>
          </w:p>
          <w:p w14:paraId="7E039B66" w14:textId="77777777" w:rsidR="00275777" w:rsidRDefault="00275777" w:rsidP="00275777">
            <w:pPr>
              <w:ind w:left="1" w:firstLineChars="292" w:firstLine="701"/>
            </w:pPr>
          </w:p>
          <w:p w14:paraId="6B6D8CDE" w14:textId="77777777" w:rsidR="00275777" w:rsidRPr="00BC744B" w:rsidRDefault="00275777" w:rsidP="00275777">
            <w:pPr>
              <w:ind w:left="1" w:firstLineChars="292" w:firstLine="701"/>
            </w:pPr>
            <w:r>
              <w:t>Сублицензиар:</w:t>
            </w:r>
          </w:p>
          <w:p w14:paraId="64C20161" w14:textId="77777777" w:rsidR="00275777" w:rsidRPr="00BC744B" w:rsidRDefault="00275777" w:rsidP="00275777">
            <w:pPr>
              <w:ind w:left="1" w:firstLineChars="292" w:firstLine="701"/>
            </w:pPr>
          </w:p>
          <w:p w14:paraId="01BBD343" w14:textId="77777777" w:rsidR="00275777" w:rsidRDefault="00275777" w:rsidP="00275777">
            <w:pPr>
              <w:pBdr>
                <w:top w:val="nil"/>
                <w:left w:val="nil"/>
                <w:bottom w:val="nil"/>
                <w:right w:val="nil"/>
                <w:between w:val="nil"/>
              </w:pBdr>
              <w:spacing w:line="360" w:lineRule="auto"/>
              <w:ind w:left="1" w:firstLineChars="292" w:firstLine="701"/>
              <w:rPr>
                <w:color w:val="000000"/>
              </w:rPr>
            </w:pPr>
          </w:p>
          <w:p w14:paraId="1DA46FD5" w14:textId="77777777" w:rsidR="00275777" w:rsidRDefault="00275777" w:rsidP="00275777">
            <w:pPr>
              <w:pBdr>
                <w:top w:val="nil"/>
                <w:left w:val="nil"/>
                <w:bottom w:val="nil"/>
                <w:right w:val="nil"/>
                <w:between w:val="nil"/>
              </w:pBdr>
              <w:spacing w:line="360" w:lineRule="auto"/>
              <w:ind w:left="1" w:firstLineChars="292" w:firstLine="701"/>
              <w:rPr>
                <w:color w:val="000000"/>
              </w:rPr>
            </w:pPr>
            <w:r>
              <w:rPr>
                <w:color w:val="000000"/>
              </w:rPr>
              <w:t xml:space="preserve">______________        </w:t>
            </w:r>
          </w:p>
          <w:p w14:paraId="48630497" w14:textId="77777777" w:rsidR="00275777" w:rsidRPr="00BC744B" w:rsidRDefault="00275777" w:rsidP="00275777">
            <w:pPr>
              <w:pBdr>
                <w:top w:val="nil"/>
                <w:left w:val="nil"/>
                <w:bottom w:val="nil"/>
                <w:right w:val="nil"/>
                <w:between w:val="nil"/>
              </w:pBdr>
              <w:spacing w:line="360" w:lineRule="auto"/>
              <w:ind w:left="1" w:firstLineChars="292" w:firstLine="701"/>
            </w:pPr>
            <w:r>
              <w:rPr>
                <w:color w:val="000000"/>
              </w:rPr>
              <w:t>М.П.</w:t>
            </w:r>
            <w:r>
              <w:rPr>
                <w:vertAlign w:val="superscript"/>
              </w:rPr>
              <w:t xml:space="preserve">                                    </w:t>
            </w:r>
          </w:p>
        </w:tc>
      </w:tr>
    </w:tbl>
    <w:p w14:paraId="25AE01CA" w14:textId="77777777" w:rsidR="00275777" w:rsidRPr="00BC744B" w:rsidRDefault="00275777" w:rsidP="00275777">
      <w:pPr>
        <w:pBdr>
          <w:top w:val="nil"/>
          <w:left w:val="nil"/>
          <w:bottom w:val="nil"/>
          <w:right w:val="nil"/>
          <w:between w:val="nil"/>
        </w:pBdr>
        <w:ind w:left="1" w:firstLineChars="292" w:firstLine="701"/>
        <w:rPr>
          <w:color w:val="000000"/>
        </w:rPr>
      </w:pPr>
    </w:p>
    <w:p w14:paraId="1F875C01" w14:textId="77777777" w:rsidR="00275777" w:rsidRPr="00BC744B" w:rsidRDefault="00275777" w:rsidP="00275777">
      <w:pPr>
        <w:ind w:left="1" w:firstLineChars="292" w:firstLine="701"/>
      </w:pPr>
    </w:p>
    <w:p w14:paraId="26E15FFE" w14:textId="77777777" w:rsidR="00275777" w:rsidRDefault="00275777" w:rsidP="00275777">
      <w:pPr>
        <w:ind w:left="1" w:firstLineChars="292" w:firstLine="701"/>
      </w:pPr>
    </w:p>
    <w:p w14:paraId="2F2C4DA5" w14:textId="77777777" w:rsidR="00275777" w:rsidRDefault="00275777" w:rsidP="00275777">
      <w:pPr>
        <w:ind w:left="1" w:firstLineChars="292" w:firstLine="701"/>
      </w:pPr>
    </w:p>
    <w:p w14:paraId="51AB7986" w14:textId="77777777" w:rsidR="00275777" w:rsidRPr="00D2094F" w:rsidRDefault="00275777" w:rsidP="00275777">
      <w:pPr>
        <w:keepNext/>
        <w:keepLines/>
        <w:ind w:left="1" w:firstLineChars="292" w:firstLine="672"/>
        <w:jc w:val="right"/>
        <w:rPr>
          <w:sz w:val="23"/>
          <w:szCs w:val="23"/>
        </w:rPr>
      </w:pPr>
      <w:r>
        <w:rPr>
          <w:sz w:val="23"/>
          <w:szCs w:val="23"/>
        </w:rPr>
        <w:lastRenderedPageBreak/>
        <w:t>Приложение № 3</w:t>
      </w:r>
    </w:p>
    <w:p w14:paraId="3A61E791" w14:textId="77777777" w:rsidR="00275777" w:rsidRPr="00D2094F" w:rsidRDefault="00275777" w:rsidP="00275777">
      <w:pPr>
        <w:keepNext/>
        <w:keepLines/>
        <w:ind w:left="1" w:firstLineChars="292" w:firstLine="672"/>
        <w:jc w:val="right"/>
        <w:rPr>
          <w:sz w:val="23"/>
          <w:szCs w:val="23"/>
        </w:rPr>
      </w:pPr>
      <w:r>
        <w:rPr>
          <w:sz w:val="23"/>
          <w:szCs w:val="23"/>
        </w:rPr>
        <w:t xml:space="preserve">                       к Сублицензионному  договору</w:t>
      </w:r>
    </w:p>
    <w:p w14:paraId="58FD7001" w14:textId="77777777" w:rsidR="00275777" w:rsidRPr="00D2094F" w:rsidRDefault="00275777" w:rsidP="00275777">
      <w:pPr>
        <w:keepNext/>
        <w:keepLines/>
        <w:ind w:left="1" w:firstLineChars="292" w:firstLine="672"/>
        <w:jc w:val="center"/>
        <w:rPr>
          <w:sz w:val="23"/>
          <w:szCs w:val="23"/>
        </w:rPr>
      </w:pPr>
      <w:r>
        <w:rPr>
          <w:sz w:val="23"/>
          <w:szCs w:val="23"/>
        </w:rPr>
        <w:t xml:space="preserve">                                                                                           № ________________</w:t>
      </w:r>
    </w:p>
    <w:p w14:paraId="0DBEB766" w14:textId="77777777" w:rsidR="00275777" w:rsidRPr="00D2094F" w:rsidRDefault="00275777" w:rsidP="00275777">
      <w:pPr>
        <w:keepNext/>
        <w:keepLines/>
        <w:spacing w:after="240"/>
        <w:ind w:left="1" w:firstLineChars="292" w:firstLine="672"/>
        <w:jc w:val="right"/>
        <w:rPr>
          <w:sz w:val="23"/>
          <w:szCs w:val="23"/>
        </w:rPr>
      </w:pPr>
      <w:r>
        <w:rPr>
          <w:sz w:val="23"/>
          <w:szCs w:val="23"/>
        </w:rPr>
        <w:t xml:space="preserve">                                   от «___» ______________ 2021 г.</w:t>
      </w:r>
    </w:p>
    <w:p w14:paraId="688E8025" w14:textId="77777777" w:rsidR="00275777" w:rsidRPr="00A27028" w:rsidRDefault="00275777" w:rsidP="00275777">
      <w:pPr>
        <w:keepNext/>
        <w:keepLines/>
        <w:spacing w:line="280" w:lineRule="exact"/>
        <w:ind w:firstLine="709"/>
      </w:pPr>
    </w:p>
    <w:p w14:paraId="3DD6FF35" w14:textId="77777777" w:rsidR="00275777" w:rsidRPr="00A27028" w:rsidRDefault="00275777" w:rsidP="00275777">
      <w:pPr>
        <w:pStyle w:val="Style3"/>
        <w:keepNext/>
        <w:keepLines/>
        <w:widowControl/>
        <w:spacing w:line="280" w:lineRule="exact"/>
        <w:ind w:firstLine="709"/>
        <w:jc w:val="center"/>
        <w:rPr>
          <w:rStyle w:val="FontStyle12"/>
        </w:rPr>
      </w:pPr>
      <w:r>
        <w:rPr>
          <w:rStyle w:val="FontStyle12"/>
        </w:rPr>
        <w:t>НАЛОГОВАЯ ОГОВОРКА</w:t>
      </w:r>
    </w:p>
    <w:p w14:paraId="7C096014" w14:textId="77777777" w:rsidR="00275777" w:rsidRPr="00A27028" w:rsidRDefault="00275777" w:rsidP="00275777">
      <w:pPr>
        <w:pStyle w:val="Style2"/>
        <w:keepNext/>
        <w:keepLines/>
        <w:widowControl/>
        <w:spacing w:line="280" w:lineRule="exact"/>
        <w:ind w:firstLine="709"/>
        <w:jc w:val="both"/>
      </w:pPr>
    </w:p>
    <w:p w14:paraId="0EB7D894" w14:textId="77777777" w:rsidR="00275777" w:rsidRPr="00A27028" w:rsidRDefault="00275777" w:rsidP="00A70437">
      <w:pPr>
        <w:pStyle w:val="Style2"/>
        <w:keepNext/>
        <w:keepLines/>
        <w:widowControl/>
        <w:numPr>
          <w:ilvl w:val="0"/>
          <w:numId w:val="34"/>
        </w:numPr>
        <w:tabs>
          <w:tab w:val="left" w:pos="1276"/>
        </w:tabs>
        <w:spacing w:line="280" w:lineRule="exact"/>
        <w:ind w:left="0" w:firstLine="709"/>
        <w:jc w:val="both"/>
        <w:rPr>
          <w:rStyle w:val="FontStyle12"/>
        </w:rPr>
      </w:pPr>
      <w:r>
        <w:rPr>
          <w:rStyle w:val="FontStyle12"/>
          <w:iCs/>
        </w:rPr>
        <w:t>Сублицензиар</w:t>
      </w:r>
      <w:r>
        <w:rPr>
          <w:rStyle w:val="FontStyle13"/>
          <w:rFonts w:eastAsia="MS Mincho"/>
          <w:iCs w:val="0"/>
          <w:sz w:val="24"/>
          <w:szCs w:val="24"/>
        </w:rPr>
        <w:t xml:space="preserve"> </w:t>
      </w:r>
      <w:r>
        <w:rPr>
          <w:rStyle w:val="FontStyle13"/>
          <w:rFonts w:eastAsia="MS Mincho"/>
          <w:i w:val="0"/>
          <w:sz w:val="24"/>
          <w:szCs w:val="24"/>
        </w:rPr>
        <w:t>на момент заключения и/или при исполнении</w:t>
      </w:r>
      <w:r>
        <w:rPr>
          <w:rStyle w:val="FontStyle13"/>
          <w:rFonts w:eastAsia="MS Mincho"/>
          <w:iCs w:val="0"/>
          <w:sz w:val="24"/>
          <w:szCs w:val="24"/>
        </w:rPr>
        <w:t xml:space="preserve"> </w:t>
      </w:r>
      <w:r>
        <w:rPr>
          <w:rStyle w:val="FontStyle12"/>
          <w:iCs/>
        </w:rPr>
        <w:t xml:space="preserve">договора </w:t>
      </w:r>
      <w:r>
        <w:rPr>
          <w:rStyle w:val="FontStyle11"/>
          <w:rFonts w:hint="default"/>
          <w:iCs/>
          <w:sz w:val="24"/>
        </w:rPr>
        <w:t>от</w:t>
      </w:r>
      <w:r>
        <w:rPr>
          <w:rStyle w:val="FontStyle11"/>
          <w:rFonts w:hint="default"/>
          <w:iCs/>
          <w:sz w:val="24"/>
        </w:rPr>
        <w:t xml:space="preserve"> </w:t>
      </w:r>
      <w:r>
        <w:rPr>
          <w:rStyle w:val="FontStyle11"/>
          <w:rFonts w:hint="default"/>
          <w:iCs/>
          <w:sz w:val="24"/>
        </w:rPr>
        <w:t>«</w:t>
      </w:r>
      <w:r>
        <w:rPr>
          <w:rStyle w:val="FontStyle11"/>
          <w:rFonts w:hint="default"/>
          <w:iCs/>
          <w:sz w:val="24"/>
        </w:rPr>
        <w:t>__</w:t>
      </w:r>
      <w:r>
        <w:rPr>
          <w:rStyle w:val="FontStyle11"/>
          <w:rFonts w:hint="default"/>
          <w:iCs/>
          <w:sz w:val="24"/>
        </w:rPr>
        <w:t>»</w:t>
      </w:r>
      <w:r>
        <w:rPr>
          <w:rStyle w:val="FontStyle11"/>
          <w:rFonts w:hint="default"/>
          <w:iCs/>
          <w:sz w:val="24"/>
        </w:rPr>
        <w:t xml:space="preserve"> ____________</w:t>
      </w:r>
      <w:r>
        <w:rPr>
          <w:rStyle w:val="FontStyle11"/>
          <w:rFonts w:hint="default"/>
          <w:sz w:val="24"/>
        </w:rPr>
        <w:t xml:space="preserve"> 20__ </w:t>
      </w:r>
      <w:r>
        <w:rPr>
          <w:rStyle w:val="FontStyle11"/>
          <w:rFonts w:hint="default"/>
          <w:sz w:val="24"/>
        </w:rPr>
        <w:t>г</w:t>
      </w:r>
      <w:r>
        <w:rPr>
          <w:rStyle w:val="FontStyle11"/>
          <w:rFonts w:hint="default"/>
          <w:sz w:val="24"/>
        </w:rPr>
        <w:t xml:space="preserve">. </w:t>
      </w:r>
      <w:r>
        <w:rPr>
          <w:rStyle w:val="FontStyle12"/>
        </w:rPr>
        <w:t xml:space="preserve">№ __, </w:t>
      </w:r>
      <w:r>
        <w:rPr>
          <w:rStyle w:val="FontStyle11"/>
          <w:rFonts w:hint="default"/>
          <w:sz w:val="24"/>
        </w:rPr>
        <w:t>(</w:t>
      </w:r>
      <w:r>
        <w:rPr>
          <w:rStyle w:val="FontStyle11"/>
          <w:rFonts w:hint="default"/>
          <w:sz w:val="24"/>
        </w:rPr>
        <w:t>далее</w:t>
      </w:r>
      <w:r>
        <w:rPr>
          <w:rStyle w:val="FontStyle11"/>
          <w:rFonts w:hint="default"/>
          <w:sz w:val="24"/>
        </w:rPr>
        <w:t xml:space="preserve"> </w:t>
      </w:r>
      <w:r>
        <w:rPr>
          <w:rStyle w:val="FontStyle11"/>
          <w:rFonts w:hint="default"/>
          <w:sz w:val="24"/>
        </w:rPr>
        <w:t>также</w:t>
      </w:r>
      <w:r>
        <w:rPr>
          <w:rStyle w:val="FontStyle11"/>
          <w:rFonts w:hint="default"/>
          <w:sz w:val="24"/>
        </w:rPr>
        <w:t xml:space="preserve"> </w:t>
      </w:r>
      <w:r>
        <w:rPr>
          <w:rStyle w:val="FontStyle11"/>
          <w:rFonts w:hint="default"/>
          <w:sz w:val="24"/>
        </w:rPr>
        <w:t>–</w:t>
      </w:r>
      <w:r>
        <w:rPr>
          <w:rStyle w:val="FontStyle11"/>
          <w:rFonts w:hint="default"/>
          <w:sz w:val="24"/>
        </w:rPr>
        <w:t xml:space="preserve"> </w:t>
      </w:r>
      <w:r>
        <w:rPr>
          <w:rStyle w:val="FontStyle11"/>
          <w:rFonts w:hint="default"/>
          <w:sz w:val="24"/>
        </w:rPr>
        <w:t>Договор</w:t>
      </w:r>
      <w:r>
        <w:rPr>
          <w:rStyle w:val="FontStyle11"/>
          <w:rFonts w:hint="default"/>
          <w:sz w:val="24"/>
        </w:rPr>
        <w:t xml:space="preserve">, </w:t>
      </w:r>
      <w:r>
        <w:rPr>
          <w:rStyle w:val="FontStyle11"/>
          <w:rFonts w:hint="default"/>
          <w:sz w:val="24"/>
        </w:rPr>
        <w:t>настоящий</w:t>
      </w:r>
      <w:r>
        <w:rPr>
          <w:rStyle w:val="FontStyle11"/>
          <w:rFonts w:hint="default"/>
          <w:sz w:val="24"/>
        </w:rPr>
        <w:t xml:space="preserve"> </w:t>
      </w:r>
      <w:r>
        <w:rPr>
          <w:rStyle w:val="FontStyle11"/>
          <w:rFonts w:hint="default"/>
          <w:sz w:val="24"/>
        </w:rPr>
        <w:t>Договор</w:t>
      </w:r>
      <w:r>
        <w:rPr>
          <w:rStyle w:val="FontStyle11"/>
          <w:rFonts w:hint="default"/>
          <w:sz w:val="24"/>
        </w:rPr>
        <w:t xml:space="preserve">) </w:t>
      </w:r>
      <w:r>
        <w:rPr>
          <w:rStyle w:val="FontStyle11"/>
          <w:rFonts w:hint="default"/>
          <w:sz w:val="24"/>
        </w:rPr>
        <w:t>заключенного</w:t>
      </w:r>
      <w:r>
        <w:rPr>
          <w:rStyle w:val="FontStyle11"/>
          <w:rFonts w:hint="default"/>
          <w:sz w:val="24"/>
        </w:rPr>
        <w:t xml:space="preserve"> </w:t>
      </w:r>
      <w:r>
        <w:rPr>
          <w:rStyle w:val="FontStyle11"/>
          <w:rFonts w:hint="default"/>
          <w:sz w:val="24"/>
        </w:rPr>
        <w:t>с</w:t>
      </w:r>
      <w:r>
        <w:rPr>
          <w:rStyle w:val="FontStyle11"/>
          <w:rFonts w:hint="default"/>
          <w:sz w:val="24"/>
        </w:rPr>
        <w:t xml:space="preserve"> </w:t>
      </w:r>
      <w:r>
        <w:rPr>
          <w:rStyle w:val="FontStyle11"/>
          <w:rFonts w:hint="default"/>
          <w:sz w:val="24"/>
        </w:rPr>
        <w:t>ПАО</w:t>
      </w:r>
      <w:r>
        <w:rPr>
          <w:rStyle w:val="FontStyle11"/>
          <w:rFonts w:hint="default"/>
          <w:sz w:val="24"/>
        </w:rPr>
        <w:t xml:space="preserve"> </w:t>
      </w:r>
      <w:r>
        <w:rPr>
          <w:rStyle w:val="FontStyle11"/>
          <w:rFonts w:hint="default"/>
          <w:sz w:val="24"/>
        </w:rPr>
        <w:t>«ТрансКонтейнер»</w:t>
      </w:r>
      <w:r>
        <w:rPr>
          <w:rStyle w:val="FontStyle11"/>
          <w:rFonts w:hint="default"/>
          <w:sz w:val="24"/>
        </w:rPr>
        <w:t xml:space="preserve"> (</w:t>
      </w:r>
      <w:r>
        <w:rPr>
          <w:rStyle w:val="FontStyle11"/>
          <w:rFonts w:hint="default"/>
          <w:sz w:val="24"/>
        </w:rPr>
        <w:t>далее</w:t>
      </w:r>
      <w:r>
        <w:rPr>
          <w:rStyle w:val="FontStyle11"/>
          <w:rFonts w:hint="default"/>
          <w:sz w:val="24"/>
        </w:rPr>
        <w:t xml:space="preserve"> </w:t>
      </w:r>
      <w:r>
        <w:rPr>
          <w:rStyle w:val="FontStyle11"/>
          <w:rFonts w:hint="default"/>
          <w:sz w:val="24"/>
        </w:rPr>
        <w:t>–</w:t>
      </w:r>
      <w:r>
        <w:rPr>
          <w:rStyle w:val="FontStyle11"/>
          <w:rFonts w:hint="default"/>
          <w:sz w:val="24"/>
        </w:rPr>
        <w:t xml:space="preserve"> </w:t>
      </w:r>
      <w:r>
        <w:rPr>
          <w:rStyle w:val="FontStyle11"/>
          <w:rFonts w:hint="default"/>
          <w:sz w:val="24"/>
        </w:rPr>
        <w:t>Сублицензиат</w:t>
      </w:r>
      <w:r>
        <w:rPr>
          <w:rStyle w:val="FontStyle11"/>
          <w:rFonts w:hint="default"/>
          <w:sz w:val="24"/>
        </w:rPr>
        <w:t xml:space="preserve">), </w:t>
      </w:r>
      <w:r>
        <w:rPr>
          <w:rStyle w:val="FontStyle12"/>
        </w:rPr>
        <w:t>гарантирует (заверяет), что:</w:t>
      </w:r>
    </w:p>
    <w:p w14:paraId="3DFC5C3D" w14:textId="77777777" w:rsidR="00275777" w:rsidRPr="00A27028" w:rsidRDefault="00275777" w:rsidP="00275777">
      <w:pPr>
        <w:pStyle w:val="Style1"/>
        <w:keepNext/>
        <w:keepLines/>
        <w:widowControl/>
        <w:spacing w:line="280" w:lineRule="exact"/>
        <w:ind w:firstLine="709"/>
        <w:rPr>
          <w:rStyle w:val="FontStyle12"/>
        </w:rPr>
      </w:pPr>
      <w: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156B6C06" w14:textId="77777777" w:rsidR="00275777" w:rsidRPr="00A27028" w:rsidRDefault="00275777" w:rsidP="00275777">
      <w:pPr>
        <w:pStyle w:val="Style1"/>
        <w:keepNext/>
        <w:keepLines/>
        <w:widowControl/>
        <w:spacing w:line="280" w:lineRule="exact"/>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51BF02E" w14:textId="77777777" w:rsidR="00275777" w:rsidRPr="00A27028" w:rsidRDefault="00275777" w:rsidP="00275777">
      <w:pPr>
        <w:pStyle w:val="Style1"/>
        <w:keepNext/>
        <w:keepLines/>
        <w:widowControl/>
        <w:spacing w:line="280" w:lineRule="exact"/>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BD9F1EC" w14:textId="77777777" w:rsidR="00275777" w:rsidRPr="00A27028" w:rsidRDefault="00275777" w:rsidP="00275777">
      <w:pPr>
        <w:pStyle w:val="Style1"/>
        <w:keepNext/>
        <w:keepLines/>
        <w:widowControl/>
        <w:spacing w:line="280" w:lineRule="exact"/>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322C313" w14:textId="77777777" w:rsidR="00275777" w:rsidRPr="00A27028" w:rsidRDefault="00275777" w:rsidP="00275777">
      <w:pPr>
        <w:pStyle w:val="Style1"/>
        <w:keepNext/>
        <w:keepLines/>
        <w:widowControl/>
        <w:spacing w:line="280" w:lineRule="exact"/>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7A28FA9" w14:textId="77777777" w:rsidR="00275777" w:rsidRPr="00A27028" w:rsidRDefault="00275777" w:rsidP="00275777">
      <w:pPr>
        <w:pStyle w:val="Style1"/>
        <w:keepNext/>
        <w:keepLines/>
        <w:widowControl/>
        <w:spacing w:line="280" w:lineRule="exact"/>
        <w:ind w:firstLine="709"/>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26E257B" w14:textId="77777777" w:rsidR="00275777" w:rsidRPr="00A27028" w:rsidRDefault="00275777" w:rsidP="00275777">
      <w:pPr>
        <w:pStyle w:val="Style1"/>
        <w:keepNext/>
        <w:keepLines/>
        <w:widowControl/>
        <w:spacing w:line="280" w:lineRule="exact"/>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6A0A66B" w14:textId="77777777" w:rsidR="00275777" w:rsidRPr="00A27028" w:rsidRDefault="00275777" w:rsidP="00275777">
      <w:pPr>
        <w:pStyle w:val="Style1"/>
        <w:keepNext/>
        <w:keepLines/>
        <w:widowControl/>
        <w:spacing w:line="280" w:lineRule="exact"/>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1D1C55" w14:textId="77777777" w:rsidR="00275777" w:rsidRPr="00A27028" w:rsidRDefault="00275777" w:rsidP="00275777">
      <w:pPr>
        <w:pStyle w:val="Style1"/>
        <w:keepNext/>
        <w:keepLines/>
        <w:widowControl/>
        <w:spacing w:line="280" w:lineRule="exact"/>
        <w:ind w:firstLine="709"/>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3D4AAF6" w14:textId="77777777" w:rsidR="00275777" w:rsidRPr="00A27028" w:rsidRDefault="00275777" w:rsidP="00275777">
      <w:pPr>
        <w:pStyle w:val="Style1"/>
        <w:keepNext/>
        <w:keepLines/>
        <w:widowControl/>
        <w:spacing w:line="280" w:lineRule="exact"/>
        <w:ind w:firstLine="709"/>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i/>
        </w:rPr>
        <w:t>Сублицензиаром</w:t>
      </w:r>
      <w:r>
        <w:rPr>
          <w:rStyle w:val="FontStyle12"/>
        </w:rPr>
        <w:t xml:space="preserve">  и (или) лиц, которым обязательство по исполнению сделки (операции) передано по договору или закону;</w:t>
      </w:r>
    </w:p>
    <w:p w14:paraId="40AFA783" w14:textId="77777777" w:rsidR="00275777" w:rsidRPr="00A27028" w:rsidRDefault="00275777" w:rsidP="00275777">
      <w:pPr>
        <w:pStyle w:val="Style1"/>
        <w:keepNext/>
        <w:keepLines/>
        <w:widowControl/>
        <w:spacing w:line="280" w:lineRule="exact"/>
        <w:ind w:firstLine="709"/>
        <w:rPr>
          <w:rStyle w:val="FontStyle13"/>
          <w:rFonts w:eastAsia="MS Mincho"/>
          <w:sz w:val="24"/>
          <w:szCs w:val="24"/>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1"/>
          <w:rFonts w:hint="default"/>
          <w:i/>
          <w:sz w:val="24"/>
        </w:rPr>
        <w:t>Сублицензиату</w:t>
      </w:r>
      <w:r>
        <w:rPr>
          <w:rStyle w:val="FontStyle13"/>
          <w:rFonts w:eastAsia="MS Mincho"/>
          <w:sz w:val="24"/>
          <w:szCs w:val="24"/>
        </w:rPr>
        <w:t>;</w:t>
      </w:r>
    </w:p>
    <w:p w14:paraId="2DBA2814" w14:textId="77777777" w:rsidR="00275777" w:rsidRPr="00A27028" w:rsidRDefault="00275777" w:rsidP="00275777">
      <w:pPr>
        <w:pStyle w:val="Style1"/>
        <w:keepNext/>
        <w:keepLines/>
        <w:widowControl/>
        <w:spacing w:line="280" w:lineRule="exact"/>
        <w:ind w:firstLine="709"/>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59A058C9" w14:textId="77777777" w:rsidR="00275777" w:rsidRPr="00A27028" w:rsidRDefault="00275777" w:rsidP="00A70437">
      <w:pPr>
        <w:pStyle w:val="Style5"/>
        <w:keepNext/>
        <w:keepLines/>
        <w:widowControl/>
        <w:numPr>
          <w:ilvl w:val="0"/>
          <w:numId w:val="34"/>
        </w:numPr>
        <w:tabs>
          <w:tab w:val="left" w:pos="1134"/>
        </w:tabs>
        <w:spacing w:line="280" w:lineRule="exact"/>
        <w:ind w:left="0" w:firstLine="709"/>
        <w:rPr>
          <w:rStyle w:val="FontStyle12"/>
        </w:rPr>
      </w:pPr>
      <w:r>
        <w:rPr>
          <w:rStyle w:val="FontStyle12"/>
          <w:iCs/>
        </w:rPr>
        <w:lastRenderedPageBreak/>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w:t>
      </w:r>
      <w:r>
        <w:rPr>
          <w:rStyle w:val="FontStyle12"/>
        </w:rPr>
        <w:t xml:space="preserve"> мероприятий налогового контроля в отношении </w:t>
      </w:r>
      <w:r>
        <w:rPr>
          <w:rStyle w:val="FontStyle11"/>
          <w:rFonts w:hint="default"/>
          <w:i/>
          <w:sz w:val="24"/>
        </w:rPr>
        <w:t>Сублицензиат</w:t>
      </w:r>
      <w:r>
        <w:rPr>
          <w:rStyle w:val="FontStyle12"/>
          <w:i/>
        </w:rPr>
        <w:t>а</w:t>
      </w:r>
      <w:r>
        <w:rPr>
          <w:rStyle w:val="FontStyle12"/>
        </w:rPr>
        <w:t xml:space="preserve"> налоговый орган:</w:t>
      </w:r>
    </w:p>
    <w:p w14:paraId="777B08D5"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 xml:space="preserve">установит получение </w:t>
      </w:r>
      <w:r>
        <w:rPr>
          <w:rStyle w:val="FontStyle11"/>
          <w:rFonts w:hint="default"/>
          <w:i/>
          <w:sz w:val="24"/>
        </w:rPr>
        <w:t>Сублицензиатом</w:t>
      </w:r>
      <w:r>
        <w:rPr>
          <w:rStyle w:val="FontStyle12"/>
        </w:rPr>
        <w:t xml:space="preserve"> необоснованной налоговой выгоды в связи с исполнением Договора и/или</w:t>
      </w:r>
    </w:p>
    <w:p w14:paraId="460ED036"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 xml:space="preserve">признает неправомерным учет расходов </w:t>
      </w:r>
      <w:r>
        <w:rPr>
          <w:rStyle w:val="FontStyle11"/>
          <w:rFonts w:hint="default"/>
          <w:i/>
          <w:sz w:val="24"/>
        </w:rPr>
        <w:t>Сублицензиат</w:t>
      </w:r>
      <w:r>
        <w:rPr>
          <w:rStyle w:val="FontStyle12"/>
          <w:i/>
        </w:rPr>
        <w:t>а</w:t>
      </w:r>
      <w:r>
        <w:rPr>
          <w:rStyle w:val="FontStyle12"/>
        </w:rPr>
        <w:t xml:space="preserve"> на приобретение товаров, работ, услуг или иных объектов гражданских прав по Договору и/или</w:t>
      </w:r>
    </w:p>
    <w:p w14:paraId="415672C5"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признает неправомерным применение</w:t>
      </w:r>
      <w:r>
        <w:rPr>
          <w:rStyle w:val="FontStyle12"/>
          <w:i/>
        </w:rPr>
        <w:t xml:space="preserve"> </w:t>
      </w:r>
      <w:r>
        <w:rPr>
          <w:rStyle w:val="FontStyle11"/>
          <w:rFonts w:hint="default"/>
          <w:i/>
          <w:sz w:val="24"/>
        </w:rPr>
        <w:t>Сублицензиат</w:t>
      </w:r>
      <w:r>
        <w:rPr>
          <w:rStyle w:val="FontStyle12"/>
          <w:i/>
        </w:rPr>
        <w:t>ом</w:t>
      </w:r>
      <w:r>
        <w:rPr>
          <w:rStyle w:val="FontStyle12"/>
        </w:rPr>
        <w:t xml:space="preserve"> налоговых вычетов в отношении сумм НДС</w:t>
      </w:r>
    </w:p>
    <w:p w14:paraId="2C7DD086" w14:textId="77777777" w:rsidR="00275777" w:rsidRPr="00A27028" w:rsidRDefault="00275777" w:rsidP="00275777">
      <w:pPr>
        <w:pStyle w:val="Style5"/>
        <w:keepNext/>
        <w:keepLines/>
        <w:widowControl/>
        <w:tabs>
          <w:tab w:val="left" w:pos="1272"/>
        </w:tabs>
        <w:spacing w:line="280" w:lineRule="exact"/>
        <w:ind w:firstLine="709"/>
        <w:rPr>
          <w:rStyle w:val="FontStyle13"/>
          <w:rFonts w:eastAsia="MS Mincho"/>
          <w:i w:val="0"/>
          <w:sz w:val="24"/>
          <w:szCs w:val="24"/>
        </w:rPr>
      </w:pPr>
      <w:r>
        <w:rPr>
          <w:rStyle w:val="FontStyle12"/>
        </w:rPr>
        <w:t xml:space="preserve">  в связи с тем, что </w:t>
      </w:r>
      <w:r>
        <w:rPr>
          <w:i/>
        </w:rPr>
        <w:t>Сублицензиар</w:t>
      </w:r>
      <w:r>
        <w:rPr>
          <w:rStyle w:val="FontStyle13"/>
          <w:rFonts w:eastAsia="MS Mincho"/>
          <w:sz w:val="24"/>
          <w:szCs w:val="24"/>
        </w:rPr>
        <w:t>:</w:t>
      </w:r>
    </w:p>
    <w:p w14:paraId="71B5802A" w14:textId="77777777" w:rsidR="00275777" w:rsidRPr="00A27028" w:rsidRDefault="00275777" w:rsidP="00A70437">
      <w:pPr>
        <w:pStyle w:val="Style5"/>
        <w:keepNext/>
        <w:keepLines/>
        <w:widowControl/>
        <w:numPr>
          <w:ilvl w:val="1"/>
          <w:numId w:val="34"/>
        </w:numPr>
        <w:spacing w:line="280" w:lineRule="exact"/>
        <w:ind w:left="0" w:firstLine="709"/>
        <w:rPr>
          <w:rStyle w:val="FontStyle13"/>
          <w:i w:val="0"/>
          <w:iCs w:val="0"/>
          <w:sz w:val="24"/>
          <w:szCs w:val="24"/>
        </w:rPr>
      </w:pPr>
      <w:r>
        <w:rPr>
          <w:rStyle w:val="FontStyle13"/>
          <w:rFonts w:eastAsia="MS Mincho"/>
          <w:i w:val="0"/>
          <w:iCs w:val="0"/>
          <w:sz w:val="24"/>
          <w:szCs w:val="24"/>
        </w:rPr>
        <w:t xml:space="preserve">нарушал свои налоговые обязанности по отражению в качестве дохода сумм, полученных от </w:t>
      </w:r>
      <w:r>
        <w:rPr>
          <w:rStyle w:val="FontStyle11"/>
          <w:rFonts w:hint="default"/>
          <w:i/>
          <w:iCs/>
          <w:sz w:val="24"/>
        </w:rPr>
        <w:t>Сублицензиат</w:t>
      </w:r>
      <w:r>
        <w:rPr>
          <w:rStyle w:val="FontStyle12"/>
          <w:i/>
          <w:iCs/>
        </w:rPr>
        <w:t xml:space="preserve">а </w:t>
      </w:r>
      <w:r>
        <w:rPr>
          <w:rStyle w:val="FontStyle13"/>
          <w:rFonts w:eastAsia="MS Mincho"/>
          <w:i w:val="0"/>
          <w:iCs w:val="0"/>
          <w:sz w:val="24"/>
          <w:szCs w:val="24"/>
        </w:rPr>
        <w:t>по Договору, а равно по исчислению и перечислению в бюджет НДС и/или</w:t>
      </w:r>
    </w:p>
    <w:p w14:paraId="5B02C324"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4052DE6" w14:textId="77777777" w:rsidR="00275777" w:rsidRPr="00A27028" w:rsidRDefault="00275777" w:rsidP="00275777">
      <w:pPr>
        <w:pStyle w:val="Style5"/>
        <w:keepNext/>
        <w:keepLines/>
        <w:widowControl/>
        <w:tabs>
          <w:tab w:val="left" w:pos="1272"/>
        </w:tabs>
        <w:spacing w:line="280" w:lineRule="exact"/>
        <w:ind w:firstLine="709"/>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rPr>
        <w:t>Сублицензиаром</w:t>
      </w:r>
      <w:r>
        <w:rPr>
          <w:rStyle w:val="FontStyle12"/>
        </w:rPr>
        <w:t xml:space="preserve">, то </w:t>
      </w:r>
      <w:r>
        <w:rPr>
          <w:i/>
        </w:rPr>
        <w:t xml:space="preserve">Сублицензиар </w:t>
      </w:r>
      <w:r>
        <w:rPr>
          <w:rStyle w:val="FontStyle12"/>
        </w:rPr>
        <w:t xml:space="preserve"> </w:t>
      </w:r>
      <w:r>
        <w:rPr>
          <w:rStyle w:val="FontStyle13"/>
          <w:rFonts w:eastAsia="MS Mincho"/>
          <w:sz w:val="24"/>
          <w:szCs w:val="24"/>
        </w:rPr>
        <w:t xml:space="preserve">вправе в течение 10 (десяти) рабочих дней с даты письменного предложения </w:t>
      </w:r>
      <w:r>
        <w:rPr>
          <w:rStyle w:val="FontStyle11"/>
          <w:rFonts w:hint="default"/>
          <w:i/>
          <w:sz w:val="24"/>
        </w:rPr>
        <w:t>Сублицензиат</w:t>
      </w:r>
      <w:r>
        <w:rPr>
          <w:rStyle w:val="FontStyle12"/>
          <w:i/>
        </w:rPr>
        <w:t>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5BE80A9"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сумма доначисленного Сублицензиату налоговым органом своим решением (далее – Решение налогового органа) налога на прибыль организаций и/или НДС в связи с Эпизодами, связанными с Сублицензиаром (далее – Доначисленные налоги); плюс</w:t>
      </w:r>
    </w:p>
    <w:p w14:paraId="185A9E67"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сумма начисленных Сублицензиату пеней на сумму Доначисленных налогов (далее – Пени); плюс</w:t>
      </w:r>
    </w:p>
    <w:p w14:paraId="677B8213" w14:textId="77777777" w:rsidR="00275777" w:rsidRPr="00A27028" w:rsidRDefault="00275777" w:rsidP="00A70437">
      <w:pPr>
        <w:pStyle w:val="Style5"/>
        <w:keepNext/>
        <w:keepLines/>
        <w:widowControl/>
        <w:numPr>
          <w:ilvl w:val="1"/>
          <w:numId w:val="34"/>
        </w:numPr>
        <w:spacing w:line="280" w:lineRule="exact"/>
        <w:ind w:left="0" w:firstLine="709"/>
        <w:rPr>
          <w:rStyle w:val="FontStyle12"/>
        </w:rPr>
      </w:pPr>
      <w:r>
        <w:rPr>
          <w:rStyle w:val="FontStyle12"/>
        </w:rPr>
        <w:t>штрафы начисленные Сублицензиату за соответствующие налоговые нарушения в связи с неуплатой ею Доначисленных налогов (далее – Штрафы).</w:t>
      </w:r>
    </w:p>
    <w:p w14:paraId="0839F6A3" w14:textId="77777777" w:rsidR="00275777" w:rsidRPr="00A27028" w:rsidRDefault="00275777" w:rsidP="00A70437">
      <w:pPr>
        <w:pStyle w:val="Style5"/>
        <w:keepNext/>
        <w:keepLines/>
        <w:widowControl/>
        <w:numPr>
          <w:ilvl w:val="0"/>
          <w:numId w:val="34"/>
        </w:numPr>
        <w:tabs>
          <w:tab w:val="left" w:pos="1418"/>
        </w:tabs>
        <w:spacing w:line="280" w:lineRule="exact"/>
        <w:ind w:left="0" w:firstLine="709"/>
        <w:rPr>
          <w:rStyle w:val="FontStyle12"/>
        </w:rPr>
      </w:pPr>
      <w:r>
        <w:rPr>
          <w:rStyle w:val="FontStyle12"/>
        </w:rPr>
        <w:t xml:space="preserve">Стороны, в соответствии со ст. 406.1 ГК РФ также договорились, что в случае предъявления </w:t>
      </w:r>
      <w:r>
        <w:rPr>
          <w:rStyle w:val="FontStyle11"/>
          <w:rFonts w:hint="default"/>
          <w:i/>
          <w:sz w:val="24"/>
        </w:rPr>
        <w:t>Сублицензиат</w:t>
      </w:r>
      <w:r>
        <w:rPr>
          <w:rStyle w:val="FontStyle12"/>
          <w:i/>
        </w:rPr>
        <w:t>у</w:t>
      </w:r>
      <w:r>
        <w:rPr>
          <w:rStyle w:val="FontStyle12"/>
        </w:rPr>
        <w:t xml:space="preserve"> третьими лицами (для целей настоящего Договора) – лицами, приобретавшими у </w:t>
      </w:r>
      <w:r>
        <w:rPr>
          <w:rStyle w:val="FontStyle11"/>
          <w:rFonts w:hint="default"/>
          <w:i/>
          <w:sz w:val="24"/>
        </w:rPr>
        <w:t>Сублицензиата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32B775A0" w14:textId="77777777" w:rsidR="00275777" w:rsidRPr="00A27028" w:rsidRDefault="00275777" w:rsidP="00A70437">
      <w:pPr>
        <w:pStyle w:val="Style5"/>
        <w:keepNext/>
        <w:keepLines/>
        <w:widowControl/>
        <w:numPr>
          <w:ilvl w:val="1"/>
          <w:numId w:val="34"/>
        </w:numPr>
        <w:tabs>
          <w:tab w:val="left" w:pos="1418"/>
        </w:tabs>
        <w:spacing w:line="280" w:lineRule="exact"/>
        <w:ind w:left="0" w:firstLine="709"/>
        <w:rPr>
          <w:rStyle w:val="FontStyle12"/>
        </w:rPr>
      </w:pPr>
      <w:r>
        <w:rPr>
          <w:rStyle w:val="FontStyle12"/>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3284D9F" w14:textId="77777777" w:rsidR="00275777" w:rsidRPr="00A27028" w:rsidRDefault="00275777" w:rsidP="00275777">
      <w:pPr>
        <w:pStyle w:val="Style5"/>
        <w:keepNext/>
        <w:keepLines/>
        <w:widowControl/>
        <w:tabs>
          <w:tab w:val="left" w:pos="1272"/>
        </w:tabs>
        <w:spacing w:line="280" w:lineRule="exact"/>
        <w:ind w:firstLine="709"/>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1"/>
          <w:rFonts w:hint="default"/>
          <w:i/>
          <w:sz w:val="24"/>
        </w:rPr>
        <w:t>Сублицензиата</w:t>
      </w:r>
      <w:r>
        <w:rPr>
          <w:rStyle w:val="FontStyle12"/>
        </w:rPr>
        <w:t xml:space="preserve">), то </w:t>
      </w:r>
      <w:r>
        <w:rPr>
          <w:i/>
        </w:rPr>
        <w:t>Сублицензиар</w:t>
      </w:r>
      <w:r>
        <w:rPr>
          <w:rStyle w:val="FontStyle12"/>
        </w:rPr>
        <w:t xml:space="preserve"> </w:t>
      </w:r>
      <w:r>
        <w:rPr>
          <w:rStyle w:val="FontStyle13"/>
          <w:rFonts w:eastAsia="MS Mincho"/>
          <w:sz w:val="24"/>
          <w:szCs w:val="24"/>
        </w:rPr>
        <w:t xml:space="preserve">обязан в течение 10 (десять) рабочих дней с даты письменного требования </w:t>
      </w:r>
      <w:r>
        <w:rPr>
          <w:rStyle w:val="FontStyle11"/>
          <w:rFonts w:hint="default"/>
          <w:i/>
          <w:sz w:val="24"/>
        </w:rPr>
        <w:t>Сублицензиата</w:t>
      </w:r>
      <w:r>
        <w:rPr>
          <w:rStyle w:val="FontStyle12"/>
        </w:rPr>
        <w:t xml:space="preserve"> возместить последнему Имущественные потери, связанные с нарушением имущественных прав третьих лиц.</w:t>
      </w:r>
    </w:p>
    <w:p w14:paraId="7C36A613" w14:textId="77777777" w:rsidR="00275777" w:rsidRPr="00A27028" w:rsidRDefault="00275777" w:rsidP="00A70437">
      <w:pPr>
        <w:pStyle w:val="Style5"/>
        <w:keepNext/>
        <w:keepLines/>
        <w:widowControl/>
        <w:numPr>
          <w:ilvl w:val="0"/>
          <w:numId w:val="34"/>
        </w:numPr>
        <w:tabs>
          <w:tab w:val="left" w:pos="567"/>
        </w:tabs>
        <w:spacing w:line="280" w:lineRule="exact"/>
        <w:ind w:left="0" w:firstLine="709"/>
        <w:rPr>
          <w:rStyle w:val="FontStyle12"/>
        </w:rPr>
      </w:pPr>
      <w:r>
        <w:rPr>
          <w:rStyle w:val="FontStyle12"/>
        </w:rPr>
        <w:lastRenderedPageBreak/>
        <w:t>В соответствии со ст. 406.1 ГК РФ Стороны также предусмотрели, что в случае не реализации Сублицензиаром права, указанного в пункте 2.5 настоящей Налоговой оговорки, на возмещение Сублицензиату Имущественных потерь, связанных с налоговой проверкой, Сублицензиату вправе оспорить Решение налогового органа в установленном законом порядке и в этом случае Сублицензиар</w:t>
      </w:r>
      <w:r>
        <w:rPr>
          <w:rStyle w:val="FontStyle12"/>
          <w:i/>
          <w:iCs/>
        </w:rPr>
        <w:t xml:space="preserve"> </w:t>
      </w:r>
      <w:r>
        <w:rPr>
          <w:rStyle w:val="FontStyle12"/>
        </w:rPr>
        <w:t xml:space="preserve">будет обязан возместить Сублицензиату имущественные потери, в течение 10 (десяти) рабочих дней с даты письменного требования Сублицензиата об этом (с приложением копии Решения налогового органа и копии вступившего в силу судебного акта (-ов), принятого (-ых) по результатам оспаривания Сублицензиатом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rPr>
        <w:t>Сублицензиаром</w:t>
      </w:r>
      <w:r>
        <w:rPr>
          <w:rStyle w:val="FontStyle12"/>
        </w:rPr>
        <w:t>), определяемые как:</w:t>
      </w:r>
    </w:p>
    <w:p w14:paraId="578E1485" w14:textId="77777777" w:rsidR="00275777" w:rsidRPr="00A27028" w:rsidRDefault="00275777" w:rsidP="00A70437">
      <w:pPr>
        <w:pStyle w:val="Style5"/>
        <w:keepNext/>
        <w:keepLines/>
        <w:widowControl/>
        <w:numPr>
          <w:ilvl w:val="1"/>
          <w:numId w:val="34"/>
        </w:numPr>
        <w:tabs>
          <w:tab w:val="left" w:pos="1418"/>
        </w:tabs>
        <w:spacing w:line="280" w:lineRule="exact"/>
        <w:ind w:left="0" w:firstLine="709"/>
        <w:rPr>
          <w:rStyle w:val="FontStyle12"/>
        </w:rPr>
      </w:pPr>
      <w:r>
        <w:rPr>
          <w:rStyle w:val="FontStyle12"/>
        </w:rPr>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1"/>
          <w:rFonts w:hint="default"/>
          <w:i/>
          <w:sz w:val="24"/>
        </w:rPr>
        <w:t>Сублицензиат</w:t>
      </w:r>
      <w:r>
        <w:rPr>
          <w:rStyle w:val="FontStyle12"/>
        </w:rPr>
        <w:t xml:space="preserve"> предпринял добросовестные усилия по оспариванию Решения налогового органа, а также</w:t>
      </w:r>
    </w:p>
    <w:p w14:paraId="00B628A2" w14:textId="77777777" w:rsidR="00275777" w:rsidRPr="00A27028" w:rsidRDefault="00275777" w:rsidP="00A70437">
      <w:pPr>
        <w:pStyle w:val="Style5"/>
        <w:keepNext/>
        <w:keepLines/>
        <w:widowControl/>
        <w:numPr>
          <w:ilvl w:val="1"/>
          <w:numId w:val="34"/>
        </w:numPr>
        <w:tabs>
          <w:tab w:val="left" w:pos="1418"/>
        </w:tabs>
        <w:spacing w:line="280" w:lineRule="exact"/>
        <w:ind w:left="0" w:firstLine="709"/>
        <w:rPr>
          <w:rStyle w:val="FontStyle12"/>
        </w:rPr>
      </w:pPr>
      <w:r>
        <w:rPr>
          <w:rStyle w:val="FontStyle12"/>
        </w:rPr>
        <w:t xml:space="preserve">судебные расходы </w:t>
      </w:r>
      <w:r>
        <w:rPr>
          <w:rStyle w:val="FontStyle11"/>
          <w:rFonts w:hint="default"/>
          <w:i/>
          <w:sz w:val="24"/>
        </w:rPr>
        <w:t>Сублицензиат</w:t>
      </w:r>
      <w:r>
        <w:rPr>
          <w:rStyle w:val="FontStyle12"/>
        </w:rPr>
        <w:t xml:space="preserve"> в связи с оспариванием Решения налогового органа в полном размере.</w:t>
      </w:r>
    </w:p>
    <w:p w14:paraId="67417B0F" w14:textId="77777777" w:rsidR="00275777" w:rsidRPr="00A27028" w:rsidRDefault="00275777" w:rsidP="00A70437">
      <w:pPr>
        <w:pStyle w:val="Style5"/>
        <w:keepNext/>
        <w:keepLines/>
        <w:widowControl/>
        <w:numPr>
          <w:ilvl w:val="0"/>
          <w:numId w:val="34"/>
        </w:numPr>
        <w:tabs>
          <w:tab w:val="left" w:pos="1418"/>
        </w:tabs>
        <w:spacing w:line="280" w:lineRule="exact"/>
        <w:ind w:left="0" w:firstLine="709"/>
        <w:rPr>
          <w:rStyle w:val="FontStyle12"/>
        </w:rPr>
      </w:pPr>
      <w:r>
        <w:rPr>
          <w:i/>
        </w:rPr>
        <w:t>Сублицензиар</w:t>
      </w:r>
      <w:r>
        <w:rPr>
          <w:rStyle w:val="FontStyle12"/>
        </w:rPr>
        <w:t xml:space="preserve"> признает и соглашается, что </w:t>
      </w:r>
      <w:r>
        <w:rPr>
          <w:rStyle w:val="FontStyle11"/>
          <w:rFonts w:hint="default"/>
          <w:i/>
          <w:sz w:val="24"/>
        </w:rPr>
        <w:t>Сублицензиат</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1"/>
          <w:rFonts w:hint="default"/>
          <w:i/>
          <w:sz w:val="24"/>
        </w:rPr>
        <w:t>Сублицензиат</w:t>
      </w:r>
      <w:r>
        <w:rPr>
          <w:rStyle w:val="FontStyle12"/>
        </w:rPr>
        <w:t xml:space="preserve"> оспаривает Решение налогового органа, содержащее Эпизоды, связанные с </w:t>
      </w:r>
      <w:r>
        <w:rPr>
          <w:i/>
        </w:rPr>
        <w:t>Сублицензиаром</w:t>
      </w:r>
      <w:r>
        <w:rPr>
          <w:rStyle w:val="FontStyle12"/>
        </w:rPr>
        <w:t xml:space="preserve">. </w:t>
      </w:r>
      <w:r>
        <w:rPr>
          <w:i/>
        </w:rPr>
        <w:t>Сублицензиар</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1"/>
          <w:rFonts w:hint="default"/>
          <w:i/>
          <w:sz w:val="24"/>
        </w:rPr>
        <w:t>Сублицензиат</w:t>
      </w:r>
      <w:r>
        <w:rPr>
          <w:rStyle w:val="FontStyle12"/>
          <w:i/>
        </w:rPr>
        <w:t>а</w:t>
      </w:r>
      <w:r>
        <w:rPr>
          <w:rStyle w:val="FontStyle12"/>
        </w:rPr>
        <w:t xml:space="preserve"> и в обоснование своего отказа или задержки возмещать </w:t>
      </w:r>
      <w:r>
        <w:rPr>
          <w:rStyle w:val="FontStyle11"/>
          <w:rFonts w:hint="default"/>
          <w:i/>
          <w:sz w:val="24"/>
        </w:rPr>
        <w:t>Сублицензиат</w:t>
      </w:r>
      <w:r>
        <w:rPr>
          <w:rStyle w:val="FontStyle12"/>
          <w:i/>
        </w:rPr>
        <w:t>у</w:t>
      </w:r>
      <w:r>
        <w:rPr>
          <w:rStyle w:val="FontStyle12"/>
        </w:rPr>
        <w:t xml:space="preserve"> Имущественные потери, связанные с налоговой проверкой.</w:t>
      </w:r>
    </w:p>
    <w:p w14:paraId="561ACEBB" w14:textId="77777777" w:rsidR="00275777" w:rsidRPr="00A27028" w:rsidRDefault="00275777" w:rsidP="00A70437">
      <w:pPr>
        <w:pStyle w:val="Style5"/>
        <w:keepNext/>
        <w:keepLines/>
        <w:widowControl/>
        <w:numPr>
          <w:ilvl w:val="0"/>
          <w:numId w:val="34"/>
        </w:numPr>
        <w:tabs>
          <w:tab w:val="left" w:pos="1418"/>
        </w:tabs>
        <w:spacing w:line="280" w:lineRule="exact"/>
        <w:ind w:left="0" w:firstLine="709"/>
        <w:rPr>
          <w:rStyle w:val="FontStyle12"/>
        </w:rPr>
      </w:pPr>
      <w:r>
        <w:rPr>
          <w:rStyle w:val="FontStyle12"/>
        </w:rPr>
        <w:t xml:space="preserve">В случае если </w:t>
      </w:r>
      <w:r>
        <w:rPr>
          <w:i/>
        </w:rPr>
        <w:t>Сублицензиар</w:t>
      </w:r>
      <w:r>
        <w:rPr>
          <w:rStyle w:val="FontStyle12"/>
        </w:rPr>
        <w:t xml:space="preserve"> возместит </w:t>
      </w:r>
      <w:r>
        <w:rPr>
          <w:rStyle w:val="FontStyle11"/>
          <w:rFonts w:hint="default"/>
          <w:i/>
          <w:sz w:val="24"/>
        </w:rPr>
        <w:t>Сублицензиат</w:t>
      </w:r>
      <w:r>
        <w:rPr>
          <w:rStyle w:val="FontStyle12"/>
          <w:i/>
        </w:rPr>
        <w:t>у</w:t>
      </w:r>
      <w:r>
        <w:rPr>
          <w:rStyle w:val="FontStyle12"/>
        </w:rPr>
        <w:t xml:space="preserve"> Имущественные потери, связанные с налоговой проверкой, а </w:t>
      </w:r>
      <w:r>
        <w:rPr>
          <w:rStyle w:val="FontStyle11"/>
          <w:rFonts w:hint="default"/>
          <w:i/>
          <w:sz w:val="24"/>
        </w:rPr>
        <w:t>Сублицензиат</w:t>
      </w:r>
      <w:r>
        <w:rPr>
          <w:rStyle w:val="FontStyle12"/>
        </w:rPr>
        <w:t xml:space="preserve"> впоследствии продолжит оспаривание Решения налогового органа в части Эпизодов, связанных с </w:t>
      </w:r>
      <w:r>
        <w:rPr>
          <w:i/>
        </w:rPr>
        <w:t>Сублицензиаром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1"/>
          <w:rFonts w:hint="default"/>
          <w:i/>
          <w:sz w:val="24"/>
        </w:rPr>
        <w:t>Сублицензиат</w:t>
      </w:r>
      <w:r>
        <w:rPr>
          <w:rStyle w:val="FontStyle12"/>
        </w:rPr>
        <w:t xml:space="preserve"> обязуется уведомить </w:t>
      </w:r>
      <w:r>
        <w:rPr>
          <w:i/>
        </w:rPr>
        <w:t>Сублицензиара</w:t>
      </w:r>
      <w:r>
        <w:rPr>
          <w:rStyle w:val="FontStyle12"/>
          <w:i/>
        </w:rPr>
        <w:t xml:space="preserve">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rPr>
        <w:t>Сублицензиара</w:t>
      </w:r>
      <w:r>
        <w:rPr>
          <w:rStyle w:val="FontStyle12"/>
          <w:i/>
        </w:rPr>
        <w:t xml:space="preserve"> </w:t>
      </w:r>
      <w:r>
        <w:rPr>
          <w:rStyle w:val="FontStyle12"/>
        </w:rPr>
        <w:t>об этом.</w:t>
      </w:r>
    </w:p>
    <w:p w14:paraId="5D79D0E5" w14:textId="77777777" w:rsidR="00275777" w:rsidRPr="00A27028" w:rsidRDefault="00275777" w:rsidP="00A70437">
      <w:pPr>
        <w:pStyle w:val="Style5"/>
        <w:keepNext/>
        <w:keepLines/>
        <w:widowControl/>
        <w:numPr>
          <w:ilvl w:val="0"/>
          <w:numId w:val="34"/>
        </w:numPr>
        <w:tabs>
          <w:tab w:val="left" w:pos="1418"/>
        </w:tabs>
        <w:spacing w:line="280" w:lineRule="exact"/>
        <w:ind w:left="0" w:firstLine="709"/>
        <w:rPr>
          <w:rStyle w:val="FontStyle12"/>
        </w:rPr>
      </w:pPr>
      <w:r>
        <w:rPr>
          <w:i/>
        </w:rPr>
        <w:t>Сублицензиар</w:t>
      </w:r>
      <w:r>
        <w:rPr>
          <w:rStyle w:val="FontStyle12"/>
        </w:rPr>
        <w:t xml:space="preserve"> обязан предпринять максимальные усилия для содействия </w:t>
      </w:r>
      <w:r>
        <w:rPr>
          <w:rStyle w:val="FontStyle11"/>
          <w:rFonts w:hint="default"/>
          <w:i/>
          <w:sz w:val="24"/>
        </w:rPr>
        <w:t>Сублицензиат</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r>
        <w:rPr>
          <w:i/>
        </w:rPr>
        <w:t>Сублицензиаром</w:t>
      </w:r>
      <w:r>
        <w:rPr>
          <w:rStyle w:val="FontStyle12"/>
        </w:rPr>
        <w:t xml:space="preserve">, а также в досудебном и судебном обжаловании Решения налогового органа в части Эпизодов, связанных с </w:t>
      </w:r>
      <w:r>
        <w:rPr>
          <w:i/>
        </w:rPr>
        <w:t>Сублицензиаром</w:t>
      </w:r>
      <w:r>
        <w:rPr>
          <w:rStyle w:val="FontStyle12"/>
        </w:rPr>
        <w:t xml:space="preserve">, в частности, представлять </w:t>
      </w:r>
      <w:r>
        <w:rPr>
          <w:rStyle w:val="FontStyle11"/>
          <w:rFonts w:hint="default"/>
          <w:i/>
          <w:sz w:val="24"/>
        </w:rPr>
        <w:t>Сублицензиат</w:t>
      </w:r>
      <w:r>
        <w:rPr>
          <w:rStyle w:val="FontStyle12"/>
          <w:i/>
        </w:rPr>
        <w:t>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1"/>
          <w:rFonts w:hint="default"/>
          <w:i/>
          <w:sz w:val="24"/>
        </w:rPr>
        <w:t>Сублицензиату</w:t>
      </w:r>
      <w:r>
        <w:rPr>
          <w:rStyle w:val="FontStyle12"/>
        </w:rPr>
        <w:t xml:space="preserve"> в сборе таких доказательств в ходе досудебного и судебного обжалования Эпизодов, связанных с </w:t>
      </w:r>
      <w:r>
        <w:rPr>
          <w:i/>
        </w:rPr>
        <w:t>Сублицензиаром</w:t>
      </w:r>
      <w:r>
        <w:rPr>
          <w:rStyle w:val="FontStyle12"/>
        </w:rPr>
        <w:t>, обеспечивать, где необходимо, явку своих свидетелей-сотрудников для дачи показаний налоговому органу, суду и прочее.</w:t>
      </w:r>
    </w:p>
    <w:p w14:paraId="254FCFCA" w14:textId="77777777" w:rsidR="00275777" w:rsidRPr="00A27028" w:rsidRDefault="00275777" w:rsidP="00A70437">
      <w:pPr>
        <w:pStyle w:val="Style5"/>
        <w:keepNext/>
        <w:keepLines/>
        <w:widowControl/>
        <w:numPr>
          <w:ilvl w:val="0"/>
          <w:numId w:val="34"/>
        </w:numPr>
        <w:tabs>
          <w:tab w:val="left" w:pos="1418"/>
        </w:tabs>
        <w:spacing w:line="280" w:lineRule="exact"/>
        <w:ind w:left="0" w:firstLine="709"/>
      </w:pPr>
      <w:r>
        <w:rPr>
          <w:i/>
        </w:rPr>
        <w:lastRenderedPageBreak/>
        <w:t>Сублицензиар</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rPr>
        <w:t>Сублицензиар</w:t>
      </w:r>
      <w:r>
        <w:rPr>
          <w:rStyle w:val="FontStyle12"/>
        </w:rPr>
        <w:t xml:space="preserve"> </w:t>
      </w:r>
      <w:r>
        <w:rPr>
          <w:rStyle w:val="FontStyle13"/>
          <w:rFonts w:eastAsia="MS Mincho"/>
          <w:sz w:val="24"/>
          <w:szCs w:val="24"/>
        </w:rPr>
        <w:t xml:space="preserve">обязан возместить </w:t>
      </w:r>
      <w:r>
        <w:rPr>
          <w:rStyle w:val="FontStyle11"/>
          <w:rFonts w:hint="default"/>
          <w:i/>
          <w:sz w:val="24"/>
        </w:rPr>
        <w:t>Сублицензиату</w:t>
      </w:r>
      <w:r>
        <w:rPr>
          <w:rStyle w:val="FontStyle12"/>
        </w:rPr>
        <w:t xml:space="preserve"> </w:t>
      </w:r>
      <w:r>
        <w:rPr>
          <w:rStyle w:val="FontStyle13"/>
          <w:rFonts w:eastAsia="MS Mincho"/>
          <w:sz w:val="24"/>
          <w:szCs w:val="24"/>
        </w:rPr>
        <w:t>по его требованию убытки, причиненные недостоверностью таких заверений</w:t>
      </w:r>
      <w:r>
        <w:rPr>
          <w:rStyle w:val="FontStyle12"/>
          <w:i/>
        </w:rPr>
        <w:t>.</w:t>
      </w:r>
    </w:p>
    <w:p w14:paraId="01E32FC2" w14:textId="77777777" w:rsidR="00275777" w:rsidRPr="00A27028" w:rsidRDefault="00275777" w:rsidP="00275777">
      <w:pPr>
        <w:spacing w:line="280" w:lineRule="exact"/>
        <w:ind w:firstLine="709"/>
      </w:pPr>
    </w:p>
    <w:tbl>
      <w:tblPr>
        <w:tblW w:w="9645" w:type="dxa"/>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100"/>
        <w:gridCol w:w="4545"/>
      </w:tblGrid>
      <w:tr w:rsidR="00275777" w:rsidRPr="00A27028" w14:paraId="0F732606" w14:textId="77777777" w:rsidTr="00275777">
        <w:trPr>
          <w:trHeight w:val="1940"/>
        </w:trPr>
        <w:tc>
          <w:tcPr>
            <w:tcW w:w="5100" w:type="dxa"/>
            <w:tcBorders>
              <w:top w:val="nil"/>
              <w:left w:val="nil"/>
              <w:bottom w:val="nil"/>
              <w:right w:val="nil"/>
            </w:tcBorders>
          </w:tcPr>
          <w:p w14:paraId="03ABE1DF" w14:textId="77777777" w:rsidR="00275777" w:rsidRPr="00A27028" w:rsidRDefault="00275777" w:rsidP="00275777">
            <w:pPr>
              <w:ind w:firstLine="709"/>
            </w:pPr>
          </w:p>
          <w:p w14:paraId="7404EAEC" w14:textId="77777777" w:rsidR="00275777" w:rsidRPr="00A27028" w:rsidRDefault="00275777" w:rsidP="00275777">
            <w:pPr>
              <w:ind w:firstLine="709"/>
            </w:pPr>
          </w:p>
          <w:p w14:paraId="7BB5586E" w14:textId="77777777" w:rsidR="00275777" w:rsidRPr="00A27028" w:rsidRDefault="00275777" w:rsidP="00275777">
            <w:pPr>
              <w:ind w:firstLine="709"/>
            </w:pPr>
            <w:r>
              <w:t>Сублицензиат:</w:t>
            </w:r>
          </w:p>
          <w:p w14:paraId="770E7CDA" w14:textId="77777777" w:rsidR="00275777" w:rsidRPr="00A27028" w:rsidRDefault="00275777" w:rsidP="00275777">
            <w:pPr>
              <w:ind w:firstLine="709"/>
            </w:pPr>
          </w:p>
          <w:p w14:paraId="01D8B202" w14:textId="77777777" w:rsidR="00275777" w:rsidRPr="00A27028" w:rsidRDefault="00275777" w:rsidP="00275777">
            <w:pPr>
              <w:pBdr>
                <w:top w:val="nil"/>
                <w:left w:val="nil"/>
                <w:bottom w:val="nil"/>
                <w:right w:val="nil"/>
                <w:between w:val="nil"/>
              </w:pBdr>
              <w:ind w:firstLine="709"/>
              <w:rPr>
                <w:color w:val="000000"/>
              </w:rPr>
            </w:pPr>
          </w:p>
          <w:p w14:paraId="71319F1C" w14:textId="77777777" w:rsidR="00275777" w:rsidRPr="00A27028" w:rsidRDefault="00275777" w:rsidP="00275777">
            <w:pPr>
              <w:pBdr>
                <w:top w:val="nil"/>
                <w:left w:val="nil"/>
                <w:bottom w:val="nil"/>
                <w:right w:val="nil"/>
                <w:between w:val="nil"/>
              </w:pBdr>
              <w:ind w:firstLine="709"/>
              <w:rPr>
                <w:color w:val="000000"/>
              </w:rPr>
            </w:pPr>
            <w:r>
              <w:rPr>
                <w:color w:val="000000"/>
              </w:rPr>
              <w:t xml:space="preserve">____________________ </w:t>
            </w:r>
            <w:r>
              <w:t>П</w:t>
            </w:r>
            <w:r>
              <w:rPr>
                <w:color w:val="000000"/>
              </w:rPr>
              <w:t>.</w:t>
            </w:r>
            <w:r>
              <w:t>А</w:t>
            </w:r>
            <w:r>
              <w:rPr>
                <w:color w:val="000000"/>
              </w:rPr>
              <w:t xml:space="preserve">. </w:t>
            </w:r>
            <w:r>
              <w:t>Скачков</w:t>
            </w:r>
          </w:p>
          <w:p w14:paraId="17B1F1B5" w14:textId="77777777" w:rsidR="00275777" w:rsidRPr="00A27028" w:rsidRDefault="00275777" w:rsidP="00275777">
            <w:pPr>
              <w:ind w:firstLine="709"/>
            </w:pPr>
            <w:r>
              <w:rPr>
                <w:color w:val="000000"/>
              </w:rPr>
              <w:t>М.П.</w:t>
            </w:r>
            <w:r>
              <w:rPr>
                <w:vertAlign w:val="superscript"/>
              </w:rPr>
              <w:t xml:space="preserve">                                     </w:t>
            </w:r>
          </w:p>
        </w:tc>
        <w:tc>
          <w:tcPr>
            <w:tcW w:w="4545" w:type="dxa"/>
            <w:tcBorders>
              <w:top w:val="nil"/>
              <w:left w:val="nil"/>
              <w:bottom w:val="nil"/>
              <w:right w:val="nil"/>
            </w:tcBorders>
          </w:tcPr>
          <w:p w14:paraId="209272F7" w14:textId="77777777" w:rsidR="00275777" w:rsidRPr="00A27028" w:rsidRDefault="00275777" w:rsidP="00275777">
            <w:pPr>
              <w:ind w:firstLine="709"/>
            </w:pPr>
          </w:p>
          <w:p w14:paraId="2D5128C7" w14:textId="77777777" w:rsidR="00275777" w:rsidRPr="00A27028" w:rsidRDefault="00275777" w:rsidP="00275777">
            <w:pPr>
              <w:ind w:firstLine="709"/>
            </w:pPr>
          </w:p>
          <w:p w14:paraId="1D9612DE" w14:textId="77777777" w:rsidR="00275777" w:rsidRPr="00A27028" w:rsidRDefault="00275777" w:rsidP="00275777">
            <w:pPr>
              <w:ind w:firstLine="709"/>
            </w:pPr>
            <w:r>
              <w:t>Сублицензиар:</w:t>
            </w:r>
          </w:p>
          <w:p w14:paraId="215E8772" w14:textId="77777777" w:rsidR="00275777" w:rsidRPr="00A27028" w:rsidRDefault="00275777" w:rsidP="00275777">
            <w:pPr>
              <w:ind w:firstLine="709"/>
            </w:pPr>
          </w:p>
          <w:p w14:paraId="427EEE1D" w14:textId="77777777" w:rsidR="00275777" w:rsidRPr="00A27028" w:rsidRDefault="00275777" w:rsidP="00275777">
            <w:pPr>
              <w:pBdr>
                <w:top w:val="nil"/>
                <w:left w:val="nil"/>
                <w:bottom w:val="nil"/>
                <w:right w:val="nil"/>
                <w:between w:val="nil"/>
              </w:pBdr>
              <w:ind w:firstLine="709"/>
              <w:rPr>
                <w:color w:val="000000"/>
              </w:rPr>
            </w:pPr>
          </w:p>
          <w:p w14:paraId="1A81B63D" w14:textId="77777777" w:rsidR="00275777" w:rsidRPr="00A27028" w:rsidRDefault="00275777" w:rsidP="00275777">
            <w:pPr>
              <w:pBdr>
                <w:top w:val="nil"/>
                <w:left w:val="nil"/>
                <w:bottom w:val="nil"/>
                <w:right w:val="nil"/>
                <w:between w:val="nil"/>
              </w:pBdr>
              <w:ind w:firstLine="709"/>
              <w:rPr>
                <w:color w:val="000000"/>
              </w:rPr>
            </w:pPr>
            <w:r>
              <w:rPr>
                <w:color w:val="000000"/>
              </w:rPr>
              <w:t xml:space="preserve">______________        </w:t>
            </w:r>
          </w:p>
          <w:p w14:paraId="7D39049E" w14:textId="77777777" w:rsidR="00275777" w:rsidRPr="00A27028" w:rsidRDefault="00275777" w:rsidP="00275777">
            <w:pPr>
              <w:pBdr>
                <w:top w:val="nil"/>
                <w:left w:val="nil"/>
                <w:bottom w:val="nil"/>
                <w:right w:val="nil"/>
                <w:between w:val="nil"/>
              </w:pBdr>
              <w:ind w:firstLine="709"/>
            </w:pPr>
            <w:r>
              <w:rPr>
                <w:color w:val="000000"/>
              </w:rPr>
              <w:t>М.П.</w:t>
            </w:r>
            <w:r>
              <w:rPr>
                <w:vertAlign w:val="superscript"/>
              </w:rPr>
              <w:t xml:space="preserve">                                    </w:t>
            </w:r>
          </w:p>
        </w:tc>
      </w:tr>
    </w:tbl>
    <w:p w14:paraId="4F867B23" w14:textId="77777777" w:rsidR="00275777" w:rsidRPr="00DA2C24" w:rsidRDefault="00275777" w:rsidP="00275777">
      <w:pPr>
        <w:pBdr>
          <w:top w:val="nil"/>
          <w:left w:val="nil"/>
          <w:bottom w:val="nil"/>
          <w:right w:val="nil"/>
          <w:between w:val="nil"/>
        </w:pBdr>
        <w:ind w:left="1" w:firstLineChars="292" w:firstLine="642"/>
        <w:rPr>
          <w:color w:val="000000"/>
          <w:sz w:val="22"/>
          <w:szCs w:val="22"/>
        </w:rPr>
      </w:pPr>
    </w:p>
    <w:p w14:paraId="752EC813" w14:textId="77777777" w:rsidR="00474A37" w:rsidRPr="00474A37" w:rsidRDefault="00474A37" w:rsidP="00474A37">
      <w:pPr>
        <w:pStyle w:val="1a"/>
        <w:ind w:firstLine="0"/>
        <w:outlineLvl w:val="0"/>
      </w:pP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0F009" w14:textId="77777777" w:rsidR="00B334EC" w:rsidRDefault="00B334EC">
      <w:r>
        <w:separator/>
      </w:r>
    </w:p>
  </w:endnote>
  <w:endnote w:type="continuationSeparator" w:id="0">
    <w:p w14:paraId="07FFA7DA" w14:textId="77777777" w:rsidR="00B334EC" w:rsidRDefault="00B334EC">
      <w:r>
        <w:continuationSeparator/>
      </w:r>
    </w:p>
  </w:endnote>
  <w:endnote w:type="continuationNotice" w:id="1">
    <w:p w14:paraId="57BD0495" w14:textId="77777777" w:rsidR="00B334EC" w:rsidRDefault="00B3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77B4B" w14:textId="77777777" w:rsidR="00275777" w:rsidRDefault="0027577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D193E1" w14:textId="77777777" w:rsidR="00275777" w:rsidRDefault="0027577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31301" w14:textId="77777777" w:rsidR="00275777" w:rsidRDefault="0027577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92CCC4E" w14:textId="77777777" w:rsidR="00275777" w:rsidRDefault="00275777"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F9F5" w14:textId="77777777" w:rsidR="00275777" w:rsidRDefault="00275777">
    <w:pPr>
      <w:pStyle w:val="afc"/>
      <w:jc w:val="center"/>
    </w:pPr>
  </w:p>
  <w:p w14:paraId="1885E6D3" w14:textId="77777777" w:rsidR="00275777" w:rsidRDefault="0027577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B147" w14:textId="77777777" w:rsidR="00275777" w:rsidRDefault="00275777">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8577C" w14:textId="77777777" w:rsidR="00275777" w:rsidRDefault="00275777">
    <w:pPr>
      <w:pStyle w:val="afc"/>
      <w:ind w:left="0" w:hanging="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9288" w14:textId="77777777" w:rsidR="00275777" w:rsidRDefault="00275777">
    <w:pPr>
      <w:pStyle w:val="afc"/>
      <w:ind w:left="0" w:hanging="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E88F2" w14:textId="77777777" w:rsidR="00275777" w:rsidRDefault="00275777">
    <w:pPr>
      <w:pStyle w:val="afc"/>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F0E50" w14:textId="77777777" w:rsidR="00B334EC" w:rsidRDefault="00B334EC">
      <w:r>
        <w:separator/>
      </w:r>
    </w:p>
  </w:footnote>
  <w:footnote w:type="continuationSeparator" w:id="0">
    <w:p w14:paraId="05760775" w14:textId="77777777" w:rsidR="00B334EC" w:rsidRDefault="00B334EC">
      <w:r>
        <w:continuationSeparator/>
      </w:r>
    </w:p>
  </w:footnote>
  <w:footnote w:type="continuationNotice" w:id="1">
    <w:p w14:paraId="184D76C8" w14:textId="77777777" w:rsidR="00B334EC" w:rsidRDefault="00B334EC"/>
  </w:footnote>
  <w:footnote w:id="2">
    <w:p w14:paraId="4634AB7D" w14:textId="77777777" w:rsidR="00275777" w:rsidRDefault="00275777">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Данные типы антивирусного программного обеспечения приобретается для</w:t>
      </w:r>
      <w:r>
        <w:rPr>
          <w:sz w:val="20"/>
          <w:szCs w:val="20"/>
        </w:rPr>
        <w:t xml:space="preserve"> продления и</w:t>
      </w:r>
      <w:r>
        <w:rPr>
          <w:color w:val="000000"/>
          <w:sz w:val="20"/>
          <w:szCs w:val="20"/>
        </w:rPr>
        <w:t xml:space="preserve"> развития существующей системы антивирусного обеспечения компании на основе ПО «Лаборатории Касперского».</w:t>
      </w:r>
    </w:p>
  </w:footnote>
  <w:footnote w:id="3">
    <w:p w14:paraId="6DA3B97E" w14:textId="77777777" w:rsidR="00275777" w:rsidRPr="00BC744B" w:rsidRDefault="00275777" w:rsidP="00275777">
      <w:pPr>
        <w:pBdr>
          <w:top w:val="nil"/>
          <w:left w:val="nil"/>
          <w:bottom w:val="nil"/>
          <w:right w:val="nil"/>
          <w:between w:val="nil"/>
        </w:pBdr>
        <w:ind w:hanging="2"/>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3D1003DF" w14:textId="77777777" w:rsidR="00275777" w:rsidRPr="00BC744B" w:rsidRDefault="00275777" w:rsidP="00275777">
      <w:pPr>
        <w:pBdr>
          <w:top w:val="nil"/>
          <w:left w:val="nil"/>
          <w:bottom w:val="nil"/>
          <w:right w:val="nil"/>
          <w:between w:val="nil"/>
        </w:pBdr>
        <w:ind w:hanging="2"/>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2A714779" w14:textId="77777777" w:rsidR="00275777" w:rsidRPr="00BC744B" w:rsidRDefault="00275777" w:rsidP="00275777">
      <w:pPr>
        <w:pBdr>
          <w:top w:val="nil"/>
          <w:left w:val="nil"/>
          <w:bottom w:val="nil"/>
          <w:right w:val="nil"/>
          <w:between w:val="nil"/>
        </w:pBdr>
        <w:ind w:hanging="2"/>
        <w:rPr>
          <w:color w:val="000000"/>
          <w:sz w:val="16"/>
          <w:szCs w:val="16"/>
        </w:rPr>
      </w:pPr>
      <w:r>
        <w:rPr>
          <w:sz w:val="16"/>
          <w:szCs w:val="16"/>
        </w:rPr>
        <w:t>N350</w:t>
      </w:r>
      <w:r>
        <w:rPr>
          <w:color w:val="000000"/>
          <w:sz w:val="16"/>
          <w:szCs w:val="16"/>
        </w:rPr>
        <w:t xml:space="preserve"> Аппарат управления</w:t>
      </w:r>
    </w:p>
  </w:footnote>
  <w:footnote w:id="5">
    <w:p w14:paraId="56CFAF0B" w14:textId="77777777" w:rsidR="00275777" w:rsidRPr="00BC744B" w:rsidRDefault="00275777" w:rsidP="00275777">
      <w:pPr>
        <w:pBdr>
          <w:top w:val="nil"/>
          <w:left w:val="nil"/>
          <w:bottom w:val="nil"/>
          <w:right w:val="nil"/>
          <w:between w:val="nil"/>
        </w:pBdr>
        <w:ind w:hanging="2"/>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787B1AC6" w14:textId="77777777" w:rsidR="00275777" w:rsidRPr="00671E29" w:rsidRDefault="00275777" w:rsidP="00275777">
      <w:pPr>
        <w:pBdr>
          <w:top w:val="nil"/>
          <w:left w:val="nil"/>
          <w:bottom w:val="nil"/>
          <w:right w:val="nil"/>
          <w:between w:val="nil"/>
        </w:pBdr>
        <w:ind w:hanging="2"/>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F9A77" w14:textId="480E8D33" w:rsidR="00275777" w:rsidRDefault="00275777">
    <w:pPr>
      <w:pStyle w:val="afa"/>
      <w:jc w:val="center"/>
    </w:pPr>
    <w:r>
      <w:fldChar w:fldCharType="begin"/>
    </w:r>
    <w:r>
      <w:instrText xml:space="preserve"> PAGE   \* MERGEFORMAT </w:instrText>
    </w:r>
    <w:r>
      <w:fldChar w:fldCharType="separate"/>
    </w:r>
    <w:r w:rsidR="001940B2">
      <w:rPr>
        <w:noProof/>
      </w:rPr>
      <w:t>29</w:t>
    </w:r>
    <w:r>
      <w:rPr>
        <w:noProof/>
      </w:rPr>
      <w:fldChar w:fldCharType="end"/>
    </w:r>
  </w:p>
  <w:p w14:paraId="2B35BFB7" w14:textId="77777777" w:rsidR="00275777" w:rsidRDefault="0027577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2F66" w14:textId="77777777" w:rsidR="00275777" w:rsidRDefault="0027577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91761" w14:textId="5782FDF5" w:rsidR="00275777" w:rsidRDefault="00275777" w:rsidP="00510148">
    <w:pPr>
      <w:pStyle w:val="afa"/>
      <w:jc w:val="center"/>
    </w:pPr>
    <w:r>
      <w:fldChar w:fldCharType="begin"/>
    </w:r>
    <w:r>
      <w:instrText xml:space="preserve"> PAGE   \* MERGEFORMAT </w:instrText>
    </w:r>
    <w:r>
      <w:fldChar w:fldCharType="separate"/>
    </w:r>
    <w:r w:rsidR="001940B2">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5CBC" w14:textId="77777777" w:rsidR="00275777" w:rsidRDefault="00275777">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25A66" w14:textId="77777777" w:rsidR="00275777" w:rsidRDefault="00275777">
    <w:pPr>
      <w:widowControl w:val="0"/>
      <w:pBdr>
        <w:top w:val="nil"/>
        <w:left w:val="nil"/>
        <w:bottom w:val="nil"/>
        <w:right w:val="nil"/>
        <w:between w:val="nil"/>
      </w:pBdr>
      <w:ind w:hanging="2"/>
      <w:jc w:val="right"/>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end"/>
    </w:r>
  </w:p>
  <w:p w14:paraId="5962A9F5" w14:textId="77777777" w:rsidR="00275777" w:rsidRDefault="00275777">
    <w:pPr>
      <w:widowControl w:val="0"/>
      <w:pBdr>
        <w:top w:val="nil"/>
        <w:left w:val="nil"/>
        <w:bottom w:val="nil"/>
        <w:right w:val="nil"/>
        <w:between w:val="nil"/>
      </w:pBdr>
      <w:ind w:right="360" w:hanging="2"/>
      <w:jc w:val="both"/>
      <w:rPr>
        <w:rFonts w:ascii="Tahoma" w:eastAsia="Tahoma" w:hAnsi="Tahoma" w:cs="Tahoma"/>
        <w:color w:val="000000"/>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AC252" w14:textId="589FF8F2" w:rsidR="00275777" w:rsidRPr="00ED5FBE" w:rsidRDefault="00275777">
    <w:pPr>
      <w:widowControl w:val="0"/>
      <w:pBdr>
        <w:top w:val="nil"/>
        <w:left w:val="nil"/>
        <w:bottom w:val="nil"/>
        <w:right w:val="nil"/>
        <w:between w:val="nil"/>
      </w:pBdr>
      <w:ind w:hanging="2"/>
      <w:jc w:val="center"/>
      <w:rPr>
        <w:rFonts w:eastAsia="Tahoma"/>
        <w:color w:val="000000"/>
      </w:rPr>
    </w:pPr>
    <w:r>
      <w:rPr>
        <w:rFonts w:eastAsia="Tahoma"/>
        <w:color w:val="000000"/>
      </w:rPr>
      <w:fldChar w:fldCharType="begin"/>
    </w:r>
    <w:r>
      <w:rPr>
        <w:rFonts w:eastAsia="Tahoma"/>
        <w:color w:val="000000"/>
      </w:rPr>
      <w:instrText>PAGE</w:instrText>
    </w:r>
    <w:r>
      <w:rPr>
        <w:rFonts w:eastAsia="Tahoma"/>
        <w:color w:val="000000"/>
      </w:rPr>
      <w:fldChar w:fldCharType="separate"/>
    </w:r>
    <w:r w:rsidR="001940B2">
      <w:rPr>
        <w:rFonts w:eastAsia="Tahoma"/>
        <w:noProof/>
        <w:color w:val="000000"/>
      </w:rPr>
      <w:t>45</w:t>
    </w:r>
    <w:r>
      <w:rPr>
        <w:rFonts w:eastAsia="Tahoma"/>
        <w:color w:val="000000"/>
      </w:rPr>
      <w:fldChar w:fldCharType="end"/>
    </w:r>
  </w:p>
  <w:p w14:paraId="1E5DC7E4" w14:textId="77777777" w:rsidR="00275777" w:rsidRDefault="00275777">
    <w:pPr>
      <w:widowControl w:val="0"/>
      <w:pBdr>
        <w:top w:val="nil"/>
        <w:left w:val="nil"/>
        <w:bottom w:val="nil"/>
        <w:right w:val="nil"/>
        <w:between w:val="nil"/>
      </w:pBdr>
      <w:ind w:right="360" w:hanging="2"/>
      <w:jc w:val="both"/>
      <w:rPr>
        <w:rFonts w:ascii="Tahoma" w:eastAsia="Tahoma" w:hAnsi="Tahoma" w:cs="Tahoma"/>
        <w:color w:val="000000"/>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340E1" w14:textId="77777777" w:rsidR="00275777" w:rsidRDefault="00275777">
    <w:pPr>
      <w:widowControl w:val="0"/>
      <w:pBdr>
        <w:top w:val="nil"/>
        <w:left w:val="nil"/>
        <w:bottom w:val="nil"/>
        <w:right w:val="nil"/>
        <w:between w:val="nil"/>
      </w:pBdr>
      <w:ind w:hanging="2"/>
      <w:jc w:val="both"/>
      <w:rPr>
        <w:rFonts w:ascii="Tahoma" w:eastAsia="Tahoma" w:hAnsi="Tahoma" w:cs="Tahoma"/>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480AAF"/>
    <w:multiLevelType w:val="hybridMultilevel"/>
    <w:tmpl w:val="F5FC76EE"/>
    <w:lvl w:ilvl="0" w:tplc="FA567BF2">
      <w:start w:val="1"/>
      <w:numFmt w:val="bullet"/>
      <w:lvlText w:val="-"/>
      <w:lvlJc w:val="left"/>
      <w:pPr>
        <w:ind w:left="720" w:hanging="360"/>
      </w:pPr>
      <w:rPr>
        <w:rFonts w:ascii="Calibri" w:hAnsi="Calibri" w:hint="default"/>
      </w:rPr>
    </w:lvl>
    <w:lvl w:ilvl="1" w:tplc="773E1DE0">
      <w:start w:val="1"/>
      <w:numFmt w:val="bullet"/>
      <w:lvlText w:val="o"/>
      <w:lvlJc w:val="left"/>
      <w:pPr>
        <w:ind w:left="1440" w:hanging="360"/>
      </w:pPr>
      <w:rPr>
        <w:rFonts w:ascii="Courier New" w:hAnsi="Courier New" w:hint="default"/>
      </w:rPr>
    </w:lvl>
    <w:lvl w:ilvl="2" w:tplc="9E12B822">
      <w:start w:val="1"/>
      <w:numFmt w:val="bullet"/>
      <w:lvlText w:val=""/>
      <w:lvlJc w:val="left"/>
      <w:pPr>
        <w:ind w:left="2160" w:hanging="360"/>
      </w:pPr>
      <w:rPr>
        <w:rFonts w:ascii="Wingdings" w:hAnsi="Wingdings" w:hint="default"/>
      </w:rPr>
    </w:lvl>
    <w:lvl w:ilvl="3" w:tplc="922C4750">
      <w:start w:val="1"/>
      <w:numFmt w:val="bullet"/>
      <w:lvlText w:val=""/>
      <w:lvlJc w:val="left"/>
      <w:pPr>
        <w:ind w:left="2880" w:hanging="360"/>
      </w:pPr>
      <w:rPr>
        <w:rFonts w:ascii="Symbol" w:hAnsi="Symbol" w:hint="default"/>
      </w:rPr>
    </w:lvl>
    <w:lvl w:ilvl="4" w:tplc="2B38715E">
      <w:start w:val="1"/>
      <w:numFmt w:val="bullet"/>
      <w:lvlText w:val="o"/>
      <w:lvlJc w:val="left"/>
      <w:pPr>
        <w:ind w:left="3600" w:hanging="360"/>
      </w:pPr>
      <w:rPr>
        <w:rFonts w:ascii="Courier New" w:hAnsi="Courier New" w:hint="default"/>
      </w:rPr>
    </w:lvl>
    <w:lvl w:ilvl="5" w:tplc="95D6D81C">
      <w:start w:val="1"/>
      <w:numFmt w:val="bullet"/>
      <w:lvlText w:val=""/>
      <w:lvlJc w:val="left"/>
      <w:pPr>
        <w:ind w:left="4320" w:hanging="360"/>
      </w:pPr>
      <w:rPr>
        <w:rFonts w:ascii="Wingdings" w:hAnsi="Wingdings" w:hint="default"/>
      </w:rPr>
    </w:lvl>
    <w:lvl w:ilvl="6" w:tplc="2E3ADF10">
      <w:start w:val="1"/>
      <w:numFmt w:val="bullet"/>
      <w:lvlText w:val=""/>
      <w:lvlJc w:val="left"/>
      <w:pPr>
        <w:ind w:left="5040" w:hanging="360"/>
      </w:pPr>
      <w:rPr>
        <w:rFonts w:ascii="Symbol" w:hAnsi="Symbol" w:hint="default"/>
      </w:rPr>
    </w:lvl>
    <w:lvl w:ilvl="7" w:tplc="E3EC6BF4">
      <w:start w:val="1"/>
      <w:numFmt w:val="bullet"/>
      <w:lvlText w:val="o"/>
      <w:lvlJc w:val="left"/>
      <w:pPr>
        <w:ind w:left="5760" w:hanging="360"/>
      </w:pPr>
      <w:rPr>
        <w:rFonts w:ascii="Courier New" w:hAnsi="Courier New" w:hint="default"/>
      </w:rPr>
    </w:lvl>
    <w:lvl w:ilvl="8" w:tplc="D2BAE62C">
      <w:start w:val="1"/>
      <w:numFmt w:val="bullet"/>
      <w:lvlText w:val=""/>
      <w:lvlJc w:val="left"/>
      <w:pPr>
        <w:ind w:left="6480" w:hanging="360"/>
      </w:pPr>
      <w:rPr>
        <w:rFonts w:ascii="Wingdings" w:hAnsi="Wingding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D1E65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E863834"/>
    <w:multiLevelType w:val="hybridMultilevel"/>
    <w:tmpl w:val="9E444426"/>
    <w:lvl w:ilvl="0" w:tplc="BB5C6FCA">
      <w:start w:val="1"/>
      <w:numFmt w:val="bullet"/>
      <w:lvlText w:val="-"/>
      <w:lvlJc w:val="left"/>
      <w:pPr>
        <w:ind w:left="1548" w:hanging="360"/>
      </w:pPr>
      <w:rPr>
        <w:rFonts w:ascii="Times New Roman" w:hAnsi="Times New Roman" w:cs="Times New Roman" w:hint="default"/>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DA22C9"/>
    <w:multiLevelType w:val="multilevel"/>
    <w:tmpl w:val="560EDD2E"/>
    <w:lvl w:ilvl="0">
      <w:start w:val="1"/>
      <w:numFmt w:val="bullet"/>
      <w:lvlText w:val="●"/>
      <w:lvlJc w:val="left"/>
      <w:pPr>
        <w:ind w:left="2007" w:hanging="360"/>
      </w:pPr>
      <w:rPr>
        <w:rFonts w:ascii="Noto Sans Symbols" w:eastAsia="Noto Sans Symbols" w:hAnsi="Noto Sans Symbols" w:cs="Noto Sans Symbols"/>
        <w:color w:val="000000"/>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0C70D8"/>
    <w:multiLevelType w:val="multilevel"/>
    <w:tmpl w:val="035C5D80"/>
    <w:lvl w:ilvl="0">
      <w:start w:val="13"/>
      <w:numFmt w:val="decimal"/>
      <w:lvlText w:val="%1."/>
      <w:lvlJc w:val="left"/>
      <w:pPr>
        <w:ind w:left="480" w:hanging="480"/>
      </w:pPr>
      <w:rPr>
        <w:b/>
        <w:bCs/>
        <w:vertAlign w:val="baseline"/>
      </w:rPr>
    </w:lvl>
    <w:lvl w:ilvl="1">
      <w:start w:val="1"/>
      <w:numFmt w:val="decimal"/>
      <w:lvlText w:val="%1.%2."/>
      <w:lvlJc w:val="left"/>
      <w:pPr>
        <w:ind w:left="1047" w:hanging="48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421" w:hanging="720"/>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40" w15:restartNumberingAfterBreak="0">
    <w:nsid w:val="518A701A"/>
    <w:multiLevelType w:val="multilevel"/>
    <w:tmpl w:val="89540284"/>
    <w:lvl w:ilvl="0">
      <w:start w:val="1"/>
      <w:numFmt w:val="decimal"/>
      <w:lvlText w:val="%1"/>
      <w:lvlJc w:val="left"/>
      <w:pPr>
        <w:ind w:left="432" w:hanging="432"/>
      </w:pPr>
      <w:rPr>
        <w:rFonts w:hint="default"/>
        <w:b/>
        <w:bCs/>
        <w:vertAlign w:val="baseline"/>
      </w:rPr>
    </w:lvl>
    <w:lvl w:ilvl="1">
      <w:start w:val="1"/>
      <w:numFmt w:val="decimal"/>
      <w:lvlText w:val="%1.%2"/>
      <w:lvlJc w:val="left"/>
      <w:pPr>
        <w:ind w:left="576" w:hanging="576"/>
      </w:pPr>
      <w:rPr>
        <w:rFonts w:hint="default"/>
        <w:b w:val="0"/>
        <w:bCs w:val="0"/>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B7D220E"/>
    <w:multiLevelType w:val="multilevel"/>
    <w:tmpl w:val="4FF62B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8902865"/>
    <w:multiLevelType w:val="multilevel"/>
    <w:tmpl w:val="EDE29350"/>
    <w:lvl w:ilvl="0">
      <w:start w:val="4"/>
      <w:numFmt w:val="decimal"/>
      <w:lvlText w:val="%1"/>
      <w:lvlJc w:val="left"/>
      <w:pPr>
        <w:ind w:left="375" w:firstLine="0"/>
      </w:pPr>
    </w:lvl>
    <w:lvl w:ilvl="1">
      <w:start w:val="1"/>
      <w:numFmt w:val="decimal"/>
      <w:lvlText w:val="%1.%2"/>
      <w:lvlJc w:val="left"/>
      <w:pPr>
        <w:ind w:left="1085" w:firstLine="710"/>
      </w:pPr>
      <w:rPr>
        <w:b w:val="0"/>
      </w:rPr>
    </w:lvl>
    <w:lvl w:ilvl="2">
      <w:start w:val="1"/>
      <w:numFmt w:val="decimal"/>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514DCF"/>
    <w:multiLevelType w:val="hybridMultilevel"/>
    <w:tmpl w:val="707A652A"/>
    <w:lvl w:ilvl="0" w:tplc="96E4393C">
      <w:start w:val="1"/>
      <w:numFmt w:val="bullet"/>
      <w:lvlText w:val="-"/>
      <w:lvlJc w:val="left"/>
      <w:pPr>
        <w:ind w:left="720" w:hanging="360"/>
      </w:pPr>
      <w:rPr>
        <w:rFonts w:ascii="Calibri" w:hAnsi="Calibri" w:hint="default"/>
      </w:rPr>
    </w:lvl>
    <w:lvl w:ilvl="1" w:tplc="0D3C1E0A">
      <w:start w:val="1"/>
      <w:numFmt w:val="bullet"/>
      <w:lvlText w:val="o"/>
      <w:lvlJc w:val="left"/>
      <w:pPr>
        <w:ind w:left="1440" w:hanging="360"/>
      </w:pPr>
      <w:rPr>
        <w:rFonts w:ascii="Courier New" w:hAnsi="Courier New" w:hint="default"/>
      </w:rPr>
    </w:lvl>
    <w:lvl w:ilvl="2" w:tplc="CDD6286C">
      <w:start w:val="1"/>
      <w:numFmt w:val="bullet"/>
      <w:lvlText w:val=""/>
      <w:lvlJc w:val="left"/>
      <w:pPr>
        <w:ind w:left="2160" w:hanging="360"/>
      </w:pPr>
      <w:rPr>
        <w:rFonts w:ascii="Wingdings" w:hAnsi="Wingdings" w:hint="default"/>
      </w:rPr>
    </w:lvl>
    <w:lvl w:ilvl="3" w:tplc="381E4B1C">
      <w:start w:val="1"/>
      <w:numFmt w:val="bullet"/>
      <w:lvlText w:val=""/>
      <w:lvlJc w:val="left"/>
      <w:pPr>
        <w:ind w:left="2880" w:hanging="360"/>
      </w:pPr>
      <w:rPr>
        <w:rFonts w:ascii="Symbol" w:hAnsi="Symbol" w:hint="default"/>
      </w:rPr>
    </w:lvl>
    <w:lvl w:ilvl="4" w:tplc="06486306">
      <w:start w:val="1"/>
      <w:numFmt w:val="bullet"/>
      <w:lvlText w:val="o"/>
      <w:lvlJc w:val="left"/>
      <w:pPr>
        <w:ind w:left="3600" w:hanging="360"/>
      </w:pPr>
      <w:rPr>
        <w:rFonts w:ascii="Courier New" w:hAnsi="Courier New" w:hint="default"/>
      </w:rPr>
    </w:lvl>
    <w:lvl w:ilvl="5" w:tplc="41107904">
      <w:start w:val="1"/>
      <w:numFmt w:val="bullet"/>
      <w:lvlText w:val=""/>
      <w:lvlJc w:val="left"/>
      <w:pPr>
        <w:ind w:left="4320" w:hanging="360"/>
      </w:pPr>
      <w:rPr>
        <w:rFonts w:ascii="Wingdings" w:hAnsi="Wingdings" w:hint="default"/>
      </w:rPr>
    </w:lvl>
    <w:lvl w:ilvl="6" w:tplc="F892ADCE">
      <w:start w:val="1"/>
      <w:numFmt w:val="bullet"/>
      <w:lvlText w:val=""/>
      <w:lvlJc w:val="left"/>
      <w:pPr>
        <w:ind w:left="5040" w:hanging="360"/>
      </w:pPr>
      <w:rPr>
        <w:rFonts w:ascii="Symbol" w:hAnsi="Symbol" w:hint="default"/>
      </w:rPr>
    </w:lvl>
    <w:lvl w:ilvl="7" w:tplc="2488D774">
      <w:start w:val="1"/>
      <w:numFmt w:val="bullet"/>
      <w:lvlText w:val="o"/>
      <w:lvlJc w:val="left"/>
      <w:pPr>
        <w:ind w:left="5760" w:hanging="360"/>
      </w:pPr>
      <w:rPr>
        <w:rFonts w:ascii="Courier New" w:hAnsi="Courier New" w:hint="default"/>
      </w:rPr>
    </w:lvl>
    <w:lvl w:ilvl="8" w:tplc="2F705C3A">
      <w:start w:val="1"/>
      <w:numFmt w:val="bullet"/>
      <w:lvlText w:val=""/>
      <w:lvlJc w:val="left"/>
      <w:pPr>
        <w:ind w:left="6480" w:hanging="360"/>
      </w:pPr>
      <w:rPr>
        <w:rFonts w:ascii="Wingdings" w:hAnsi="Wingdings" w:hint="default"/>
      </w:r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8"/>
  </w:num>
  <w:num w:numId="10">
    <w:abstractNumId w:val="52"/>
  </w:num>
  <w:num w:numId="11">
    <w:abstractNumId w:val="35"/>
  </w:num>
  <w:num w:numId="12">
    <w:abstractNumId w:val="37"/>
  </w:num>
  <w:num w:numId="13">
    <w:abstractNumId w:val="33"/>
  </w:num>
  <w:num w:numId="14">
    <w:abstractNumId w:val="34"/>
  </w:num>
  <w:num w:numId="15">
    <w:abstractNumId w:val="50"/>
  </w:num>
  <w:num w:numId="16">
    <w:abstractNumId w:val="26"/>
  </w:num>
  <w:num w:numId="17">
    <w:abstractNumId w:val="47"/>
  </w:num>
  <w:num w:numId="18">
    <w:abstractNumId w:val="43"/>
  </w:num>
  <w:num w:numId="19">
    <w:abstractNumId w:val="44"/>
  </w:num>
  <w:num w:numId="20">
    <w:abstractNumId w:val="25"/>
  </w:num>
  <w:num w:numId="21">
    <w:abstractNumId w:val="32"/>
  </w:num>
  <w:num w:numId="22">
    <w:abstractNumId w:val="41"/>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22"/>
  </w:num>
  <w:num w:numId="26">
    <w:abstractNumId w:val="5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9"/>
  </w:num>
  <w:num w:numId="30">
    <w:abstractNumId w:val="40"/>
  </w:num>
  <w:num w:numId="31">
    <w:abstractNumId w:val="29"/>
  </w:num>
  <w:num w:numId="32">
    <w:abstractNumId w:val="30"/>
  </w:num>
  <w:num w:numId="33">
    <w:abstractNumId w:val="27"/>
  </w:num>
  <w:num w:numId="34">
    <w:abstractNumId w:val="24"/>
  </w:num>
  <w:num w:numId="35">
    <w:abstractNumId w:val="42"/>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4D"/>
    <w:rsid w:val="00010BE3"/>
    <w:rsid w:val="000111FC"/>
    <w:rsid w:val="000136A9"/>
    <w:rsid w:val="00013D4E"/>
    <w:rsid w:val="00014C0B"/>
    <w:rsid w:val="0001556E"/>
    <w:rsid w:val="0001557C"/>
    <w:rsid w:val="000169F7"/>
    <w:rsid w:val="000224FB"/>
    <w:rsid w:val="000236C9"/>
    <w:rsid w:val="000266FD"/>
    <w:rsid w:val="00027C88"/>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5E73"/>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99E"/>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40B2"/>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3CA"/>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75777"/>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3C4"/>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9A9"/>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1F51"/>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7BC3"/>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5AD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0A11"/>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9FB"/>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1F2"/>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CBC"/>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3A25"/>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1DA"/>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73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4E71"/>
    <w:rsid w:val="009A6906"/>
    <w:rsid w:val="009A6FDC"/>
    <w:rsid w:val="009A7C6C"/>
    <w:rsid w:val="009B0A27"/>
    <w:rsid w:val="009B1123"/>
    <w:rsid w:val="009B1664"/>
    <w:rsid w:val="009B43DB"/>
    <w:rsid w:val="009B4838"/>
    <w:rsid w:val="009B5AAE"/>
    <w:rsid w:val="009B5B89"/>
    <w:rsid w:val="009C15AA"/>
    <w:rsid w:val="009C1CD8"/>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894"/>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0437"/>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70F"/>
    <w:rsid w:val="00B159E8"/>
    <w:rsid w:val="00B178A4"/>
    <w:rsid w:val="00B20631"/>
    <w:rsid w:val="00B20C51"/>
    <w:rsid w:val="00B211C1"/>
    <w:rsid w:val="00B22346"/>
    <w:rsid w:val="00B22B90"/>
    <w:rsid w:val="00B24553"/>
    <w:rsid w:val="00B252EE"/>
    <w:rsid w:val="00B25998"/>
    <w:rsid w:val="00B2667D"/>
    <w:rsid w:val="00B304A9"/>
    <w:rsid w:val="00B31747"/>
    <w:rsid w:val="00B334EC"/>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CD0"/>
    <w:rsid w:val="00B57244"/>
    <w:rsid w:val="00B60E20"/>
    <w:rsid w:val="00B61E06"/>
    <w:rsid w:val="00B62802"/>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71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1B0"/>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EDC"/>
    <w:rsid w:val="00C851C4"/>
    <w:rsid w:val="00C872F8"/>
    <w:rsid w:val="00C87B99"/>
    <w:rsid w:val="00C92687"/>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8DD"/>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0BA"/>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5746"/>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ABF"/>
    <w:rsid w:val="00F36ED4"/>
    <w:rsid w:val="00F3754B"/>
    <w:rsid w:val="00F37FDB"/>
    <w:rsid w:val="00F40A6F"/>
    <w:rsid w:val="00F4187B"/>
    <w:rsid w:val="00F41AE2"/>
    <w:rsid w:val="00F42B8B"/>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 w:val="0CC95FE5"/>
    <w:rsid w:val="126CFBA3"/>
    <w:rsid w:val="220C38C3"/>
    <w:rsid w:val="2698F85C"/>
    <w:rsid w:val="26CFA8B0"/>
    <w:rsid w:val="34282C0F"/>
    <w:rsid w:val="3EA6BB86"/>
    <w:rsid w:val="474685C3"/>
    <w:rsid w:val="49B6233A"/>
    <w:rsid w:val="4B51F39B"/>
    <w:rsid w:val="4B70DD74"/>
    <w:rsid w:val="4CD545EE"/>
    <w:rsid w:val="4FFD8CC5"/>
    <w:rsid w:val="6EE86919"/>
    <w:rsid w:val="6F77D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06AD23"/>
  <w15:docId w15:val="{FECC0D70-F985-4AB4-9CC9-B20E452B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qFormat/>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qFormat/>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table" w:customStyle="1" w:styleId="1fe">
    <w:name w:val="Сетка таблицы1"/>
    <w:basedOn w:val="a1"/>
    <w:next w:val="afff1"/>
    <w:uiPriority w:val="59"/>
    <w:pPr>
      <w:ind w:right="34" w:firstLine="709"/>
      <w:jc w:val="both"/>
    </w:pPr>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5">
    <w:name w:val="Revision"/>
    <w:hidden/>
    <w:uiPriority w:val="99"/>
    <w:semiHidden/>
    <w:rsid w:val="00A7043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trcont@trcont.ru"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www.________"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kaspersky.ru/end-user-license-agreement"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2" ma:contentTypeDescription="Создание документа." ma:contentTypeScope="" ma:versionID="072a10673808191dea3e1a06abdf87df">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9a2de6bde24cae5fdec2e3a9878e9831"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abb5418d-067f-4879-b35b-a693b942d0cc">
      <UserInfo>
        <DisplayName/>
        <AccountId xsi:nil="true"/>
        <AccountType/>
      </UserInfo>
    </SharedWithUsers>
    <MediaLengthInSeconds xmlns="096bc037-22aa-4c33-9105-cd35d6d5498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C7A4-00C7-4507-8B15-9345E681967D}">
  <ds:schemaRefs>
    <ds:schemaRef ds:uri="http://schemas.microsoft.com/sharepoint/v3/contenttype/forms"/>
  </ds:schemaRefs>
</ds:datastoreItem>
</file>

<file path=customXml/itemProps2.xml><?xml version="1.0" encoding="utf-8"?>
<ds:datastoreItem xmlns:ds="http://schemas.openxmlformats.org/officeDocument/2006/customXml" ds:itemID="{E3F04C61-4D15-4B1A-9E40-3B6440C53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FC324-A2A3-415D-A414-03AF4140C980}">
  <ds:schemaRefs>
    <ds:schemaRef ds:uri="http://schemas.openxmlformats.org/officeDocument/2006/bibliography"/>
  </ds:schemaRefs>
</ds:datastoreItem>
</file>

<file path=customXml/itemProps4.xml><?xml version="1.0" encoding="utf-8"?>
<ds:datastoreItem xmlns:ds="http://schemas.openxmlformats.org/officeDocument/2006/customXml" ds:itemID="{9890855A-70E2-4391-9493-2CDB0D135C92}">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abb5418d-067f-4879-b35b-a693b942d0cc"/>
    <ds:schemaRef ds:uri="096bc037-22aa-4c33-9105-cd35d6d5498a"/>
  </ds:schemaRefs>
</ds:datastoreItem>
</file>

<file path=customXml/itemProps6.xml><?xml version="1.0" encoding="utf-8"?>
<ds:datastoreItem xmlns:ds="http://schemas.openxmlformats.org/officeDocument/2006/customXml" ds:itemID="{D1C4881C-F88D-45DF-A8D7-C5FF845F8209}">
  <ds:schemaRefs>
    <ds:schemaRef ds:uri="http://schemas.openxmlformats.org/officeDocument/2006/bibliography"/>
  </ds:schemaRefs>
</ds:datastoreItem>
</file>

<file path=customXml/itemProps7.xml><?xml version="1.0" encoding="utf-8"?>
<ds:datastoreItem xmlns:ds="http://schemas.openxmlformats.org/officeDocument/2006/customXml" ds:itemID="{ADA98C25-94CC-4E02-9C36-9ABDC8DF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60</Pages>
  <Words>20605</Words>
  <Characters>117451</Characters>
  <Application>Microsoft Office Word</Application>
  <DocSecurity>0</DocSecurity>
  <Lines>978</Lines>
  <Paragraphs>275</Paragraphs>
  <ScaleCrop>false</ScaleCrop>
  <Company/>
  <LinksUpToDate>false</LinksUpToDate>
  <CharactersWithSpaces>137781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(KuritsynAE@trcont.ru)</dc:creator>
  <cp:lastModifiedBy>Бельчич Сергей Игоревич</cp:lastModifiedBy>
  <cp:revision>33</cp:revision>
  <cp:lastPrinted>2014-09-23T06:50:00Z</cp:lastPrinted>
  <dcterms:created xsi:type="dcterms:W3CDTF">2021-10-20T13:51:00Z</dcterms:created>
  <dcterms:modified xsi:type="dcterms:W3CDTF">2021-11-10T10:36:00Z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Order">
    <vt:r8>2642900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