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D2B87" w:rsidRDefault="007D6548" w:rsidP="00A4055F">
      <w:pPr>
        <w:tabs>
          <w:tab w:val="left" w:pos="4962"/>
        </w:tabs>
        <w:ind w:left="4820"/>
        <w:rPr>
          <w:b/>
          <w:bCs/>
          <w:sz w:val="28"/>
          <w:szCs w:val="28"/>
        </w:rPr>
      </w:pPr>
      <w:r>
        <w:rPr>
          <w:b/>
          <w:bCs/>
          <w:sz w:val="28"/>
          <w:szCs w:val="28"/>
        </w:rPr>
        <w:t>УТВЕРЖДАЮ:</w:t>
      </w:r>
    </w:p>
    <w:p w:rsidR="007D6548" w:rsidRPr="006D2B87" w:rsidRDefault="007D6548" w:rsidP="00A4055F">
      <w:pPr>
        <w:tabs>
          <w:tab w:val="left" w:pos="4962"/>
        </w:tabs>
        <w:ind w:left="4820"/>
        <w:rPr>
          <w:rFonts w:eastAsia="Arial Unicode MS"/>
          <w:b/>
          <w:bCs/>
          <w:sz w:val="28"/>
          <w:szCs w:val="28"/>
        </w:rPr>
      </w:pPr>
    </w:p>
    <w:p w:rsidR="00EA29FA" w:rsidRDefault="00D01E66">
      <w:pPr>
        <w:tabs>
          <w:tab w:val="left" w:pos="4962"/>
        </w:tabs>
        <w:ind w:left="4820"/>
        <w:rPr>
          <w:b/>
          <w:bCs/>
          <w:sz w:val="28"/>
          <w:szCs w:val="28"/>
        </w:rPr>
      </w:pPr>
      <w:r>
        <w:rPr>
          <w:b/>
          <w:bCs/>
          <w:sz w:val="28"/>
          <w:szCs w:val="28"/>
        </w:rPr>
        <w:t>Председатель Конкурсной комиссии  филиала ПАО «ТрансКонтейнер» на Забайкальской железной дороге</w:t>
      </w:r>
    </w:p>
    <w:p w:rsidR="006F6D36" w:rsidRPr="006D2B87" w:rsidRDefault="006F6D36" w:rsidP="006F6D36">
      <w:pPr>
        <w:tabs>
          <w:tab w:val="left" w:pos="4962"/>
        </w:tabs>
        <w:ind w:left="4820"/>
        <w:rPr>
          <w:b/>
          <w:bCs/>
          <w:sz w:val="28"/>
          <w:szCs w:val="28"/>
        </w:rPr>
      </w:pPr>
    </w:p>
    <w:p w:rsidR="00C974DC" w:rsidRDefault="006F6D36" w:rsidP="006F6D36">
      <w:pPr>
        <w:tabs>
          <w:tab w:val="left" w:pos="4962"/>
        </w:tabs>
        <w:ind w:left="4820"/>
        <w:rPr>
          <w:b/>
          <w:bCs/>
          <w:sz w:val="28"/>
          <w:szCs w:val="28"/>
        </w:rPr>
      </w:pPr>
      <w:r>
        <w:rPr>
          <w:b/>
          <w:bCs/>
          <w:sz w:val="28"/>
          <w:szCs w:val="28"/>
        </w:rPr>
        <w:t xml:space="preserve">____________________ </w:t>
      </w:r>
    </w:p>
    <w:p w:rsidR="00EA29FA" w:rsidRDefault="00D01E66">
      <w:pPr>
        <w:tabs>
          <w:tab w:val="left" w:pos="4962"/>
        </w:tabs>
        <w:ind w:left="4820"/>
        <w:rPr>
          <w:b/>
          <w:bCs/>
          <w:sz w:val="28"/>
          <w:szCs w:val="28"/>
        </w:rPr>
      </w:pPr>
      <w:r>
        <w:rPr>
          <w:b/>
          <w:bCs/>
          <w:sz w:val="28"/>
          <w:szCs w:val="28"/>
        </w:rPr>
        <w:t>Кирилл Владимирович Кудрявцев</w:t>
      </w:r>
    </w:p>
    <w:p w:rsidR="006F6D36" w:rsidRPr="006D2B87" w:rsidRDefault="006F6D36" w:rsidP="006F6D36">
      <w:pPr>
        <w:tabs>
          <w:tab w:val="left" w:pos="4962"/>
        </w:tabs>
        <w:ind w:left="4820"/>
        <w:rPr>
          <w:rFonts w:eastAsia="Arial Unicode MS"/>
        </w:rPr>
      </w:pPr>
    </w:p>
    <w:p w:rsidR="00EA29FA" w:rsidRDefault="00D01E66">
      <w:pPr>
        <w:tabs>
          <w:tab w:val="left" w:pos="4962"/>
        </w:tabs>
        <w:ind w:left="4820"/>
        <w:rPr>
          <w:b/>
          <w:bCs/>
          <w:sz w:val="28"/>
        </w:rPr>
      </w:pPr>
      <w:r>
        <w:rPr>
          <w:b/>
          <w:bCs/>
          <w:sz w:val="28"/>
        </w:rPr>
        <w:t>«07» мая 2021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20"/>
          <w:szCs w:val="20"/>
        </w:rPr>
      </w:pPr>
    </w:p>
    <w:p w:rsidR="007D6548" w:rsidRDefault="006400A0" w:rsidP="00305BD2">
      <w:pPr>
        <w:spacing w:after="120"/>
        <w:jc w:val="center"/>
        <w:outlineLvl w:val="0"/>
        <w:rPr>
          <w:b/>
          <w:bCs/>
          <w:sz w:val="32"/>
          <w:szCs w:val="32"/>
        </w:rPr>
      </w:pPr>
      <w:r>
        <w:rPr>
          <w:b/>
          <w:bCs/>
          <w:sz w:val="32"/>
          <w:szCs w:val="32"/>
        </w:rPr>
        <w:t>Раздел 1. Общие положения</w:t>
      </w:r>
    </w:p>
    <w:p w:rsidR="007D6548" w:rsidRPr="00556E89" w:rsidRDefault="007D6548">
      <w:pPr>
        <w:spacing w:after="120"/>
        <w:ind w:firstLine="709"/>
        <w:jc w:val="center"/>
        <w:rPr>
          <w:bCs/>
          <w:sz w:val="20"/>
          <w:szCs w:val="20"/>
        </w:rPr>
      </w:pPr>
    </w:p>
    <w:p w:rsidR="007D6548" w:rsidRPr="00D20AD0"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EA29FA" w:rsidRDefault="00D01E66">
      <w:pPr>
        <w:pStyle w:val="19"/>
        <w:numPr>
          <w:ilvl w:val="2"/>
          <w:numId w:val="1"/>
        </w:numPr>
        <w:ind w:left="0" w:firstLine="709"/>
      </w:pPr>
      <w:r>
        <w:rPr>
          <w:b/>
          <w:szCs w:val="28"/>
        </w:rPr>
        <w:t>Публичное акционерное общество «Центр по перевозке грузов в контейнерах «ТрансКонтейнер» (ПАО «ТрансКонтейнер»)</w:t>
      </w:r>
      <w:r>
        <w:rPr>
          <w:szCs w:val="28"/>
        </w:rPr>
        <w:t xml:space="preserve"> в лице филиала ПАО «ТрансКонтейнер» на Забайкальской железной дороге (далее – Заказчик), руководствуясь Положением о закупках ПАО «ТрансКонтейнер», </w:t>
      </w:r>
      <w:r>
        <w:t xml:space="preserve">утвержденным решением совета директоров ПАО «ТрансКонтейнер» от 30 апреля 2020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Закупка способом размещения оферты № РО-НКПЗАБ-21-0011 по предмету закупки "Поставка запасных частей для кранов козловых контейнерных для нужд филиала ПАО "ТрансКонтейнер" на Забайкальской железной дороге"</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Размещение оферты).</w:t>
      </w:r>
    </w:p>
    <w:p w:rsidR="00E6474D" w:rsidRDefault="00E6474D" w:rsidP="00E76363">
      <w:pPr>
        <w:pStyle w:val="19"/>
        <w:numPr>
          <w:ilvl w:val="2"/>
          <w:numId w:val="1"/>
        </w:numPr>
        <w:ind w:left="0" w:firstLine="709"/>
        <w:rPr>
          <w:szCs w:val="28"/>
        </w:rPr>
      </w:pPr>
      <w:r>
        <w:rPr>
          <w:szCs w:val="28"/>
        </w:rPr>
        <w:t xml:space="preserve">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 </w:t>
      </w:r>
    </w:p>
    <w:p w:rsidR="004E3AC2" w:rsidRPr="00422CFA" w:rsidRDefault="00E6474D" w:rsidP="00E6474D">
      <w:pPr>
        <w:pStyle w:val="19"/>
        <w:ind w:firstLine="709"/>
        <w:rPr>
          <w:szCs w:val="28"/>
        </w:rPr>
      </w:pPr>
      <w:r>
        <w:rPr>
          <w:szCs w:val="28"/>
        </w:rPr>
        <w:t>Акцептом признается получение Организатором заявки претендента, отвечающей требованиям настоящей документации о закупке, в пределах срока 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7 раздела 5. «Информационная карта» настоящей документации о закупке (далее – Информационная карта)</w:t>
      </w:r>
      <w:r>
        <w:t>.</w:t>
      </w:r>
    </w:p>
    <w:p w:rsidR="0019760E" w:rsidRPr="00D32FFA" w:rsidRDefault="00E6474D" w:rsidP="00E76363">
      <w:pPr>
        <w:pStyle w:val="19"/>
        <w:numPr>
          <w:ilvl w:val="2"/>
          <w:numId w:val="1"/>
        </w:numPr>
        <w:ind w:left="0" w:firstLine="709"/>
        <w:rPr>
          <w:szCs w:val="28"/>
        </w:rPr>
      </w:pPr>
      <w:r>
        <w:rPr>
          <w:szCs w:val="28"/>
        </w:rPr>
        <w:lastRenderedPageBreak/>
        <w:t>Информация об организаторе Размещения оферты указана в пункте 2 Информационной карты. Дата опубликования настоящей документации о закупке указана в пункте 6 Информационной карты.</w:t>
      </w:r>
    </w:p>
    <w:p w:rsidR="00A9427D" w:rsidRPr="00A9427D" w:rsidRDefault="00E159FD" w:rsidP="00A9427D">
      <w:pPr>
        <w:pStyle w:val="19"/>
        <w:numPr>
          <w:ilvl w:val="2"/>
          <w:numId w:val="1"/>
        </w:numPr>
        <w:ind w:left="0" w:firstLine="709"/>
        <w:rPr>
          <w:szCs w:val="28"/>
        </w:rPr>
      </w:pPr>
      <w:r>
        <w:rPr>
          <w:szCs w:val="28"/>
        </w:rPr>
        <w:t xml:space="preserve">Настоящая документация о закупке, </w:t>
      </w:r>
      <w:r>
        <w:t xml:space="preserve">изменения к </w:t>
      </w:r>
      <w:r>
        <w:rPr>
          <w:szCs w:val="28"/>
        </w:rPr>
        <w:t>настоящей документации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указанных в пункте </w:t>
      </w:r>
      <w:r>
        <w:rPr>
          <w:szCs w:val="28"/>
        </w:rPr>
        <w:t>4 Информационной карты.</w:t>
      </w:r>
    </w:p>
    <w:p w:rsidR="007D6548" w:rsidRPr="00D32FFA" w:rsidRDefault="00627696" w:rsidP="00E76363">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места их поставки, выполнения, оказания,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w:t>
      </w:r>
      <w:r>
        <w:t xml:space="preserve"> и другие условия закупки</w:t>
      </w:r>
      <w:r>
        <w:rPr>
          <w:szCs w:val="28"/>
        </w:rPr>
        <w:t>, указаны в разделе 4. «</w:t>
      </w:r>
      <w:r>
        <w:t>Техническое задание» настоящей документации о закупке (далее – Техническое задание) и Информационной карте.</w:t>
      </w:r>
    </w:p>
    <w:p w:rsidR="00A647EF" w:rsidRPr="00D32FFA" w:rsidRDefault="002C7848" w:rsidP="00E76363">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D32FFA" w:rsidRDefault="000236C9" w:rsidP="00E76363">
      <w:pPr>
        <w:pStyle w:val="19"/>
        <w:numPr>
          <w:ilvl w:val="2"/>
          <w:numId w:val="1"/>
        </w:numPr>
        <w:ind w:left="0" w:firstLine="709"/>
      </w:pPr>
      <w:r>
        <w:t>Дата вскрытия представленных конвертов с комплектом документов и предложениями претендентов на участие в процедуре Размещения оферты (далее – Заявки), рассмотрения, оценки и сопоставления предложений претендентов указана в пункте 8 Информационной карты.</w:t>
      </w:r>
    </w:p>
    <w:p w:rsidR="007D6548" w:rsidRPr="00D32FFA" w:rsidRDefault="005F19D2" w:rsidP="00E76363">
      <w:pPr>
        <w:pStyle w:val="19"/>
        <w:numPr>
          <w:ilvl w:val="2"/>
          <w:numId w:val="1"/>
        </w:numPr>
        <w:ind w:left="0" w:firstLine="709"/>
      </w:pPr>
      <w:r>
        <w:t>Участником Размещения оферты признается любое юридическое лицо, независимо от организационно-правовой формы, формы собственности, места нахождения и места происхождения капитала, или физическое лицо, в том числе индивидуальный предприниматель, или несколько юридических и/или физических лиц, в том числе индивидуальных предпринимателей, выступающих на стороне одного участника закупки.</w:t>
      </w:r>
    </w:p>
    <w:p w:rsidR="00FC2F34" w:rsidRDefault="00FC2F34" w:rsidP="00E76363">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FC2F34" w:rsidRDefault="00FC2F34" w:rsidP="00E76363">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Pr="00153C91" w:rsidRDefault="00FC2F34" w:rsidP="00E76363">
      <w:pPr>
        <w:pStyle w:val="19"/>
        <w:ind w:firstLine="709"/>
      </w:pPr>
      <w:r>
        <w:t>-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D6548" w:rsidRPr="00D32FFA" w:rsidRDefault="000A3F49" w:rsidP="00E76363">
      <w:pPr>
        <w:pStyle w:val="19"/>
        <w:numPr>
          <w:ilvl w:val="2"/>
          <w:numId w:val="1"/>
        </w:numPr>
        <w:ind w:left="0" w:firstLine="709"/>
        <w:rPr>
          <w:szCs w:val="28"/>
        </w:rPr>
      </w:pPr>
      <w:r>
        <w:rPr>
          <w:szCs w:val="28"/>
        </w:rPr>
        <w:lastRenderedPageBreak/>
        <w:t>Для участия в процедуре Размещения оферты претендент должен:</w:t>
      </w:r>
    </w:p>
    <w:p w:rsidR="007D6548" w:rsidRPr="00D32FFA" w:rsidRDefault="007D6548" w:rsidP="00E76363">
      <w:pPr>
        <w:pStyle w:val="Default"/>
        <w:ind w:firstLine="709"/>
        <w:jc w:val="both"/>
        <w:rPr>
          <w:sz w:val="28"/>
          <w:szCs w:val="28"/>
        </w:rPr>
      </w:pPr>
      <w:r>
        <w:rPr>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Default="007D6548" w:rsidP="00E76363">
      <w:pPr>
        <w:pStyle w:val="Default"/>
        <w:ind w:firstLine="709"/>
        <w:jc w:val="both"/>
        <w:rPr>
          <w:sz w:val="28"/>
          <w:szCs w:val="28"/>
        </w:rPr>
      </w:pPr>
      <w:r>
        <w:rPr>
          <w:sz w:val="28"/>
          <w:szCs w:val="28"/>
        </w:rPr>
        <w:t>- удовлетворять требованиям, изложенным в настоящей документации о закупке.</w:t>
      </w:r>
    </w:p>
    <w:p w:rsidR="007D6548" w:rsidRPr="00D32FFA" w:rsidRDefault="007D6548" w:rsidP="00E76363">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D32FFA" w:rsidRDefault="003E2C12" w:rsidP="00E76363">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3 Информационной карты) в порядке, определенном </w:t>
      </w:r>
      <w:r>
        <w:t>настоящей документацией о закупке и Положением о закупках.</w:t>
      </w:r>
    </w:p>
    <w:p w:rsidR="007D6548" w:rsidRPr="00D32FFA" w:rsidRDefault="007D6548" w:rsidP="00E76363">
      <w:pPr>
        <w:pStyle w:val="19"/>
        <w:numPr>
          <w:ilvl w:val="2"/>
          <w:numId w:val="1"/>
        </w:numPr>
        <w:ind w:left="0" w:firstLine="709"/>
        <w:rPr>
          <w:szCs w:val="28"/>
        </w:rPr>
      </w:pPr>
      <w:r>
        <w:rPr>
          <w:szCs w:val="28"/>
        </w:rPr>
        <w:t>Конкурсная комиссия вправе на основании информации о несоответствии участника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Размещения оферты  от участия в процедуре Размещения оферты на любом этапе его проведения.</w:t>
      </w:r>
    </w:p>
    <w:p w:rsidR="007D6548" w:rsidRPr="0039674B" w:rsidRDefault="00971493" w:rsidP="00E76363">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E4CD4" w:rsidRPr="00C8296E" w:rsidRDefault="007E4CD4" w:rsidP="007E4CD4">
      <w:pPr>
        <w:pStyle w:val="19"/>
        <w:numPr>
          <w:ilvl w:val="2"/>
          <w:numId w:val="1"/>
        </w:numPr>
        <w:tabs>
          <w:tab w:val="clear" w:pos="1091"/>
          <w:tab w:val="num" w:pos="0"/>
        </w:tabs>
        <w:ind w:left="0" w:firstLine="709"/>
      </w:pPr>
      <w:r>
        <w:t>Документы, представленные претендентами в составе Заявок, возврату не подлежат.</w:t>
      </w:r>
    </w:p>
    <w:p w:rsidR="00E43524" w:rsidRPr="00202CD3" w:rsidRDefault="007E4CD4" w:rsidP="007E4CD4">
      <w:pPr>
        <w:pStyle w:val="19"/>
        <w:numPr>
          <w:ilvl w:val="2"/>
          <w:numId w:val="1"/>
        </w:numPr>
        <w:ind w:left="0" w:firstLine="709"/>
      </w:pPr>
      <w:r>
        <w:rPr>
          <w:szCs w:val="28"/>
        </w:rPr>
        <w:t>Заявки предоставляются претендентами в сроки и на условиях, изложенных в пункте 7 Информационной карты.</w:t>
      </w:r>
    </w:p>
    <w:p w:rsidR="00D2783A" w:rsidRDefault="00FC2F34" w:rsidP="00E76363">
      <w:pPr>
        <w:pStyle w:val="19"/>
        <w:numPr>
          <w:ilvl w:val="2"/>
          <w:numId w:val="1"/>
        </w:numPr>
        <w:ind w:left="0" w:firstLine="709"/>
      </w:pPr>
      <w:r>
        <w:t>Заказчик/Организатор Размещения оферты вправе отказаться от его проведения по одному и более предмету (лоту) в любой момент до заключения договора.</w:t>
      </w:r>
    </w:p>
    <w:p w:rsidR="007378E3" w:rsidRDefault="002B65A4" w:rsidP="00E76363">
      <w:pPr>
        <w:pStyle w:val="19"/>
        <w:widowControl w:val="0"/>
        <w:ind w:firstLine="709"/>
      </w:pPr>
      <w:r>
        <w:t>Решение об отказе от проведения Размещения оферты размещается в соответствии с пунктом 4 Информационной карты в день принятия такого решения. 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378E3" w:rsidRDefault="007378E3" w:rsidP="00E76363">
      <w:pPr>
        <w:pStyle w:val="19"/>
        <w:widowControl w:val="0"/>
        <w:numPr>
          <w:ilvl w:val="2"/>
          <w:numId w:val="1"/>
        </w:numPr>
        <w:ind w:left="0" w:firstLine="709"/>
      </w:pPr>
      <w:r>
        <w:t>Протоколы, оформляемые в ходе проведения закупки Размещением оферты, публикуются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494C14" w:rsidRDefault="00494C14" w:rsidP="00494C14">
      <w:pPr>
        <w:pStyle w:val="19"/>
        <w:widowControl w:val="0"/>
        <w:numPr>
          <w:ilvl w:val="2"/>
          <w:numId w:val="1"/>
        </w:numPr>
        <w:ind w:left="0" w:firstLine="709"/>
      </w:pPr>
      <w:r>
        <w:t xml:space="preserve">Сроки подготовки, согласования и подписания протоколов, </w:t>
      </w:r>
      <w:r>
        <w:lastRenderedPageBreak/>
        <w:t>оформляемых в процессе проведения закупки Размещением оферты, не могут превышать 7 (семь) рабочих дней с даты проведения соответствующего этапа  Размещения оферты.</w:t>
      </w:r>
    </w:p>
    <w:p w:rsidR="00494C14" w:rsidRPr="00D32FFA" w:rsidRDefault="00494C14" w:rsidP="00494C14">
      <w:pPr>
        <w:pStyle w:val="19"/>
        <w:widowControl w:val="0"/>
        <w:ind w:firstLine="709"/>
      </w:pPr>
      <w:r>
        <w:t>В исключительных случаях, например: при значительном (более 6) количестве Заявок на участие в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3 (трех) дней с даты истечения установленного в настоящем пункте срока подписания протокола.</w:t>
      </w:r>
    </w:p>
    <w:p w:rsidR="007D6548" w:rsidRPr="00D32FFA" w:rsidRDefault="007D6548" w:rsidP="00E76363">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E76363">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E76363">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Default="00DD2ED1" w:rsidP="00E76363">
      <w:pPr>
        <w:pStyle w:val="19"/>
        <w:widowControl w:val="0"/>
        <w:numPr>
          <w:ilvl w:val="2"/>
          <w:numId w:val="1"/>
        </w:numPr>
        <w:ind w:left="0" w:firstLine="709"/>
      </w:pPr>
      <w:r>
        <w:t xml:space="preserve">Иностранные участники закупки вправе указать цену в рублях Российской Федерации, либо, если иное указано </w:t>
      </w:r>
      <w:r>
        <w:rPr>
          <w:szCs w:val="28"/>
        </w:rPr>
        <w:t>в пункте 12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7378E3" w:rsidRDefault="00C51709" w:rsidP="00E76363">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378E3" w:rsidRDefault="007378E3" w:rsidP="00E76363">
      <w:pPr>
        <w:pStyle w:val="19"/>
        <w:numPr>
          <w:ilvl w:val="2"/>
          <w:numId w:val="1"/>
        </w:numPr>
        <w:ind w:left="0" w:firstLine="709"/>
      </w:pPr>
      <w:r>
        <w:t>Конфиденциальная информация, ставшая известной сторонам при проведении Размещения оферты не может быть передана третьим лицам за исключением случаев, предусмотренных законодательством Российской Федерации.</w:t>
      </w:r>
    </w:p>
    <w:p w:rsidR="00A9427D" w:rsidRDefault="00A9427D" w:rsidP="00A9427D">
      <w:pPr>
        <w:pStyle w:val="19"/>
        <w:ind w:firstLine="709"/>
      </w:pPr>
      <w:r>
        <w:lastRenderedPageBreak/>
        <w:t>В случаях, когда условия, содержащиеся в документации о закупке, в предложениях участников закупок и иных документах, являются конфиденциальными для Заказчика и/или третьих лиц и их разглашение может нанести ущерб интересам Заказчика и/или третьим лицам, указанные документы и протоколы, оформляемые в ходе проведения Размещения оферты, могут не публиковаться.</w:t>
      </w:r>
    </w:p>
    <w:p w:rsidR="004D5A4D" w:rsidRDefault="004D5A4D" w:rsidP="00A9427D">
      <w:pPr>
        <w:pStyle w:val="19"/>
        <w:ind w:firstLine="709"/>
      </w:pPr>
      <w:r>
        <w:rPr>
          <w:color w:val="000000"/>
          <w:szCs w:val="28"/>
        </w:rPr>
        <w:t xml:space="preserve">Заказчик обязан хранить коммерческую тайну претендентов, ставшую им известной в связи с проведением закупки. Коммерческой тайной признается информация, оформленная в соответствии с требованиями Федерального закона «О коммерческой тайне», а также обеспечить соблюдение требований </w:t>
      </w:r>
      <w:r>
        <w:rPr>
          <w:bCs/>
          <w:color w:val="000000"/>
          <w:szCs w:val="28"/>
        </w:rPr>
        <w:t>Федерального закона «О персональных данных»</w:t>
      </w:r>
      <w:r>
        <w:rPr>
          <w:color w:val="000000"/>
          <w:szCs w:val="28"/>
        </w:rPr>
        <w:t>.</w:t>
      </w:r>
    </w:p>
    <w:p w:rsidR="00871018" w:rsidRPr="00215E05" w:rsidRDefault="00871018" w:rsidP="00E76363">
      <w:pPr>
        <w:pStyle w:val="19"/>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215E05" w:rsidRDefault="00215E05" w:rsidP="00215E05">
      <w:pPr>
        <w:pStyle w:val="19"/>
        <w:ind w:left="709" w:firstLine="0"/>
      </w:pPr>
    </w:p>
    <w:p w:rsidR="007D6548" w:rsidRPr="00D20AD0" w:rsidRDefault="00CB6943"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настоящей документации о закупке</w:t>
      </w:r>
    </w:p>
    <w:p w:rsidR="00A02EA1" w:rsidRDefault="009F3BE8" w:rsidP="00E76363">
      <w:pPr>
        <w:numPr>
          <w:ilvl w:val="2"/>
          <w:numId w:val="2"/>
        </w:numPr>
        <w:tabs>
          <w:tab w:val="clear" w:pos="0"/>
        </w:tabs>
        <w:ind w:left="0" w:firstLine="709"/>
        <w:jc w:val="both"/>
        <w:rPr>
          <w:rFonts w:eastAsia="MS Mincho"/>
          <w:sz w:val="28"/>
          <w:szCs w:val="28"/>
        </w:rPr>
      </w:pPr>
      <w:r>
        <w:rPr>
          <w:rFonts w:eastAsia="MS Mincho"/>
          <w:sz w:val="28"/>
          <w:szCs w:val="28"/>
        </w:rPr>
        <w:t>Претендент вправе не позднее, чем за 3 (три) рабочих дня до даты окончания срока подачи Заявок (пункт 7 Информационной карты), направить письменный запрос, на разъяснение положений настоящей документации о закупке.</w:t>
      </w:r>
    </w:p>
    <w:p w:rsidR="005921BC" w:rsidRPr="00B4245D" w:rsidRDefault="00DD2ED1" w:rsidP="00E76363">
      <w:pPr>
        <w:numPr>
          <w:ilvl w:val="2"/>
          <w:numId w:val="2"/>
        </w:numPr>
        <w:tabs>
          <w:tab w:val="clear" w:pos="0"/>
        </w:tabs>
        <w:ind w:left="0" w:firstLine="709"/>
        <w:jc w:val="both"/>
        <w:rPr>
          <w:rFonts w:eastAsia="MS Mincho"/>
          <w:sz w:val="28"/>
          <w:szCs w:val="28"/>
        </w:rPr>
      </w:pPr>
      <w:r>
        <w:rPr>
          <w:rFonts w:eastAsia="MS Mincho"/>
          <w:sz w:val="28"/>
          <w:szCs w:val="28"/>
        </w:rPr>
        <w:t>Запрос на разъяснение направляется на официальном (фирменном)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E04934" w:rsidRDefault="00A44BCF" w:rsidP="00E76363">
      <w:pPr>
        <w:numPr>
          <w:ilvl w:val="2"/>
          <w:numId w:val="2"/>
        </w:numPr>
        <w:tabs>
          <w:tab w:val="clear" w:pos="0"/>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не позднее 3 (трех) дней с момента принятия решения в соответствии с</w:t>
      </w:r>
      <w:r>
        <w:rPr>
          <w:sz w:val="28"/>
          <w:szCs w:val="28"/>
        </w:rPr>
        <w:t xml:space="preserve"> </w:t>
      </w:r>
      <w:r>
        <w:rPr>
          <w:rFonts w:eastAsia="MS Mincho"/>
          <w:sz w:val="28"/>
          <w:szCs w:val="28"/>
        </w:rPr>
        <w:t>пунктом 4 Информационной карты.</w:t>
      </w:r>
    </w:p>
    <w:p w:rsidR="007D6548" w:rsidRPr="00E04934" w:rsidRDefault="002B26EB" w:rsidP="00E76363">
      <w:pPr>
        <w:numPr>
          <w:ilvl w:val="2"/>
          <w:numId w:val="2"/>
        </w:numPr>
        <w:tabs>
          <w:tab w:val="clear" w:pos="0"/>
        </w:tabs>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Размещения оферты.</w:t>
      </w:r>
    </w:p>
    <w:p w:rsidR="007D6548" w:rsidRPr="00D32FFA" w:rsidRDefault="00A44BCF" w:rsidP="00E76363">
      <w:pPr>
        <w:numPr>
          <w:ilvl w:val="2"/>
          <w:numId w:val="2"/>
        </w:numPr>
        <w:tabs>
          <w:tab w:val="clear" w:pos="0"/>
        </w:tabs>
        <w:ind w:left="0" w:firstLine="709"/>
        <w:jc w:val="both"/>
        <w:rPr>
          <w:sz w:val="28"/>
          <w:szCs w:val="28"/>
        </w:rPr>
      </w:pPr>
      <w:r>
        <w:rPr>
          <w:sz w:val="28"/>
          <w:szCs w:val="28"/>
        </w:rPr>
        <w:t>Заказчик/Организатор вправе не отвечать на запросы на разъяснение положений настоящей документации о закупке по проведению  Размещения оферты, поступившие позднее срока, установленного в подпункте 1.2.1 настоящей документации о закупке.</w:t>
      </w:r>
    </w:p>
    <w:p w:rsidR="00DA37B1" w:rsidRDefault="00811501" w:rsidP="00E76363">
      <w:pPr>
        <w:numPr>
          <w:ilvl w:val="2"/>
          <w:numId w:val="2"/>
        </w:numPr>
        <w:tabs>
          <w:tab w:val="clear" w:pos="0"/>
        </w:tabs>
        <w:ind w:left="0" w:firstLine="709"/>
        <w:jc w:val="both"/>
        <w:rPr>
          <w:sz w:val="28"/>
          <w:szCs w:val="28"/>
        </w:rPr>
      </w:pPr>
      <w:r>
        <w:rPr>
          <w:sz w:val="28"/>
          <w:szCs w:val="28"/>
        </w:rPr>
        <w:lastRenderedPageBreak/>
        <w:t>Получение и ознакомление претендентов на участие в процедуре Размещения оферты с разъяснениями настоящей документации о закупке осуществляется через СМИ.</w:t>
      </w:r>
    </w:p>
    <w:p w:rsidR="00147510" w:rsidRPr="00147510" w:rsidRDefault="00147510" w:rsidP="00147510">
      <w:pPr>
        <w:ind w:left="709"/>
        <w:jc w:val="both"/>
        <w:rPr>
          <w:sz w:val="28"/>
          <w:szCs w:val="28"/>
        </w:rPr>
      </w:pPr>
    </w:p>
    <w:p w:rsidR="007D6548"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настоящую документацию о закупке</w:t>
      </w:r>
    </w:p>
    <w:p w:rsidR="00A83569"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настоящую документацию о закупке Размещения оферты. Любые изменения, дополнения, вносимые в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Default="00A83569" w:rsidP="00A83569">
      <w:pPr>
        <w:pStyle w:val="af9"/>
        <w:numPr>
          <w:ilvl w:val="0"/>
          <w:numId w:val="38"/>
        </w:numPr>
        <w:ind w:left="0" w:firstLine="709"/>
        <w:rPr>
          <w:sz w:val="28"/>
          <w:szCs w:val="28"/>
        </w:rPr>
      </w:pPr>
      <w:r>
        <w:rPr>
          <w:sz w:val="28"/>
          <w:szCs w:val="28"/>
        </w:rPr>
        <w:t>Изменения и дополнения, внесенные в настоящую документацию о закупке Размещения оферты, публикуются в соответствии с пунктом 4 Информационной карты не позднее 3 (трех) дней со дня принятия решения о внесении изменений.</w:t>
      </w:r>
    </w:p>
    <w:p w:rsidR="00A83569"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3 (трех) дней.</w:t>
      </w:r>
    </w:p>
    <w:p w:rsidR="00A83569" w:rsidRDefault="00A83569" w:rsidP="00A83569">
      <w:pPr>
        <w:pStyle w:val="af9"/>
        <w:numPr>
          <w:ilvl w:val="0"/>
          <w:numId w:val="38"/>
        </w:numPr>
        <w:ind w:left="0" w:firstLine="709"/>
        <w:rPr>
          <w:sz w:val="28"/>
          <w:szCs w:val="28"/>
        </w:rPr>
      </w:pPr>
      <w:r>
        <w:rPr>
          <w:sz w:val="28"/>
          <w:szCs w:val="28"/>
        </w:rPr>
        <w:t>Получение и ознакомление претендентов на участие в процедуре Размещения оферты с изменениями и дополнениями настоящей документации о закупке осуществляется через СМИ.</w:t>
      </w:r>
    </w:p>
    <w:p w:rsidR="00670AF4" w:rsidRDefault="00670AF4" w:rsidP="00F3355C">
      <w:pPr>
        <w:pStyle w:val="af9"/>
        <w:rPr>
          <w:sz w:val="28"/>
          <w:szCs w:val="28"/>
        </w:rPr>
      </w:pPr>
    </w:p>
    <w:p w:rsidR="00034877" w:rsidRPr="00A83569"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5812B7" w:rsidRDefault="00034877" w:rsidP="00E04934">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E0067" w:rsidRPr="005812B7" w:rsidRDefault="007E0067" w:rsidP="00E04934">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A83569" w:rsidRDefault="00034877" w:rsidP="00E04934">
      <w:pPr>
        <w:pStyle w:val="af9"/>
        <w:numPr>
          <w:ilvl w:val="0"/>
          <w:numId w:val="39"/>
        </w:numPr>
        <w:ind w:left="0" w:firstLine="709"/>
        <w:rPr>
          <w:sz w:val="28"/>
          <w:szCs w:val="28"/>
        </w:rPr>
      </w:pPr>
      <w:r>
        <w:rPr>
          <w:color w:val="000000"/>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w:t>
      </w:r>
      <w:r>
        <w:rPr>
          <w:sz w:val="28"/>
          <w:szCs w:val="28"/>
        </w:rPr>
        <w:t xml:space="preserve"> </w:t>
      </w:r>
      <w:r>
        <w:rPr>
          <w:color w:val="000000"/>
          <w:sz w:val="28"/>
          <w:szCs w:val="28"/>
        </w:rPr>
        <w:t xml:space="preserve">такой участник </w:t>
      </w:r>
      <w:r>
        <w:rPr>
          <w:color w:val="000000"/>
          <w:sz w:val="28"/>
          <w:szCs w:val="28"/>
        </w:rPr>
        <w:lastRenderedPageBreak/>
        <w:t>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7E0067" w:rsidRPr="007E0067" w:rsidRDefault="00034877" w:rsidP="00E04934">
      <w:pPr>
        <w:pStyle w:val="af9"/>
        <w:numPr>
          <w:ilvl w:val="0"/>
          <w:numId w:val="39"/>
        </w:numPr>
        <w:ind w:left="0" w:firstLine="709"/>
        <w:rPr>
          <w:sz w:val="28"/>
          <w:szCs w:val="28"/>
        </w:rPr>
      </w:pPr>
      <w:r>
        <w:rPr>
          <w:color w:val="000000"/>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7E0067" w:rsidRDefault="00034877" w:rsidP="007E0067">
      <w:pPr>
        <w:pStyle w:val="af9"/>
        <w:rPr>
          <w:color w:val="000000"/>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с даты получения письменного уведомления.</w:t>
      </w:r>
    </w:p>
    <w:p w:rsidR="00034877" w:rsidRPr="007E0067" w:rsidRDefault="00034877" w:rsidP="007E0067">
      <w:pPr>
        <w:pStyle w:val="af9"/>
        <w:rPr>
          <w:sz w:val="28"/>
          <w:szCs w:val="28"/>
        </w:rPr>
      </w:pPr>
      <w:r>
        <w:rPr>
          <w:color w:val="000000"/>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7E0067" w:rsidRDefault="00034877" w:rsidP="007E0067">
      <w:pPr>
        <w:pStyle w:val="af9"/>
        <w:numPr>
          <w:ilvl w:val="0"/>
          <w:numId w:val="39"/>
        </w:numPr>
        <w:ind w:left="0" w:firstLine="709"/>
        <w:rPr>
          <w:sz w:val="28"/>
          <w:szCs w:val="28"/>
        </w:rPr>
      </w:pPr>
      <w:r>
        <w:rPr>
          <w:color w:val="000000"/>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D32FFA" w:rsidRDefault="00510148">
      <w:pPr>
        <w:pStyle w:val="19"/>
        <w:ind w:left="709" w:firstLine="0"/>
        <w:rPr>
          <w:szCs w:val="24"/>
        </w:rPr>
      </w:pPr>
    </w:p>
    <w:p w:rsidR="007D6548" w:rsidRPr="00BE7854"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D20AD0" w:rsidRDefault="00737675" w:rsidP="00F356EB">
      <w:pPr>
        <w:pStyle w:val="19"/>
        <w:numPr>
          <w:ilvl w:val="1"/>
          <w:numId w:val="18"/>
        </w:numPr>
        <w:ind w:left="0" w:firstLine="709"/>
        <w:outlineLvl w:val="1"/>
        <w:rPr>
          <w:b/>
          <w:szCs w:val="28"/>
        </w:rPr>
      </w:pPr>
      <w:r>
        <w:rPr>
          <w:b/>
          <w:szCs w:val="28"/>
        </w:rPr>
        <w:t>Обязательные требования</w:t>
      </w:r>
    </w:p>
    <w:p w:rsidR="00EA674E" w:rsidRPr="00D32FFA" w:rsidRDefault="00EA674E" w:rsidP="00EA674E">
      <w:pPr>
        <w:tabs>
          <w:tab w:val="left" w:pos="1080"/>
        </w:tabs>
        <w:ind w:firstLine="709"/>
        <w:jc w:val="both"/>
        <w:rPr>
          <w:sz w:val="28"/>
          <w:szCs w:val="28"/>
        </w:rPr>
      </w:pPr>
      <w:r>
        <w:rPr>
          <w:sz w:val="28"/>
          <w:szCs w:val="28"/>
        </w:rPr>
        <w:t>Участник (в том числе каждое юридическое или физическое лицо (индивидуальный предприниматель), выступающее на стороне одного участника) должен соответствовать обязательным требованиям настоящей документации о закупке, а именно:</w:t>
      </w:r>
    </w:p>
    <w:p w:rsidR="001242D3" w:rsidRPr="00D32FFA" w:rsidRDefault="007D6548" w:rsidP="00045327">
      <w:pPr>
        <w:ind w:firstLine="709"/>
        <w:jc w:val="both"/>
        <w:rPr>
          <w:sz w:val="28"/>
          <w:szCs w:val="28"/>
        </w:rPr>
      </w:pPr>
      <w:r>
        <w:rPr>
          <w:sz w:val="28"/>
          <w:szCs w:val="28"/>
        </w:rPr>
        <w:t xml:space="preserve">а) не иметь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w:t>
      </w:r>
      <w:r>
        <w:rPr>
          <w:sz w:val="28"/>
          <w:szCs w:val="28"/>
        </w:rPr>
        <w:lastRenderedPageBreak/>
        <w:t>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размер которых превышает 1 миллион рублей или, в случае, если  балансовая стоимость активов участника закупки - юридического лица, зарегистрированного в соответствии с законодательством Российской Федерации (резидент Российской Федерации), по данным бухгалтерской отчетности за последний отчетный период составляет более 10 миллионов рублей - десять процентов балансовой стоимости активов такого участника. Участник Размещения оферты считается соответствующим установленному требованию в случае, если им в установленном порядке подано заявление об обжаловании указанных недоимки, просроченной задолженности и решение по такому заявлению на дату рассмотрения, оценки и сопоставления Заявки на участие в процедуре Размещения оферты не принято. Также участник закупки - резидент Российской Федерации считается соответствующим установленному требованию при отсутствии на сайте Федеральной налоговой службы Российской Федерации информации о наличии у него задолженности по уплате налогов;</w:t>
      </w:r>
    </w:p>
    <w:p w:rsidR="007D6548" w:rsidRPr="00D32FFA" w:rsidRDefault="007D6548" w:rsidP="00045327">
      <w:pPr>
        <w:ind w:firstLine="709"/>
        <w:jc w:val="both"/>
        <w:rPr>
          <w:sz w:val="28"/>
          <w:szCs w:val="28"/>
        </w:rPr>
      </w:pPr>
      <w:r>
        <w:rPr>
          <w:sz w:val="28"/>
          <w:szCs w:val="28"/>
        </w:rPr>
        <w:t>б) не находиться в процессе ликвидации;</w:t>
      </w:r>
    </w:p>
    <w:p w:rsidR="007D6548" w:rsidRPr="00D32FFA" w:rsidRDefault="007D6548" w:rsidP="00045327">
      <w:pPr>
        <w:ind w:firstLine="709"/>
        <w:jc w:val="both"/>
        <w:rPr>
          <w:sz w:val="28"/>
          <w:szCs w:val="28"/>
        </w:rPr>
      </w:pPr>
      <w:r>
        <w:rPr>
          <w:sz w:val="28"/>
          <w:szCs w:val="28"/>
        </w:rPr>
        <w:t>в) не быть признанным несостоятельным (банкротом);</w:t>
      </w:r>
    </w:p>
    <w:p w:rsidR="007D6548" w:rsidRPr="00D32FFA" w:rsidRDefault="007D6548" w:rsidP="00045327">
      <w:pPr>
        <w:ind w:firstLine="709"/>
        <w:jc w:val="both"/>
        <w:rPr>
          <w:sz w:val="28"/>
          <w:szCs w:val="28"/>
        </w:rPr>
      </w:pPr>
      <w:r>
        <w:rPr>
          <w:sz w:val="28"/>
          <w:szCs w:val="28"/>
        </w:rPr>
        <w:t>г) на его имущество, необходимое для исполнения обязательств по заключаемому по результатам Размещения оферты договору, не должен быть наложен арест, его экономическая деятельность не должна быть приостановлена;</w:t>
      </w:r>
    </w:p>
    <w:p w:rsidR="00BA1508"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D32FFA" w:rsidRDefault="00655386" w:rsidP="00536CEB">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5E092C" w:rsidRDefault="00655386" w:rsidP="00045327">
      <w:pPr>
        <w:ind w:firstLine="709"/>
        <w:jc w:val="both"/>
        <w:rPr>
          <w:sz w:val="28"/>
          <w:szCs w:val="28"/>
        </w:rPr>
      </w:pPr>
      <w:r>
        <w:rPr>
          <w:sz w:val="28"/>
          <w:szCs w:val="28"/>
        </w:rPr>
        <w:t xml:space="preserve">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w:t>
      </w:r>
      <w:r>
        <w:rPr>
          <w:sz w:val="28"/>
          <w:szCs w:val="28"/>
        </w:rPr>
        <w:lastRenderedPageBreak/>
        <w:t xml:space="preserve">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p>
    <w:p w:rsidR="007D6548" w:rsidRDefault="005E092C" w:rsidP="00045327">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D32FFA" w:rsidRDefault="000E5B2C" w:rsidP="00045327">
      <w:pPr>
        <w:ind w:firstLine="709"/>
        <w:jc w:val="both"/>
        <w:rPr>
          <w:sz w:val="28"/>
          <w:szCs w:val="28"/>
        </w:rPr>
      </w:pPr>
    </w:p>
    <w:p w:rsidR="007D6548" w:rsidRPr="00D32FFA"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D32FFA" w:rsidRDefault="00DA37B1" w:rsidP="00E76363">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D32FFA" w:rsidRDefault="00752FEB" w:rsidP="00E76363">
      <w:pPr>
        <w:pStyle w:val="af9"/>
        <w:rPr>
          <w:sz w:val="28"/>
          <w:szCs w:val="28"/>
        </w:rPr>
      </w:pPr>
      <w:r>
        <w:rPr>
          <w:sz w:val="28"/>
          <w:szCs w:val="28"/>
        </w:rPr>
        <w:t>а)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E76363">
      <w:pPr>
        <w:pStyle w:val="af9"/>
        <w:rPr>
          <w:sz w:val="28"/>
          <w:szCs w:val="28"/>
        </w:rPr>
      </w:pPr>
      <w:r>
        <w:rPr>
          <w:sz w:val="28"/>
          <w:szCs w:val="28"/>
        </w:rPr>
        <w:t>б) иметь опыт выполнения работ, оказания услуг, являющихся предметом закупки, если такое требование установлено в пункте 17 Информационной карты;</w:t>
      </w:r>
    </w:p>
    <w:p w:rsidR="00752FEB" w:rsidRPr="00914122" w:rsidRDefault="0000116C" w:rsidP="00E76363">
      <w:pPr>
        <w:suppressAutoHyphens w:val="0"/>
        <w:autoSpaceDE w:val="0"/>
        <w:autoSpaceDN w:val="0"/>
        <w:adjustRightInd w:val="0"/>
        <w:ind w:firstLine="709"/>
        <w:jc w:val="both"/>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D32FFA" w:rsidRDefault="00997B7D" w:rsidP="00E76363">
      <w:pPr>
        <w:pStyle w:val="af9"/>
        <w:rPr>
          <w:sz w:val="28"/>
          <w:szCs w:val="28"/>
        </w:rPr>
      </w:pPr>
    </w:p>
    <w:p w:rsidR="002410DF" w:rsidRPr="00D20AD0"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D32FFA" w:rsidRDefault="00737675" w:rsidP="00724B9D">
      <w:pPr>
        <w:pStyle w:val="aff7"/>
        <w:numPr>
          <w:ilvl w:val="0"/>
          <w:numId w:val="19"/>
        </w:numPr>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B0230A" w:rsidRDefault="00B0230A" w:rsidP="00E76363">
      <w:pPr>
        <w:pStyle w:val="af9"/>
        <w:numPr>
          <w:ilvl w:val="0"/>
          <w:numId w:val="3"/>
        </w:numPr>
        <w:tabs>
          <w:tab w:val="clear" w:pos="72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Заявка, оформленная по форме приложения № 1 к настоящей документации о закупке;</w:t>
      </w:r>
    </w:p>
    <w:p w:rsidR="00197C18" w:rsidRDefault="00197C18" w:rsidP="00E76363">
      <w:pPr>
        <w:pStyle w:val="af9"/>
        <w:numPr>
          <w:ilvl w:val="0"/>
          <w:numId w:val="3"/>
        </w:numPr>
        <w:tabs>
          <w:tab w:val="clear" w:pos="720"/>
        </w:tabs>
        <w:ind w:left="0" w:firstLine="709"/>
        <w:rPr>
          <w:sz w:val="28"/>
          <w:szCs w:val="28"/>
        </w:rPr>
      </w:pPr>
      <w:r>
        <w:rPr>
          <w:sz w:val="28"/>
          <w:szCs w:val="28"/>
        </w:rPr>
        <w:t>сведения о претенденте, представленные по форме приложения № 2 к настоящей документации о закупке. Указанный документ должен быть представлен на каждое лицо, выступающее на стороне претендента;</w:t>
      </w:r>
    </w:p>
    <w:p w:rsidR="00197C18" w:rsidRPr="00512146" w:rsidRDefault="00197C18" w:rsidP="00E76363">
      <w:pPr>
        <w:pStyle w:val="af9"/>
        <w:numPr>
          <w:ilvl w:val="0"/>
          <w:numId w:val="3"/>
        </w:numPr>
        <w:tabs>
          <w:tab w:val="clear" w:pos="720"/>
        </w:tabs>
        <w:ind w:left="0" w:firstLine="709"/>
        <w:rPr>
          <w:sz w:val="28"/>
          <w:szCs w:val="28"/>
        </w:rPr>
      </w:pPr>
      <w:r>
        <w:rPr>
          <w:sz w:val="28"/>
          <w:szCs w:val="28"/>
        </w:rPr>
        <w:t>предложение о сотрудничестве, подготовленное в соответствии с требованиями Технического задания и составленное по форме приложения № 3 к настоящей документации о закупке;</w:t>
      </w:r>
    </w:p>
    <w:p w:rsidR="009F021A" w:rsidRPr="00D32FFA" w:rsidRDefault="009F021A" w:rsidP="00E76363">
      <w:pPr>
        <w:pStyle w:val="af9"/>
        <w:numPr>
          <w:ilvl w:val="0"/>
          <w:numId w:val="3"/>
        </w:numPr>
        <w:tabs>
          <w:tab w:val="clear" w:pos="720"/>
        </w:tabs>
        <w:ind w:left="0" w:firstLine="709"/>
        <w:rPr>
          <w:sz w:val="28"/>
          <w:szCs w:val="28"/>
        </w:rPr>
      </w:pPr>
      <w:r>
        <w:rPr>
          <w:sz w:val="28"/>
          <w:szCs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 xml:space="preserve">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В случае если представленный документ не содержит срок полномочий такого </w:t>
      </w:r>
      <w:r>
        <w:rPr>
          <w:sz w:val="28"/>
          <w:szCs w:val="28"/>
        </w:rPr>
        <w:lastRenderedPageBreak/>
        <w:t>должностного лица, дополнительно представляется устав претендента. Указанные документы предоставляются на каждое юридическое лицо, выступающее на стороне претендента. Копии документов должны быть заверены подписью и печатью (при ее наличии) претендента;</w:t>
      </w:r>
    </w:p>
    <w:p w:rsidR="009F021A" w:rsidRPr="005B5FED" w:rsidRDefault="009F021A" w:rsidP="00E76363">
      <w:pPr>
        <w:pStyle w:val="af9"/>
        <w:numPr>
          <w:ilvl w:val="0"/>
          <w:numId w:val="3"/>
        </w:numPr>
        <w:tabs>
          <w:tab w:val="clear" w:pos="720"/>
        </w:tabs>
        <w:ind w:left="0" w:firstLine="709"/>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w:t>
      </w:r>
      <w:r>
        <w:rPr>
          <w:rFonts w:eastAsia="Times New Roman"/>
          <w:sz w:val="28"/>
          <w:szCs w:val="28"/>
        </w:rPr>
        <w:t xml:space="preserve"> </w:t>
      </w:r>
      <w:r>
        <w:rPr>
          <w:sz w:val="28"/>
          <w:szCs w:val="28"/>
        </w:rPr>
        <w:t>(оригинал или копии документов должны быть заверены подписью и печатью (при ее наличии) претендента);</w:t>
      </w:r>
    </w:p>
    <w:p w:rsidR="009F021A" w:rsidRDefault="009F021A" w:rsidP="00E76363">
      <w:pPr>
        <w:pStyle w:val="af9"/>
        <w:numPr>
          <w:ilvl w:val="0"/>
          <w:numId w:val="3"/>
        </w:numPr>
        <w:tabs>
          <w:tab w:val="clear" w:pos="720"/>
        </w:tabs>
        <w:ind w:left="0" w:firstLine="709"/>
        <w:rPr>
          <w:sz w:val="28"/>
          <w:szCs w:val="28"/>
        </w:rPr>
      </w:pPr>
      <w:r>
        <w:rPr>
          <w:sz w:val="28"/>
          <w:szCs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 оригинал или копия документа должна быть заверена подписью и печатью (при ее наличии) претендента);</w:t>
      </w:r>
    </w:p>
    <w:p w:rsidR="009F021A" w:rsidRPr="007E5BBC" w:rsidRDefault="00A77471" w:rsidP="00E76363">
      <w:pPr>
        <w:pStyle w:val="af9"/>
        <w:rPr>
          <w:sz w:val="28"/>
          <w:szCs w:val="28"/>
        </w:rPr>
      </w:pPr>
      <w:r>
        <w:rPr>
          <w:sz w:val="28"/>
          <w:szCs w:val="28"/>
        </w:rPr>
        <w:t>9)</w:t>
      </w:r>
      <w:r>
        <w:rPr>
          <w:sz w:val="28"/>
          <w:szCs w:val="28"/>
        </w:rPr>
        <w:tab/>
        <w:t>иные документы, перечисленные в части 2 пункта 17 Информационной карты, предоставление которых в составе Заявки является обязательным.</w:t>
      </w:r>
    </w:p>
    <w:p w:rsidR="00835CB1" w:rsidRDefault="00B12B16" w:rsidP="00724B9D">
      <w:pPr>
        <w:pStyle w:val="aff7"/>
        <w:numPr>
          <w:ilvl w:val="0"/>
          <w:numId w:val="19"/>
        </w:numPr>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D32FFA" w:rsidRDefault="00AA1400" w:rsidP="00724B9D">
      <w:pPr>
        <w:pStyle w:val="aff7"/>
        <w:ind w:left="0" w:firstLine="709"/>
        <w:jc w:val="both"/>
        <w:rPr>
          <w:rFonts w:eastAsia="MS Mincho"/>
          <w:sz w:val="28"/>
          <w:szCs w:val="28"/>
        </w:rPr>
      </w:pPr>
    </w:p>
    <w:p w:rsidR="00AA1400" w:rsidRPr="00BE7854" w:rsidRDefault="0039127A" w:rsidP="00E76363">
      <w:pPr>
        <w:ind w:firstLine="709"/>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заключение договора</w:t>
      </w:r>
    </w:p>
    <w:p w:rsidR="00B66FCB" w:rsidRPr="00D32FFA" w:rsidRDefault="00B66FCB" w:rsidP="00E76363">
      <w:pPr>
        <w:pStyle w:val="af9"/>
        <w:tabs>
          <w:tab w:val="left" w:pos="0"/>
          <w:tab w:val="left" w:pos="1440"/>
        </w:tabs>
        <w:rPr>
          <w:sz w:val="28"/>
        </w:rPr>
      </w:pPr>
    </w:p>
    <w:p w:rsidR="003C30F3" w:rsidRPr="00D20AD0" w:rsidRDefault="003C30F3" w:rsidP="00E76363">
      <w:pPr>
        <w:pStyle w:val="19"/>
        <w:numPr>
          <w:ilvl w:val="1"/>
          <w:numId w:val="36"/>
        </w:numPr>
        <w:ind w:left="0" w:firstLine="709"/>
        <w:outlineLvl w:val="1"/>
        <w:rPr>
          <w:b/>
          <w:szCs w:val="28"/>
        </w:rPr>
      </w:pPr>
      <w:r>
        <w:rPr>
          <w:b/>
          <w:szCs w:val="28"/>
        </w:rPr>
        <w:t>Заявка</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должна состоять из документов, требуемых в соответствии с условиями настоящей документации о закупке.</w:t>
      </w:r>
    </w:p>
    <w:p w:rsidR="00627DB4" w:rsidRPr="007E5BBC" w:rsidRDefault="00627DB4" w:rsidP="00E76363">
      <w:pPr>
        <w:pStyle w:val="af9"/>
        <w:numPr>
          <w:ilvl w:val="2"/>
          <w:numId w:val="6"/>
        </w:numPr>
        <w:tabs>
          <w:tab w:val="clear" w:pos="1440"/>
        </w:tabs>
        <w:ind w:firstLine="709"/>
        <w:rPr>
          <w:sz w:val="28"/>
          <w:szCs w:val="28"/>
        </w:rPr>
      </w:pPr>
      <w:r>
        <w:rPr>
          <w:sz w:val="28"/>
          <w:szCs w:val="28"/>
        </w:rPr>
        <w:t>Информация об обеспечении Заявки на участие в процедуре Размещения оферты указана в пункте 23 Информационной карты.</w:t>
      </w:r>
    </w:p>
    <w:p w:rsidR="00627DB4" w:rsidRPr="00514A3A" w:rsidRDefault="00627DB4" w:rsidP="00E76363">
      <w:pPr>
        <w:pStyle w:val="af9"/>
        <w:numPr>
          <w:ilvl w:val="2"/>
          <w:numId w:val="6"/>
        </w:numPr>
        <w:tabs>
          <w:tab w:val="clear" w:pos="1440"/>
        </w:tabs>
        <w:ind w:firstLine="709"/>
        <w:rPr>
          <w:sz w:val="28"/>
          <w:szCs w:val="28"/>
        </w:rPr>
      </w:pPr>
      <w:r>
        <w:rPr>
          <w:sz w:val="28"/>
          <w:szCs w:val="28"/>
        </w:rPr>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публикации документации о закупке в СМИ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D32FFA" w:rsidRDefault="00627DB4" w:rsidP="00E76363">
      <w:pPr>
        <w:pStyle w:val="af9"/>
        <w:numPr>
          <w:ilvl w:val="2"/>
          <w:numId w:val="6"/>
        </w:numPr>
        <w:tabs>
          <w:tab w:val="clear" w:pos="1440"/>
        </w:tabs>
        <w:ind w:firstLine="709"/>
        <w:rPr>
          <w:sz w:val="28"/>
          <w:szCs w:val="28"/>
        </w:rPr>
      </w:pPr>
      <w:r>
        <w:rPr>
          <w:sz w:val="28"/>
          <w:szCs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7E5BBC" w:rsidRDefault="00627DB4" w:rsidP="00E76363">
      <w:pPr>
        <w:pStyle w:val="af9"/>
        <w:numPr>
          <w:ilvl w:val="2"/>
          <w:numId w:val="6"/>
        </w:numPr>
        <w:tabs>
          <w:tab w:val="clear" w:pos="1440"/>
        </w:tabs>
        <w:ind w:firstLine="709"/>
        <w:rPr>
          <w:sz w:val="28"/>
          <w:szCs w:val="28"/>
        </w:rPr>
      </w:pPr>
      <w:r>
        <w:rPr>
          <w:sz w:val="28"/>
          <w:szCs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D32FFA" w:rsidRDefault="00627DB4" w:rsidP="00E76363">
      <w:pPr>
        <w:pStyle w:val="af9"/>
        <w:numPr>
          <w:ilvl w:val="2"/>
          <w:numId w:val="6"/>
        </w:numPr>
        <w:tabs>
          <w:tab w:val="clear" w:pos="1440"/>
        </w:tabs>
        <w:ind w:firstLine="709"/>
        <w:rPr>
          <w:sz w:val="28"/>
          <w:szCs w:val="28"/>
        </w:rPr>
      </w:pPr>
      <w:r>
        <w:rPr>
          <w:sz w:val="28"/>
          <w:szCs w:val="28"/>
        </w:rPr>
        <w:lastRenderedPageBreak/>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 в пункте 11 Информационной карты.</w:t>
      </w:r>
    </w:p>
    <w:p w:rsidR="00627DB4" w:rsidRPr="00D32FFA" w:rsidRDefault="00627DB4" w:rsidP="00E76363">
      <w:pPr>
        <w:pStyle w:val="af9"/>
        <w:numPr>
          <w:ilvl w:val="2"/>
          <w:numId w:val="6"/>
        </w:numPr>
        <w:tabs>
          <w:tab w:val="clear" w:pos="1440"/>
        </w:tabs>
        <w:ind w:firstLine="709"/>
        <w:rPr>
          <w:sz w:val="28"/>
          <w:szCs w:val="28"/>
        </w:rPr>
      </w:pPr>
      <w:r>
        <w:rPr>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8D6460" w:rsidRDefault="00627DB4" w:rsidP="00E76363">
      <w:pPr>
        <w:pStyle w:val="af9"/>
        <w:numPr>
          <w:ilvl w:val="2"/>
          <w:numId w:val="6"/>
        </w:numPr>
        <w:tabs>
          <w:tab w:val="clear" w:pos="1440"/>
        </w:tabs>
        <w:ind w:firstLine="709"/>
        <w:rPr>
          <w:sz w:val="28"/>
          <w:szCs w:val="28"/>
        </w:rPr>
      </w:pPr>
      <w:r>
        <w:rPr>
          <w:sz w:val="28"/>
          <w:szCs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10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5E1413" w:rsidRDefault="00627DB4" w:rsidP="00E76363">
      <w:pPr>
        <w:pStyle w:val="af9"/>
        <w:numPr>
          <w:ilvl w:val="2"/>
          <w:numId w:val="6"/>
        </w:numPr>
        <w:tabs>
          <w:tab w:val="clear" w:pos="1440"/>
        </w:tabs>
        <w:ind w:firstLine="709"/>
        <w:rPr>
          <w:sz w:val="28"/>
          <w:szCs w:val="28"/>
        </w:rPr>
      </w:pPr>
      <w:r>
        <w:rPr>
          <w:sz w:val="28"/>
          <w:szCs w:val="28"/>
        </w:rPr>
        <w:t>Начальная (максимальная) цена лота(-ов) указана в пункте 5 Информационной карты.</w:t>
      </w:r>
    </w:p>
    <w:p w:rsidR="00627DB4" w:rsidRPr="007E5BBC" w:rsidRDefault="00602A14" w:rsidP="00E76363">
      <w:pPr>
        <w:pStyle w:val="af9"/>
        <w:numPr>
          <w:ilvl w:val="2"/>
          <w:numId w:val="6"/>
        </w:numPr>
        <w:tabs>
          <w:tab w:val="clear" w:pos="1440"/>
        </w:tabs>
        <w:ind w:firstLine="709"/>
        <w:rPr>
          <w:sz w:val="28"/>
          <w:szCs w:val="28"/>
        </w:rPr>
      </w:pPr>
      <w:r>
        <w:rPr>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7E5BBC" w:rsidRDefault="00627DB4" w:rsidP="00E76363">
      <w:pPr>
        <w:pStyle w:val="af9"/>
        <w:numPr>
          <w:ilvl w:val="2"/>
          <w:numId w:val="6"/>
        </w:numPr>
        <w:tabs>
          <w:tab w:val="clear" w:pos="1440"/>
        </w:tabs>
        <w:ind w:firstLine="709"/>
        <w:rPr>
          <w:sz w:val="28"/>
          <w:szCs w:val="28"/>
        </w:rPr>
      </w:pPr>
      <w:r>
        <w:rPr>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627DB4" w:rsidRPr="007E5BBC" w:rsidRDefault="00627DB4" w:rsidP="00E76363">
      <w:pPr>
        <w:pStyle w:val="af9"/>
        <w:numPr>
          <w:ilvl w:val="2"/>
          <w:numId w:val="6"/>
        </w:numPr>
        <w:tabs>
          <w:tab w:val="clear" w:pos="1440"/>
        </w:tabs>
        <w:ind w:firstLine="709"/>
        <w:rPr>
          <w:sz w:val="28"/>
          <w:szCs w:val="28"/>
        </w:rPr>
      </w:pPr>
      <w:r>
        <w:rPr>
          <w:sz w:val="28"/>
          <w:szCs w:val="28"/>
        </w:rPr>
        <w:t>Все суммы денежных средств в Заявке должны быть выражены в валюте(-ах), установленной(-ых) в пункте 12 Информационной карты.</w:t>
      </w:r>
    </w:p>
    <w:p w:rsidR="00627DB4" w:rsidRDefault="00627DB4" w:rsidP="00E76363">
      <w:pPr>
        <w:pStyle w:val="af9"/>
        <w:numPr>
          <w:ilvl w:val="2"/>
          <w:numId w:val="6"/>
        </w:numPr>
        <w:tabs>
          <w:tab w:val="clear" w:pos="1440"/>
        </w:tabs>
        <w:ind w:firstLine="709"/>
        <w:rPr>
          <w:rFonts w:eastAsia="Times New Roman"/>
          <w:sz w:val="28"/>
          <w:szCs w:val="28"/>
        </w:rPr>
      </w:pPr>
      <w:r>
        <w:rPr>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w:t>
      </w:r>
      <w:r>
        <w:rPr>
          <w:rFonts w:eastAsia="Times New Roman"/>
          <w:sz w:val="28"/>
          <w:szCs w:val="28"/>
        </w:rPr>
        <w:t xml:space="preserve"> о закупке.</w:t>
      </w:r>
    </w:p>
    <w:p w:rsidR="007D6548" w:rsidRPr="00D32FFA" w:rsidRDefault="007D6548" w:rsidP="00E76363">
      <w:pPr>
        <w:pStyle w:val="Default"/>
        <w:ind w:firstLine="709"/>
        <w:jc w:val="both"/>
      </w:pPr>
    </w:p>
    <w:p w:rsidR="003C30F3" w:rsidRDefault="00AA1400" w:rsidP="00E76363">
      <w:pPr>
        <w:pStyle w:val="19"/>
        <w:numPr>
          <w:ilvl w:val="1"/>
          <w:numId w:val="36"/>
        </w:numPr>
        <w:ind w:left="0" w:firstLine="709"/>
        <w:outlineLvl w:val="1"/>
        <w:rPr>
          <w:b/>
          <w:szCs w:val="28"/>
        </w:rPr>
      </w:pPr>
      <w:r>
        <w:rPr>
          <w:b/>
          <w:szCs w:val="28"/>
        </w:rPr>
        <w:t>Срок и порядок подачи Заявок</w:t>
      </w:r>
    </w:p>
    <w:p w:rsidR="00BE5008" w:rsidRPr="00043098" w:rsidRDefault="00542481" w:rsidP="00E76363">
      <w:pPr>
        <w:pStyle w:val="af9"/>
        <w:numPr>
          <w:ilvl w:val="2"/>
          <w:numId w:val="4"/>
        </w:numPr>
        <w:tabs>
          <w:tab w:val="clear" w:pos="0"/>
        </w:tabs>
        <w:ind w:left="0" w:firstLine="709"/>
        <w:rPr>
          <w:sz w:val="28"/>
        </w:rPr>
      </w:pPr>
      <w:r>
        <w:rPr>
          <w:sz w:val="28"/>
        </w:rPr>
        <w:t xml:space="preserve">Место, дата начала и окончания срока подачи Заявок указаны в пункте 7 </w:t>
      </w:r>
      <w:r>
        <w:rPr>
          <w:sz w:val="28"/>
          <w:szCs w:val="28"/>
        </w:rPr>
        <w:t>Информационной карты.</w:t>
      </w:r>
    </w:p>
    <w:p w:rsidR="00043098" w:rsidRPr="00996F11" w:rsidRDefault="00043098" w:rsidP="00E76363">
      <w:pPr>
        <w:pStyle w:val="af9"/>
        <w:numPr>
          <w:ilvl w:val="2"/>
          <w:numId w:val="4"/>
        </w:numPr>
        <w:tabs>
          <w:tab w:val="clear" w:pos="0"/>
        </w:tabs>
        <w:ind w:left="0" w:firstLine="709"/>
        <w:rPr>
          <w:sz w:val="28"/>
        </w:rPr>
      </w:pPr>
      <w:r>
        <w:rPr>
          <w:sz w:val="28"/>
        </w:rPr>
        <w:t>Претендент передает указанные документы Организатору нарочно или предоставляет иными способами доставки.</w:t>
      </w:r>
      <w:r>
        <w:rPr>
          <w:rFonts w:eastAsia="Times New Roman"/>
          <w:sz w:val="28"/>
        </w:rPr>
        <w:t xml:space="preserve"> Претендент самостоятельно определяет способ доставки письма (конверта) с Заявкой, несет все риски несоблюдения сроков предоставления Заявки, связанные с выбором способа доставки.</w:t>
      </w:r>
    </w:p>
    <w:p w:rsidR="00043098" w:rsidRPr="00996F11" w:rsidRDefault="00043098" w:rsidP="00DD110F">
      <w:pPr>
        <w:pStyle w:val="af9"/>
        <w:numPr>
          <w:ilvl w:val="2"/>
          <w:numId w:val="4"/>
        </w:numPr>
        <w:tabs>
          <w:tab w:val="clear" w:pos="0"/>
        </w:tabs>
        <w:ind w:left="0" w:firstLine="709"/>
        <w:rPr>
          <w:sz w:val="28"/>
        </w:rPr>
      </w:pPr>
      <w:r>
        <w:rPr>
          <w:sz w:val="28"/>
        </w:rPr>
        <w:t xml:space="preserve">Для предоставления документов нарочно претенденту необходимо направить уведомление (с указанием ФИО, контактного телефона, номера и предмета Размещения оферты и цели посещения) по адресу(-ам) электронной </w:t>
      </w:r>
      <w:r>
        <w:rPr>
          <w:sz w:val="28"/>
        </w:rPr>
        <w:lastRenderedPageBreak/>
        <w:t>почты представителя(-ей) Организатора, указанному(-ым) в пункте 2 Информационной карты, не позднее чем за один рабочий день, предшествующий дню посещения. Организатор в ответном письме предоставит информацию о дальнейших действиях претендента. Представителю претендента для посещения необходимо при себе иметь документ, удостоверяющий личность.</w:t>
      </w:r>
    </w:p>
    <w:p w:rsidR="00542481" w:rsidRDefault="00BE5008" w:rsidP="00E76363">
      <w:pPr>
        <w:pStyle w:val="af9"/>
        <w:numPr>
          <w:ilvl w:val="2"/>
          <w:numId w:val="4"/>
        </w:numPr>
        <w:tabs>
          <w:tab w:val="clear" w:pos="0"/>
        </w:tabs>
        <w:ind w:left="0" w:firstLine="709"/>
        <w:rPr>
          <w:sz w:val="28"/>
          <w:szCs w:val="28"/>
        </w:rPr>
      </w:pPr>
      <w:r>
        <w:rPr>
          <w:sz w:val="28"/>
          <w:szCs w:val="28"/>
        </w:rPr>
        <w:t>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F27D32" w:rsidRDefault="00BE5008" w:rsidP="00F27D32">
      <w:pPr>
        <w:pStyle w:val="af9"/>
        <w:numPr>
          <w:ilvl w:val="2"/>
          <w:numId w:val="4"/>
        </w:numPr>
        <w:tabs>
          <w:tab w:val="clear" w:pos="0"/>
        </w:tabs>
        <w:ind w:left="0" w:firstLine="709"/>
        <w:rPr>
          <w:sz w:val="28"/>
          <w:szCs w:val="28"/>
        </w:rPr>
      </w:pPr>
      <w:r>
        <w:rPr>
          <w:sz w:val="28"/>
          <w:szCs w:val="28"/>
        </w:rPr>
        <w:t>Заявки, по истечении срока, указанного в пункте 7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996F11" w:rsidRPr="00996F11" w:rsidRDefault="00996F11" w:rsidP="00996F11">
      <w:pPr>
        <w:pStyle w:val="af9"/>
        <w:numPr>
          <w:ilvl w:val="2"/>
          <w:numId w:val="4"/>
        </w:numPr>
        <w:tabs>
          <w:tab w:val="clear" w:pos="0"/>
        </w:tabs>
        <w:ind w:left="0" w:firstLine="709"/>
        <w:rPr>
          <w:sz w:val="28"/>
          <w:szCs w:val="28"/>
        </w:rPr>
      </w:pPr>
      <w:r>
        <w:rPr>
          <w:sz w:val="28"/>
        </w:rPr>
        <w:t>Вскрытие конвертов с Заявками осуществляется на дату рассмотрения, оценки и сопоставления Заявок после окончания срока для подачи Заявок. При этом отдельный протокол о вскрытии Заявок не оформляется.</w:t>
      </w:r>
    </w:p>
    <w:p w:rsidR="0025104E" w:rsidRDefault="007D34C0" w:rsidP="00F27D32">
      <w:pPr>
        <w:pStyle w:val="af9"/>
        <w:numPr>
          <w:ilvl w:val="2"/>
          <w:numId w:val="4"/>
        </w:numPr>
        <w:tabs>
          <w:tab w:val="clear" w:pos="0"/>
        </w:tabs>
        <w:ind w:left="0" w:firstLine="709"/>
        <w:rPr>
          <w:sz w:val="28"/>
          <w:szCs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вскрытия, рассмотрения, оценки и сопоставления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BE4C8D" w:rsidRDefault="007D34C0" w:rsidP="00E76363">
      <w:pPr>
        <w:pStyle w:val="af9"/>
        <w:numPr>
          <w:ilvl w:val="2"/>
          <w:numId w:val="4"/>
        </w:numPr>
        <w:tabs>
          <w:tab w:val="clear" w:pos="0"/>
        </w:tabs>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7 Информационной карты. В этом случае претендент обязан направить письменное требование в соответствии с пунктом 3.2.3 настоящей документации о закупке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DB1E84" w:rsidRPr="00D11A28" w:rsidRDefault="00DB1E84" w:rsidP="00DB1E84">
      <w:pPr>
        <w:pStyle w:val="af9"/>
        <w:ind w:left="709" w:firstLine="0"/>
        <w:rPr>
          <w:sz w:val="28"/>
        </w:rPr>
      </w:pPr>
    </w:p>
    <w:p w:rsidR="00AA1400" w:rsidRPr="00A77471" w:rsidRDefault="00AA1400" w:rsidP="00542481">
      <w:pPr>
        <w:pStyle w:val="19"/>
        <w:numPr>
          <w:ilvl w:val="1"/>
          <w:numId w:val="36"/>
        </w:numPr>
        <w:ind w:left="0" w:firstLine="709"/>
        <w:outlineLvl w:val="1"/>
        <w:rPr>
          <w:b/>
          <w:szCs w:val="28"/>
        </w:rPr>
      </w:pPr>
      <w:r>
        <w:rPr>
          <w:b/>
        </w:rPr>
        <w:t>Порядок оформления Заявки</w:t>
      </w:r>
    </w:p>
    <w:p w:rsidR="00A77471" w:rsidRPr="00C8296E" w:rsidRDefault="00A77471" w:rsidP="00A7747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EA29FA" w:rsidRDefault="00110787">
      <w:pPr>
        <w:pStyle w:val="af9"/>
        <w:numPr>
          <w:ilvl w:val="0"/>
          <w:numId w:val="37"/>
        </w:numPr>
        <w:ind w:left="0" w:firstLine="709"/>
        <w:rPr>
          <w:sz w:val="28"/>
        </w:rPr>
      </w:pPr>
      <w:r w:rsidRPr="00110787">
        <w:rPr>
          <w:noProof/>
          <w:sz w:val="28"/>
          <w:szCs w:val="28"/>
          <w:lang w:eastAsia="ru-RU"/>
        </w:rPr>
        <w:lastRenderedPageBrea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8752;visibility:visible;mso-width-relative:margin;mso-height-relative:margin" wrapcoords="-33 -97 -33 21600 21633 21600 21633 -97 -33 -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" strokeweight="1.5pt">
            <v:textbox>
              <w:txbxContent>
                <w:p w:rsidR="000A33E4" w:rsidRPr="007E6DE4" w:rsidRDefault="000A33E4" w:rsidP="00A77471">
                  <w:pPr>
                    <w:jc w:val="center"/>
                    <w:rPr>
                      <w:b/>
                      <w:sz w:val="28"/>
                      <w:szCs w:val="28"/>
                    </w:rPr>
                  </w:pPr>
                  <w:r w:rsidRPr="007E6DE4">
                    <w:rPr>
                      <w:b/>
                      <w:sz w:val="28"/>
                      <w:szCs w:val="28"/>
                    </w:rPr>
                    <w:t>_____________________________________________</w:t>
                  </w:r>
                  <w:r>
                    <w:rPr>
                      <w:b/>
                      <w:sz w:val="28"/>
                      <w:szCs w:val="28"/>
                    </w:rPr>
                    <w:t>,</w:t>
                  </w:r>
                </w:p>
                <w:p w:rsidR="000A33E4" w:rsidRDefault="000A33E4" w:rsidP="00A77471">
                  <w:pPr>
                    <w:jc w:val="center"/>
                    <w:rPr>
                      <w:sz w:val="28"/>
                      <w:szCs w:val="28"/>
                    </w:rPr>
                  </w:pPr>
                  <w:r w:rsidRPr="007E6DE4">
                    <w:rPr>
                      <w:i/>
                      <w:sz w:val="20"/>
                      <w:szCs w:val="20"/>
                    </w:rPr>
                    <w:t>наименование претендента</w:t>
                  </w:r>
                </w:p>
                <w:p w:rsidR="000A33E4" w:rsidRPr="007E6DE4" w:rsidRDefault="000A33E4" w:rsidP="00A77471">
                  <w:pPr>
                    <w:jc w:val="center"/>
                    <w:rPr>
                      <w:b/>
                      <w:sz w:val="28"/>
                      <w:szCs w:val="28"/>
                    </w:rPr>
                  </w:pPr>
                  <w:r w:rsidRPr="007E6DE4">
                    <w:rPr>
                      <w:b/>
                      <w:sz w:val="28"/>
                      <w:szCs w:val="28"/>
                    </w:rPr>
                    <w:t>________________________________________</w:t>
                  </w:r>
                </w:p>
                <w:p w:rsidR="000A33E4" w:rsidRPr="007E6DE4" w:rsidRDefault="000A33E4" w:rsidP="00A77471">
                  <w:pPr>
                    <w:jc w:val="center"/>
                    <w:rPr>
                      <w:i/>
                      <w:sz w:val="20"/>
                      <w:szCs w:val="20"/>
                    </w:rPr>
                  </w:pPr>
                  <w:r w:rsidRPr="007E6DE4">
                    <w:rPr>
                      <w:i/>
                      <w:sz w:val="20"/>
                      <w:szCs w:val="20"/>
                    </w:rPr>
                    <w:t>государство регистрации претендента</w:t>
                  </w:r>
                </w:p>
                <w:p w:rsidR="000A33E4" w:rsidRPr="007E6DE4" w:rsidRDefault="000A33E4" w:rsidP="00A77471">
                  <w:pPr>
                    <w:jc w:val="center"/>
                    <w:rPr>
                      <w:b/>
                      <w:sz w:val="28"/>
                      <w:szCs w:val="28"/>
                    </w:rPr>
                  </w:pPr>
                  <w:r w:rsidRPr="007E6DE4">
                    <w:rPr>
                      <w:b/>
                      <w:sz w:val="28"/>
                      <w:szCs w:val="28"/>
                    </w:rPr>
                    <w:t>_____________________________</w:t>
                  </w:r>
                  <w:r>
                    <w:rPr>
                      <w:b/>
                      <w:sz w:val="28"/>
                      <w:szCs w:val="28"/>
                    </w:rPr>
                    <w:t>__________________</w:t>
                  </w:r>
                </w:p>
                <w:p w:rsidR="000A33E4" w:rsidRPr="007E6DE4" w:rsidRDefault="000A33E4" w:rsidP="00A77471">
                  <w:pPr>
                    <w:jc w:val="center"/>
                    <w:rPr>
                      <w:i/>
                      <w:sz w:val="20"/>
                      <w:szCs w:val="20"/>
                    </w:rPr>
                  </w:pPr>
                  <w:r w:rsidRPr="007E6DE4">
                    <w:rPr>
                      <w:i/>
                      <w:sz w:val="20"/>
                      <w:szCs w:val="20"/>
                    </w:rPr>
                    <w:t>ИНН претендента (для претендентов-резидентов Российской Федерации)</w:t>
                  </w:r>
                </w:p>
                <w:p w:rsidR="000A33E4" w:rsidRDefault="000A33E4" w:rsidP="00A77471">
                  <w:pPr>
                    <w:jc w:val="both"/>
                  </w:pPr>
                </w:p>
                <w:p w:rsidR="000A33E4" w:rsidRDefault="000A33E4">
                  <w:pPr>
                    <w:jc w:val="center"/>
                    <w:rPr>
                      <w:b/>
                    </w:rPr>
                  </w:pPr>
                  <w:r>
                    <w:rPr>
                      <w:b/>
                    </w:rPr>
                    <w:t>ЗАЯВКА НА УЧАСТИЕ В ПРОЦЕДУРЕ РАЗМЕЩЕНИЯ ОФЕРТЫ № РО-НКПЗАБ-21-0011</w:t>
                  </w:r>
                </w:p>
                <w:p w:rsidR="000A33E4" w:rsidRPr="003C6269" w:rsidRDefault="000A33E4" w:rsidP="00A77471">
                  <w:pPr>
                    <w:jc w:val="center"/>
                    <w:rPr>
                      <w:b/>
                    </w:rPr>
                  </w:pPr>
                  <w:r>
                    <w:rPr>
                      <w:b/>
                    </w:rPr>
                    <w:t>(лот № _________)</w:t>
                  </w:r>
                </w:p>
                <w:p w:rsidR="000A33E4" w:rsidRPr="00DD110F" w:rsidRDefault="000A33E4" w:rsidP="00A77471">
                  <w:pPr>
                    <w:jc w:val="center"/>
                    <w:rPr>
                      <w:i/>
                      <w:sz w:val="20"/>
                      <w:szCs w:val="20"/>
                    </w:rPr>
                  </w:pPr>
                  <w:r w:rsidRPr="00DD110F">
                    <w:rPr>
                      <w:i/>
                      <w:sz w:val="20"/>
                      <w:szCs w:val="20"/>
                    </w:rPr>
                    <w:t>(указывается номер лота)</w:t>
                  </w:r>
                </w:p>
                <w:p w:rsidR="000A33E4" w:rsidRPr="00923E2D" w:rsidRDefault="000A33E4" w:rsidP="00A77471">
                  <w:pPr>
                    <w:jc w:val="center"/>
                    <w:rPr>
                      <w:b/>
                    </w:rPr>
                  </w:pPr>
                </w:p>
                <w:p w:rsidR="000A33E4" w:rsidRPr="00923E2D" w:rsidRDefault="000A33E4" w:rsidP="00A77471">
                  <w:pPr>
                    <w:ind w:left="2124" w:firstLine="708"/>
                    <w:rPr>
                      <w:i/>
                    </w:rPr>
                  </w:pPr>
                </w:p>
              </w:txbxContent>
            </v:textbox>
            <w10:wrap type="tight"/>
          </v:shape>
        </w:pict>
      </w:r>
      <w:r w:rsidR="00D01E66">
        <w:rPr>
          <w:sz w:val="28"/>
        </w:rPr>
        <w:t>Письмо (конверт) с Заявкой должно иметь следующую маркировку:</w:t>
      </w:r>
    </w:p>
    <w:p w:rsidR="00A77471" w:rsidRPr="00C8296E" w:rsidRDefault="00A77471" w:rsidP="00A77471">
      <w:pPr>
        <w:pStyle w:val="af9"/>
        <w:ind w:left="709" w:firstLine="0"/>
        <w:rPr>
          <w:sz w:val="28"/>
        </w:rPr>
      </w:pPr>
    </w:p>
    <w:p w:rsidR="00A77471" w:rsidRPr="00C8296E" w:rsidRDefault="00A77471" w:rsidP="00A77471">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77471" w:rsidRPr="00C8296E" w:rsidRDefault="00A77471" w:rsidP="00A77471">
      <w:pPr>
        <w:pStyle w:val="af9"/>
        <w:rPr>
          <w:sz w:val="28"/>
        </w:rPr>
      </w:pPr>
      <w:r>
        <w:rPr>
          <w:sz w:val="28"/>
        </w:rPr>
        <w:t>В случае если претендент подает Заявки по нескольким лотам, документы, указанные в частях 1, 2, 3, 4 и 9 подпункта 2.3.1, 2.3.2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5-8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A77471" w:rsidRPr="00C8296E" w:rsidRDefault="00A77471" w:rsidP="00A77471">
      <w:pPr>
        <w:pStyle w:val="af9"/>
        <w:numPr>
          <w:ilvl w:val="0"/>
          <w:numId w:val="37"/>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(в случае их наличия), должны быть завизированы лицом, подписавшим Заявку или лицом, имеющим право подписи документов от имени претендента.</w:t>
      </w:r>
    </w:p>
    <w:p w:rsidR="00A77471" w:rsidRPr="00C8296E" w:rsidRDefault="00A77471" w:rsidP="00A77471">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имеющего право подписи документов от имени участника.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AE32A0" w:rsidRDefault="00A77471" w:rsidP="00A77471">
      <w:pPr>
        <w:pStyle w:val="af9"/>
        <w:numPr>
          <w:ilvl w:val="0"/>
          <w:numId w:val="37"/>
        </w:numPr>
        <w:ind w:left="0" w:firstLine="709"/>
        <w:rPr>
          <w:sz w:val="28"/>
        </w:rPr>
      </w:pPr>
      <w:r>
        <w:rPr>
          <w:sz w:val="28"/>
        </w:rPr>
        <w:t xml:space="preserve">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 распространенных форматов: с расширением (*.pdf), </w:t>
      </w:r>
      <w:r>
        <w:rPr>
          <w:sz w:val="28"/>
        </w:rPr>
        <w:lastRenderedPageBreak/>
        <w:t>(*.doc), (*.doc</w:t>
      </w:r>
      <w:r>
        <w:rPr>
          <w:sz w:val="28"/>
          <w:lang w:val="en-US"/>
        </w:rPr>
        <w:t>x</w:t>
      </w:r>
      <w:r>
        <w:rPr>
          <w:sz w:val="28"/>
        </w:rPr>
        <w:t>), (*.xls), (*.xls</w:t>
      </w:r>
      <w:r>
        <w:rPr>
          <w:sz w:val="28"/>
          <w:lang w:val="en-US"/>
        </w:rPr>
        <w:t>x</w:t>
      </w:r>
      <w:r>
        <w:rPr>
          <w:sz w:val="28"/>
        </w:rPr>
        <w:t>), (*.</w:t>
      </w:r>
      <w:r>
        <w:rPr>
          <w:sz w:val="28"/>
          <w:lang w:val="en-US"/>
        </w:rPr>
        <w:t>txt</w:t>
      </w:r>
      <w:r>
        <w:rPr>
          <w:sz w:val="28"/>
        </w:rPr>
        <w:t>), (*.</w:t>
      </w:r>
      <w:r>
        <w:rPr>
          <w:sz w:val="28"/>
          <w:lang w:val="en-US"/>
        </w:rPr>
        <w:t>jpg</w:t>
      </w:r>
      <w:r>
        <w:rPr>
          <w:sz w:val="28"/>
        </w:rPr>
        <w:t xml:space="preserve">) и т.д с копиями всех включенных в Заявку документов. </w:t>
      </w:r>
    </w:p>
    <w:p w:rsidR="00A77471" w:rsidRDefault="00AE32A0" w:rsidP="00AE32A0">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AE32A0" w:rsidRPr="00AE32A0" w:rsidRDefault="00A77471" w:rsidP="00AE32A0">
      <w:pPr>
        <w:pStyle w:val="af9"/>
        <w:numPr>
          <w:ilvl w:val="0"/>
          <w:numId w:val="37"/>
        </w:numPr>
        <w:ind w:left="0" w:firstLine="709"/>
        <w:rPr>
          <w:sz w:val="28"/>
        </w:rPr>
      </w:pPr>
      <w:r>
        <w:rPr>
          <w:sz w:val="28"/>
        </w:rPr>
        <w:t xml:space="preserve">Допускается, но не рекомендуется,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 </w:t>
      </w:r>
      <w:r>
        <w:rPr>
          <w:sz w:val="28"/>
          <w:szCs w:val="28"/>
        </w:rPr>
        <w:t>Все файлы не должны иметь защиты от их открытия и печати, а файлы прилагаемые в форматах с расширением (*.doc), (*.doc</w:t>
      </w:r>
      <w:r>
        <w:rPr>
          <w:sz w:val="28"/>
          <w:szCs w:val="28"/>
          <w:lang w:val="en-US"/>
        </w:rPr>
        <w:t>x</w:t>
      </w:r>
      <w:r>
        <w:rPr>
          <w:sz w:val="28"/>
          <w:szCs w:val="28"/>
        </w:rPr>
        <w:t>), (*.xls), (*.xls</w:t>
      </w:r>
      <w:r>
        <w:rPr>
          <w:sz w:val="28"/>
          <w:szCs w:val="28"/>
          <w:lang w:val="en-US"/>
        </w:rPr>
        <w:t>x</w:t>
      </w:r>
      <w:r>
        <w:rPr>
          <w:sz w:val="28"/>
          <w:szCs w:val="28"/>
        </w:rPr>
        <w:t>), (*.</w:t>
      </w:r>
      <w:r>
        <w:rPr>
          <w:sz w:val="28"/>
          <w:szCs w:val="28"/>
          <w:lang w:val="en-US"/>
        </w:rPr>
        <w:t>txt</w:t>
      </w:r>
      <w:r>
        <w:rPr>
          <w:sz w:val="28"/>
          <w:szCs w:val="28"/>
        </w:rPr>
        <w:t>), также не должны иметь защиты от их изменения и копирования их содержимого.</w:t>
      </w:r>
    </w:p>
    <w:p w:rsidR="00A77471" w:rsidRPr="00C8296E" w:rsidRDefault="00A77471" w:rsidP="00A77471">
      <w:pPr>
        <w:pStyle w:val="af9"/>
        <w:rPr>
          <w:sz w:val="28"/>
        </w:rPr>
      </w:pPr>
      <w:r>
        <w:rPr>
          <w:sz w:val="28"/>
        </w:rPr>
        <w:t>Отсутствие в письме с Заявкой электронного носителя информации с копиями представленных документов может являться основанием для отклонения Заявки от участия в процедуре Размещения оферты.</w:t>
      </w:r>
    </w:p>
    <w:p w:rsidR="00A77471" w:rsidRPr="00C8296E" w:rsidRDefault="00A77471" w:rsidP="00A77471">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(порванных конвертов), до истечения срока подачи Заявок. Конверт с Заявкой, полученный Организатором по почте по истечении срока, указанного в пункте 7 Информационной карты, не вскрывается и не возвращается.</w:t>
      </w:r>
    </w:p>
    <w:p w:rsidR="00A77471" w:rsidRPr="00C8296E" w:rsidRDefault="00A77471" w:rsidP="00A77471">
      <w:pPr>
        <w:pStyle w:val="af9"/>
        <w:numPr>
          <w:ilvl w:val="0"/>
          <w:numId w:val="37"/>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вскрытия.</w:t>
      </w:r>
    </w:p>
    <w:p w:rsidR="00A77471" w:rsidRPr="00C8296E" w:rsidRDefault="00AE32A0" w:rsidP="00A77471">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77471" w:rsidRPr="00C8296E" w:rsidRDefault="00A77471" w:rsidP="00A77471">
      <w:pPr>
        <w:pStyle w:val="af9"/>
        <w:rPr>
          <w:sz w:val="28"/>
        </w:rPr>
      </w:pPr>
      <w:r>
        <w:rPr>
          <w:sz w:val="28"/>
        </w:rPr>
        <w:lastRenderedPageBreak/>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r>
        <w:t xml:space="preserve"> </w:t>
      </w:r>
      <w:r>
        <w:rPr>
          <w:sz w:val="28"/>
        </w:rPr>
        <w:t>отдельным файлом с наименованием «Обеспечение заявки.pdf.».</w:t>
      </w:r>
    </w:p>
    <w:p w:rsidR="00A77471" w:rsidRPr="00C8296E" w:rsidRDefault="00A77471" w:rsidP="00A77471">
      <w:pPr>
        <w:pStyle w:val="af9"/>
        <w:rPr>
          <w:sz w:val="28"/>
        </w:rPr>
      </w:pPr>
      <w:r>
        <w:rPr>
          <w:sz w:val="28"/>
        </w:rPr>
        <w:t>Претендент для передачи указанных документов руководствуется информацией указанной в подпункте  3.2.2 настоящей документации о закупке.</w:t>
      </w:r>
    </w:p>
    <w:p w:rsidR="00EA29FA" w:rsidRDefault="00D01E66">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или в составе Заявки отдельным конвертом.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 РО-НКПЗАБ-21-0011».</w:t>
      </w:r>
    </w:p>
    <w:p w:rsidR="00A77471" w:rsidRPr="00C8296E" w:rsidRDefault="00366677" w:rsidP="00A77471">
      <w:pPr>
        <w:pStyle w:val="af9"/>
        <w:rPr>
          <w:sz w:val="28"/>
        </w:rPr>
      </w:pPr>
      <w:r>
        <w:rPr>
          <w:sz w:val="28"/>
        </w:rPr>
        <w:t>Документы по обеспечению Заявки по истечении срока, указанного в пункте 7 Информационной карты, не принимаются.</w:t>
      </w:r>
    </w:p>
    <w:p w:rsidR="007D6548" w:rsidRDefault="00F45F5D" w:rsidP="00AA1400">
      <w:pPr>
        <w:pStyle w:val="af9"/>
        <w:rPr>
          <w:sz w:val="28"/>
        </w:rPr>
      </w:pPr>
      <w:r>
        <w:rPr>
          <w:sz w:val="28"/>
        </w:rPr>
        <w:t>В случае если независимая (банковская) гарантия и иные документы, требуемые в настоящем подпункте документации о закупке, направлены почтовым отправлением и получены после даты окончания подачи Заявок, этот пакет считается представленным, если отправлен до окончания срока подачи Заявки и получен до даты вскрытия, рассмотрения, оценки и сопоставления Заявок, указанной в пункте 8 Информационной карты. Подтверждением даты отправления является дата, указанная в штампе или квитанции почтового отправления. Подтверждение получения документов почтовым отправлением осуществляется росписью представителя Заказчика при получении отправления.</w:t>
      </w:r>
    </w:p>
    <w:p w:rsidR="006217BC" w:rsidRPr="00D32FFA" w:rsidRDefault="006217BC" w:rsidP="00AA1400">
      <w:pPr>
        <w:pStyle w:val="af9"/>
        <w:rPr>
          <w:sz w:val="28"/>
        </w:rPr>
      </w:pPr>
    </w:p>
    <w:p w:rsidR="005C58AF"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B90994" w:rsidRDefault="0057637D" w:rsidP="005C58AF">
      <w:pPr>
        <w:numPr>
          <w:ilvl w:val="0"/>
          <w:numId w:val="31"/>
        </w:numPr>
        <w:suppressAutoHyphens w:val="0"/>
        <w:autoSpaceDE w:val="0"/>
        <w:autoSpaceDN w:val="0"/>
        <w:adjustRightInd w:val="0"/>
        <w:ind w:left="0" w:firstLine="709"/>
        <w:jc w:val="both"/>
        <w:rPr>
          <w:sz w:val="28"/>
          <w:szCs w:val="28"/>
        </w:rPr>
      </w:pPr>
      <w:r>
        <w:rPr>
          <w:sz w:val="28"/>
          <w:szCs w:val="28"/>
        </w:rPr>
        <w:t>В документации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 вид и размер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 xml:space="preserve">Заявки устанавливается Заказчиком </w:t>
      </w:r>
      <w:r>
        <w:rPr>
          <w:color w:val="000000"/>
          <w:sz w:val="28"/>
          <w:szCs w:val="28"/>
          <w:lang w:eastAsia="ru-RU"/>
        </w:rPr>
        <w:t>в документации о закупке в процентах к начальной (максимальной) цене  Размещения оферты или в виде фиксированной суммы в рублях</w:t>
      </w:r>
      <w:r>
        <w:rPr>
          <w:rFonts w:eastAsia="MS Mincho"/>
          <w:sz w:val="28"/>
          <w:szCs w:val="28"/>
        </w:rPr>
        <w:t xml:space="preserve"> или иной валюте, указанной в пункте 12 Информационной карты. Сумма обеспечения Заявки указанная в валюте, может быть также указана в рублевом эквиваленте</w:t>
      </w:r>
      <w:r>
        <w:rPr>
          <w:color w:val="000000"/>
          <w:sz w:val="28"/>
          <w:szCs w:val="28"/>
          <w:lang w:eastAsia="ru-RU"/>
        </w:rPr>
        <w:t>.</w:t>
      </w:r>
    </w:p>
    <w:p w:rsidR="003B7758" w:rsidRDefault="003B7758" w:rsidP="005C58AF">
      <w:pPr>
        <w:numPr>
          <w:ilvl w:val="0"/>
          <w:numId w:val="31"/>
        </w:numPr>
        <w:suppressAutoHyphens w:val="0"/>
        <w:autoSpaceDE w:val="0"/>
        <w:autoSpaceDN w:val="0"/>
        <w:adjustRightInd w:val="0"/>
        <w:ind w:left="0" w:firstLine="709"/>
        <w:jc w:val="both"/>
        <w:rPr>
          <w:sz w:val="28"/>
          <w:szCs w:val="28"/>
        </w:rPr>
      </w:pPr>
      <w:r>
        <w:rPr>
          <w:sz w:val="28"/>
          <w:szCs w:val="28"/>
        </w:rPr>
        <w:t>Обеспечение Заявки предоставляется не позднее срока указанного в пункте 7 Информационной карты, с учетом условий предусмотренных в подпункте 3.3.10 настоящей документации о закупке.</w:t>
      </w:r>
    </w:p>
    <w:p w:rsidR="005C58AF" w:rsidRPr="009361EE" w:rsidRDefault="002C278C"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lastRenderedPageBreak/>
        <w:t xml:space="preserve">В случае если начальная (максимальная) цена  Размещения оферты установлена в валюте, отличной от рубля Российской Федерации, расчет суммы средств обеспечения Заявки </w:t>
      </w:r>
      <w:r>
        <w:rPr>
          <w:sz w:val="28"/>
          <w:szCs w:val="28"/>
          <w:lang w:eastAsia="ru-RU"/>
        </w:rPr>
        <w:t>производится в рублях Российской Федерации по курсу Центрального Банка России, установленному на 08:00 часов (время московское) даты опубликования документации о закупке, исходя из размера обеспечения Заявки.</w:t>
      </w:r>
    </w:p>
    <w:p w:rsidR="005C58AF" w:rsidRPr="00B90994" w:rsidRDefault="005C58AF" w:rsidP="003B7758">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Требование об обеспечении Заявки на участие в процедуре Размещения оферты в равной мере относится ко всем участникам закупки.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выборе способа обеспечения Заявки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B04591"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Заявки могут быть отозваны претендентами в соответствии с подпунктом 3.2.8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color w:val="000000"/>
          <w:sz w:val="28"/>
          <w:szCs w:val="28"/>
          <w:lang w:eastAsia="ru-RU"/>
        </w:rPr>
        <w:t>до окончания срока подачи Заявок.</w:t>
      </w:r>
    </w:p>
    <w:p w:rsidR="005C58AF" w:rsidRPr="00AD17B2"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color w:val="000000"/>
          <w:sz w:val="28"/>
          <w:szCs w:val="28"/>
          <w:lang w:eastAsia="ru-RU"/>
        </w:rPr>
        <w:t>если иное не указано в настоящей документации о закупке</w:t>
      </w:r>
      <w:r>
        <w:rPr>
          <w:sz w:val="28"/>
          <w:szCs w:val="28"/>
        </w:rPr>
        <w:t>.</w:t>
      </w:r>
    </w:p>
    <w:p w:rsidR="005C58AF"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B90F33" w:rsidRPr="00B90F33" w:rsidRDefault="00B90F33" w:rsidP="00B90F33">
      <w:pPr>
        <w:numPr>
          <w:ilvl w:val="0"/>
          <w:numId w:val="31"/>
        </w:numPr>
        <w:suppressAutoHyphens w:val="0"/>
        <w:autoSpaceDE w:val="0"/>
        <w:autoSpaceDN w:val="0"/>
        <w:adjustRightInd w:val="0"/>
        <w:ind w:left="0" w:firstLine="709"/>
        <w:jc w:val="both"/>
        <w:rPr>
          <w:color w:val="000000"/>
          <w:sz w:val="28"/>
          <w:szCs w:val="28"/>
          <w:lang w:eastAsia="ru-RU"/>
        </w:rPr>
      </w:pPr>
      <w:r>
        <w:rPr>
          <w:color w:val="000000"/>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B90F33" w:rsidRPr="00B90F33"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1) уклонение или отказ участника закупки от заключения договора;</w:t>
      </w:r>
    </w:p>
    <w:p w:rsidR="005C58AF" w:rsidRPr="00B90994" w:rsidRDefault="00B90F33" w:rsidP="00B90F33">
      <w:pPr>
        <w:autoSpaceDE w:val="0"/>
        <w:autoSpaceDN w:val="0"/>
        <w:adjustRightInd w:val="0"/>
        <w:ind w:firstLine="397"/>
        <w:jc w:val="both"/>
        <w:rPr>
          <w:color w:val="000000"/>
          <w:sz w:val="28"/>
          <w:szCs w:val="28"/>
          <w:lang w:eastAsia="ru-RU"/>
        </w:rPr>
      </w:pPr>
      <w:r>
        <w:rPr>
          <w:color w:val="000000"/>
          <w:sz w:val="28"/>
          <w:szCs w:val="28"/>
          <w:lang w:eastAsia="ru-RU"/>
        </w:rPr>
        <w:t xml:space="preserve">2) непредставление или предоставление с нарушением условий предоставления обеспечения исполнения договора, установленных настоящей </w:t>
      </w:r>
      <w:r>
        <w:rPr>
          <w:color w:val="000000"/>
          <w:sz w:val="28"/>
          <w:szCs w:val="28"/>
          <w:lang w:eastAsia="ru-RU"/>
        </w:rPr>
        <w:lastRenderedPageBreak/>
        <w:t>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EE49EB" w:rsidRDefault="00EA0326"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B90994" w:rsidRDefault="005C58AF" w:rsidP="005C58AF">
      <w:pPr>
        <w:numPr>
          <w:ilvl w:val="0"/>
          <w:numId w:val="31"/>
        </w:numPr>
        <w:suppressAutoHyphens w:val="0"/>
        <w:autoSpaceDE w:val="0"/>
        <w:autoSpaceDN w:val="0"/>
        <w:adjustRightInd w:val="0"/>
        <w:ind w:left="0" w:firstLine="709"/>
        <w:jc w:val="both"/>
        <w:rPr>
          <w:color w:val="000000"/>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1) после истечения срока действия обеспечения Заявки;</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3) после отзыва претендентом Заявки до окончания срока подачи Заявок (с момента окончания срока подачи Заявок, указанного в пункте 7 Информационной карты);</w:t>
      </w:r>
    </w:p>
    <w:p w:rsidR="005C58AF" w:rsidRPr="00B90994" w:rsidRDefault="005C58AF" w:rsidP="005C58AF">
      <w:pPr>
        <w:autoSpaceDE w:val="0"/>
        <w:ind w:firstLine="397"/>
        <w:jc w:val="both"/>
        <w:rPr>
          <w:rFonts w:eastAsia="Arial"/>
          <w:color w:val="000000"/>
          <w:sz w:val="28"/>
          <w:szCs w:val="28"/>
        </w:rPr>
      </w:pPr>
      <w:r>
        <w:rPr>
          <w:rFonts w:eastAsia="Arial"/>
          <w:color w:val="000000"/>
          <w:sz w:val="28"/>
          <w:szCs w:val="28"/>
        </w:rPr>
        <w:t>4) после отказа участника от продления срока действия Заявки (с момента получения от участника уведомления);</w:t>
      </w:r>
    </w:p>
    <w:p w:rsidR="00B90F33" w:rsidRPr="00B90F33" w:rsidRDefault="005C58AF" w:rsidP="00B90F33">
      <w:pPr>
        <w:autoSpaceDE w:val="0"/>
        <w:ind w:firstLine="397"/>
        <w:jc w:val="both"/>
        <w:rPr>
          <w:rFonts w:eastAsia="Arial"/>
          <w:color w:val="000000"/>
          <w:sz w:val="28"/>
          <w:szCs w:val="28"/>
        </w:rPr>
      </w:pPr>
      <w:r>
        <w:rPr>
          <w:rFonts w:eastAsia="Arial"/>
          <w:color w:val="000000"/>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B90F33" w:rsidRPr="00B90F33" w:rsidRDefault="00B90F33" w:rsidP="00B90F33">
      <w:pPr>
        <w:autoSpaceDE w:val="0"/>
        <w:ind w:firstLine="397"/>
        <w:jc w:val="both"/>
        <w:rPr>
          <w:rFonts w:eastAsia="Arial"/>
          <w:color w:val="000000"/>
          <w:sz w:val="28"/>
          <w:szCs w:val="28"/>
        </w:rPr>
      </w:pPr>
      <w:r>
        <w:rPr>
          <w:rFonts w:eastAsia="Arial"/>
          <w:color w:val="000000"/>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Default="00B90F33" w:rsidP="00B90F33">
      <w:pPr>
        <w:autoSpaceDE w:val="0"/>
        <w:ind w:firstLine="397"/>
        <w:jc w:val="both"/>
        <w:rPr>
          <w:rFonts w:eastAsia="Arial"/>
          <w:color w:val="000000"/>
          <w:sz w:val="28"/>
          <w:szCs w:val="28"/>
        </w:rPr>
      </w:pPr>
      <w:r>
        <w:rPr>
          <w:rFonts w:eastAsia="Arial"/>
          <w:color w:val="000000"/>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0F25B3" w:rsidRDefault="00EA0326" w:rsidP="00EA0326">
      <w:pPr>
        <w:numPr>
          <w:ilvl w:val="0"/>
          <w:numId w:val="31"/>
        </w:numPr>
        <w:suppressAutoHyphens w:val="0"/>
        <w:autoSpaceDE w:val="0"/>
        <w:autoSpaceDN w:val="0"/>
        <w:adjustRightInd w:val="0"/>
        <w:ind w:left="0" w:firstLine="709"/>
        <w:jc w:val="both"/>
        <w:rPr>
          <w:rFonts w:eastAsia="Arial"/>
          <w:color w:val="000000"/>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третьем абзаце подпункта 3.3.10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Default="005C58AF" w:rsidP="005C58AF">
      <w:pPr>
        <w:autoSpaceDE w:val="0"/>
        <w:ind w:firstLine="397"/>
        <w:jc w:val="both"/>
        <w:rPr>
          <w:b/>
          <w:szCs w:val="28"/>
        </w:rPr>
      </w:pPr>
    </w:p>
    <w:p w:rsidR="004D6F67" w:rsidRDefault="00EA366F" w:rsidP="004D6F67">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Предложение о сотрудничестве</w:t>
      </w:r>
    </w:p>
    <w:p w:rsidR="00425950" w:rsidRDefault="00EA366F" w:rsidP="00425950">
      <w:pPr>
        <w:pStyle w:val="af9"/>
        <w:numPr>
          <w:ilvl w:val="2"/>
          <w:numId w:val="48"/>
        </w:numPr>
        <w:ind w:left="0" w:firstLine="709"/>
        <w:rPr>
          <w:sz w:val="28"/>
          <w:szCs w:val="28"/>
        </w:rPr>
      </w:pPr>
      <w:r>
        <w:rPr>
          <w:sz w:val="28"/>
          <w:szCs w:val="28"/>
        </w:rPr>
        <w:lastRenderedPageBreak/>
        <w:t>Предложение о сотрудничестве должно быть оформлено в соответствии с приложением № 3 к настоящей документации о закупке.</w:t>
      </w:r>
    </w:p>
    <w:p w:rsidR="00425950" w:rsidRDefault="00EA366F" w:rsidP="00425950">
      <w:pPr>
        <w:pStyle w:val="af9"/>
        <w:numPr>
          <w:ilvl w:val="2"/>
          <w:numId w:val="48"/>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EA29FA" w:rsidRDefault="00D01E66">
      <w:pPr>
        <w:pStyle w:val="af9"/>
        <w:numPr>
          <w:ilvl w:val="2"/>
          <w:numId w:val="48"/>
        </w:numPr>
        <w:ind w:left="0" w:firstLine="709"/>
        <w:rPr>
          <w:sz w:val="28"/>
          <w:szCs w:val="28"/>
        </w:rPr>
      </w:pPr>
      <w:r>
        <w:rPr>
          <w:sz w:val="28"/>
          <w:szCs w:val="28"/>
        </w:rPr>
        <w:t>Предложение о сотрудничестве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если предусмотрено формой).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425950" w:rsidRDefault="00425950" w:rsidP="00425950">
      <w:pPr>
        <w:pStyle w:val="af9"/>
        <w:numPr>
          <w:ilvl w:val="2"/>
          <w:numId w:val="48"/>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425950" w:rsidRDefault="00425950" w:rsidP="00425950">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EA29FA" w:rsidRDefault="00EA29FA">
      <w:pPr>
        <w:pStyle w:val="Default"/>
        <w:ind w:firstLine="709"/>
        <w:jc w:val="both"/>
        <w:rPr>
          <w:sz w:val="28"/>
          <w:szCs w:val="28"/>
        </w:rPr>
      </w:pPr>
    </w:p>
    <w:p w:rsidR="00856650" w:rsidRDefault="00425950" w:rsidP="00425950">
      <w:pPr>
        <w:pStyle w:val="af9"/>
        <w:numPr>
          <w:ilvl w:val="2"/>
          <w:numId w:val="48"/>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425950" w:rsidRPr="00856650" w:rsidRDefault="00425950" w:rsidP="00856650">
      <w:pPr>
        <w:pStyle w:val="af9"/>
        <w:numPr>
          <w:ilvl w:val="2"/>
          <w:numId w:val="48"/>
        </w:numPr>
        <w:ind w:left="0" w:firstLine="709"/>
        <w:rPr>
          <w:sz w:val="28"/>
          <w:szCs w:val="28"/>
        </w:rPr>
      </w:pPr>
      <w:r>
        <w:rPr>
          <w:sz w:val="28"/>
          <w:szCs w:val="28"/>
        </w:rPr>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документации о закупке предоставляет сведения о таких организациях.</w:t>
      </w:r>
    </w:p>
    <w:p w:rsidR="00EA29FA" w:rsidRDefault="00D01E66">
      <w:pPr>
        <w:pStyle w:val="af9"/>
        <w:ind w:right="-1"/>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EA29FA" w:rsidRDefault="00EA29FA">
      <w:pPr>
        <w:pStyle w:val="af9"/>
        <w:ind w:right="-1"/>
        <w:rPr>
          <w:sz w:val="28"/>
          <w:szCs w:val="28"/>
        </w:rPr>
      </w:pPr>
    </w:p>
    <w:p w:rsidR="000A4B41" w:rsidRPr="001E5348" w:rsidRDefault="000A4B41" w:rsidP="00097101">
      <w:pPr>
        <w:pStyle w:val="af9"/>
        <w:ind w:right="-1"/>
        <w:rPr>
          <w:b/>
          <w:szCs w:val="28"/>
        </w:rPr>
      </w:pPr>
    </w:p>
    <w:p w:rsidR="00370C44" w:rsidRPr="004B366A"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Организатором</w:t>
      </w:r>
    </w:p>
    <w:p w:rsidR="00B96EF8" w:rsidRDefault="00856650" w:rsidP="00BB67CA">
      <w:pPr>
        <w:numPr>
          <w:ilvl w:val="0"/>
          <w:numId w:val="14"/>
        </w:numPr>
        <w:ind w:left="0" w:firstLine="709"/>
        <w:jc w:val="both"/>
        <w:rPr>
          <w:sz w:val="28"/>
          <w:szCs w:val="28"/>
        </w:rPr>
      </w:pPr>
      <w:r>
        <w:rPr>
          <w:sz w:val="28"/>
          <w:szCs w:val="28"/>
        </w:rPr>
        <w:lastRenderedPageBreak/>
        <w:t>На дату, указанную в пункте 8 Информационной карты, Организатор осуществляет вскрытие конвертов с Заявками,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4976D0" w:rsidRPr="005673A9" w:rsidRDefault="004976D0" w:rsidP="005673A9">
      <w:pPr>
        <w:numPr>
          <w:ilvl w:val="0"/>
          <w:numId w:val="14"/>
        </w:numPr>
        <w:ind w:left="0" w:firstLine="709"/>
        <w:jc w:val="both"/>
        <w:rPr>
          <w:sz w:val="28"/>
          <w:szCs w:val="28"/>
        </w:rPr>
      </w:pPr>
      <w:r>
        <w:rPr>
          <w:sz w:val="28"/>
          <w:szCs w:val="28"/>
        </w:rPr>
        <w:t>При вскрытии конвертов с Заявками фиксируется наименование претендента, количество поданных Заявок, сопоставляются сведения о наличии документов, с перечнем указанным в настоящей документации о закупке. Организатор может проводить аудио- и/или видеозапись процедуры вскрытия конвертов с Заявками.</w:t>
      </w:r>
    </w:p>
    <w:p w:rsidR="00342326" w:rsidRPr="005673A9" w:rsidRDefault="00BB67CA" w:rsidP="005673A9">
      <w:pPr>
        <w:numPr>
          <w:ilvl w:val="0"/>
          <w:numId w:val="14"/>
        </w:numPr>
        <w:ind w:left="0" w:firstLine="709"/>
        <w:jc w:val="both"/>
        <w:rPr>
          <w:sz w:val="28"/>
          <w:szCs w:val="28"/>
        </w:rPr>
      </w:pPr>
      <w:r>
        <w:rPr>
          <w:sz w:val="28"/>
          <w:szCs w:val="28"/>
        </w:rPr>
        <w:t>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w:t>
      </w:r>
    </w:p>
    <w:p w:rsidR="00BB67CA" w:rsidRDefault="00EB17DD" w:rsidP="00EB17DD">
      <w:pPr>
        <w:pStyle w:val="aff7"/>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 Заявка претендента должна полностью соответствовать каждому из установленных настоящей документацией о закупке требований.</w:t>
      </w:r>
    </w:p>
    <w:p w:rsidR="00DD6AC9" w:rsidRDefault="00DD6AC9" w:rsidP="00DD6AC9">
      <w:pPr>
        <w:pStyle w:val="aff7"/>
        <w:ind w:left="0" w:firstLine="709"/>
        <w:jc w:val="both"/>
        <w:rPr>
          <w:sz w:val="28"/>
          <w:szCs w:val="28"/>
        </w:rPr>
      </w:pPr>
      <w:r>
        <w:rPr>
          <w:sz w:val="28"/>
          <w:szCs w:val="28"/>
        </w:rPr>
        <w:t>Организатор/Заказчик в силу причин технического, технологического, экономического и правового характера, когда целесообразно заключить договор со всеми акцептовавшими претендентами на одинаковых для всех существенных условиях, оставляет за собой право не проводить оценку и сопоставление Заявок, если критерии оценки и сопоставления Заявок не установлены и это указано в пункте 19 Информационной карты.</w:t>
      </w:r>
    </w:p>
    <w:p w:rsidR="00DD2344" w:rsidRPr="00EB17DD" w:rsidRDefault="00DD2344" w:rsidP="00DD6AC9">
      <w:pPr>
        <w:pStyle w:val="aff7"/>
        <w:ind w:left="0" w:firstLine="709"/>
        <w:jc w:val="both"/>
        <w:rPr>
          <w:sz w:val="28"/>
          <w:szCs w:val="28"/>
        </w:rPr>
      </w:pPr>
      <w:r>
        <w:rPr>
          <w:sz w:val="28"/>
          <w:szCs w:val="28"/>
        </w:rPr>
        <w:t>Участник(-и), допущенный(-ые) по результатам проведения процедуры Размещения оферты, считается(-ются) победителем(-ями). В случае проведения оценки и сопоставления Заявок в соответствии с пунктом 19 Информационной карты, после осуществления ранжирования Заявок определяется победитель(-и) закупки и участник(-и), с которым(-ми) в соответствии с настоящей документацией о закупке заключается договор.</w:t>
      </w:r>
    </w:p>
    <w:p w:rsidR="00EB17DD" w:rsidRDefault="00F81A0C" w:rsidP="002A0FC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определения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процедуре Размещения оферты применяются в равной степени ко всем Заявкам участников закупки.</w:t>
      </w:r>
    </w:p>
    <w:p w:rsidR="005C69A6" w:rsidRPr="008D69B2" w:rsidRDefault="00461CC6" w:rsidP="00606120">
      <w:pPr>
        <w:numPr>
          <w:ilvl w:val="0"/>
          <w:numId w:val="14"/>
        </w:numPr>
        <w:ind w:left="0" w:firstLine="709"/>
        <w:jc w:val="both"/>
        <w:rPr>
          <w:sz w:val="28"/>
          <w:szCs w:val="28"/>
        </w:rPr>
      </w:pPr>
      <w:r>
        <w:rPr>
          <w:sz w:val="28"/>
          <w:szCs w:val="28"/>
        </w:rPr>
        <w:t xml:space="preserve"> Претендент может быть не допущен к участию в процедуре Размещения оферты, а также его Заявка может быть отклонена, в случае:</w:t>
      </w:r>
    </w:p>
    <w:p w:rsidR="005C69A6" w:rsidRPr="008D69B2" w:rsidRDefault="005C69A6" w:rsidP="008D69B2">
      <w:pPr>
        <w:ind w:firstLine="794"/>
        <w:jc w:val="both"/>
        <w:rPr>
          <w:sz w:val="28"/>
          <w:szCs w:val="28"/>
        </w:rPr>
      </w:pPr>
      <w:r>
        <w:rPr>
          <w:sz w:val="28"/>
          <w:szCs w:val="28"/>
        </w:rPr>
        <w:lastRenderedPageBreak/>
        <w:t xml:space="preserve">1) </w:t>
      </w:r>
      <w:r>
        <w:rPr>
          <w:sz w:val="28"/>
        </w:rPr>
        <w:t>непредставления в Заявке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5C69A6" w:rsidRPr="00D32FFA" w:rsidRDefault="005C69A6" w:rsidP="008D69B2">
      <w:pPr>
        <w:pStyle w:val="af9"/>
        <w:rPr>
          <w:sz w:val="28"/>
        </w:rPr>
      </w:pPr>
      <w:r>
        <w:rPr>
          <w:sz w:val="28"/>
          <w:szCs w:val="28"/>
        </w:rPr>
        <w:t xml:space="preserve">2) </w:t>
      </w:r>
      <w:r>
        <w:rPr>
          <w:sz w:val="28"/>
        </w:rPr>
        <w:t>несоответствия претендента (любого из юридических или физических лиц/индивидуальных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5C69A6" w:rsidRPr="00D32FFA" w:rsidRDefault="005C69A6" w:rsidP="008D69B2">
      <w:pPr>
        <w:pStyle w:val="af9"/>
        <w:rPr>
          <w:sz w:val="28"/>
        </w:rPr>
      </w:pPr>
      <w:r>
        <w:rPr>
          <w:sz w:val="28"/>
        </w:rPr>
        <w:t>3) несоответствия Заявки требованиям настоящей документации о закупке, в том числе если:</w:t>
      </w:r>
    </w:p>
    <w:p w:rsidR="005C69A6" w:rsidRDefault="005C69A6" w:rsidP="008D69B2">
      <w:pPr>
        <w:pStyle w:val="af9"/>
        <w:rPr>
          <w:sz w:val="28"/>
        </w:rPr>
      </w:pPr>
      <w:r>
        <w:rPr>
          <w:sz w:val="28"/>
        </w:rPr>
        <w:t>- Заявка не соответствует форме, установленной настоящей документацией о закупке;</w:t>
      </w:r>
    </w:p>
    <w:p w:rsidR="005C69A6" w:rsidRPr="00D32FFA" w:rsidRDefault="008D69B2" w:rsidP="008D69B2">
      <w:pPr>
        <w:pStyle w:val="af9"/>
        <w:rPr>
          <w:sz w:val="28"/>
        </w:rPr>
      </w:pPr>
      <w:r>
        <w:rPr>
          <w:sz w:val="28"/>
        </w:rPr>
        <w:t>- Заявка не соответствует положениям Технического задания;</w:t>
      </w:r>
    </w:p>
    <w:p w:rsidR="005C69A6" w:rsidRDefault="005C69A6" w:rsidP="008D69B2">
      <w:pPr>
        <w:pStyle w:val="af9"/>
        <w:rPr>
          <w:sz w:val="28"/>
        </w:rPr>
      </w:pPr>
      <w:r>
        <w:rPr>
          <w:sz w:val="28"/>
        </w:rPr>
        <w:t>- Заявка не подписана должным образом в соответствии с требованиями настоящей документации о закупке;</w:t>
      </w:r>
    </w:p>
    <w:p w:rsidR="005C69A6" w:rsidRPr="00D32FFA" w:rsidRDefault="005C69A6" w:rsidP="008D69B2">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5C69A6" w:rsidRPr="00D32FFA" w:rsidRDefault="005C69A6" w:rsidP="008D69B2">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5C69A6" w:rsidRDefault="005C69A6" w:rsidP="008D69B2">
      <w:pPr>
        <w:pStyle w:val="af9"/>
        <w:rPr>
          <w:sz w:val="28"/>
        </w:rPr>
      </w:pPr>
      <w:r>
        <w:rPr>
          <w:sz w:val="28"/>
        </w:rPr>
        <w:t>5) отказа претендента от продления срока действия Заявки (если такой запрос/уведомление претендентам направлялся);</w:t>
      </w:r>
    </w:p>
    <w:p w:rsidR="008D69B2" w:rsidRPr="008D69B2" w:rsidRDefault="005C69A6" w:rsidP="008D69B2">
      <w:pPr>
        <w:ind w:firstLine="709"/>
        <w:jc w:val="both"/>
        <w:rPr>
          <w:sz w:val="28"/>
          <w:szCs w:val="28"/>
        </w:rPr>
      </w:pPr>
      <w:r>
        <w:rPr>
          <w:sz w:val="28"/>
        </w:rPr>
        <w:t>6) невнесения обеспечения Заявки (если документацией о закупке установлено требование о его внесении);</w:t>
      </w:r>
    </w:p>
    <w:p w:rsidR="008D69B2" w:rsidRPr="008D69B2" w:rsidRDefault="008D69B2" w:rsidP="008D69B2">
      <w:pPr>
        <w:ind w:firstLine="709"/>
        <w:jc w:val="both"/>
        <w:rPr>
          <w:sz w:val="28"/>
          <w:szCs w:val="28"/>
        </w:rPr>
      </w:pPr>
      <w:r>
        <w:rPr>
          <w:sz w:val="28"/>
          <w:szCs w:val="28"/>
        </w:rPr>
        <w:t>7) 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w:t>
      </w:r>
    </w:p>
    <w:p w:rsidR="002A0FCB" w:rsidRDefault="008D69B2" w:rsidP="002A0FCB">
      <w:pPr>
        <w:pStyle w:val="af9"/>
        <w:rPr>
          <w:sz w:val="28"/>
          <w:szCs w:val="28"/>
        </w:rPr>
      </w:pPr>
      <w:r>
        <w:rPr>
          <w:sz w:val="28"/>
        </w:rPr>
        <w:t>8) в иных случаях, установленных Положением о закупках и настоящей документацией о закупке</w:t>
      </w:r>
      <w:r>
        <w:rPr>
          <w:sz w:val="28"/>
          <w:szCs w:val="28"/>
        </w:rPr>
        <w:t>.</w:t>
      </w:r>
    </w:p>
    <w:p w:rsidR="002A0FCB" w:rsidRPr="009954AE" w:rsidRDefault="002A0FCB" w:rsidP="009954AE">
      <w:pPr>
        <w:numPr>
          <w:ilvl w:val="0"/>
          <w:numId w:val="14"/>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D6548" w:rsidRPr="00D32FFA" w:rsidRDefault="00F81A0C" w:rsidP="00F356EB">
      <w:pPr>
        <w:numPr>
          <w:ilvl w:val="0"/>
          <w:numId w:val="14"/>
        </w:numPr>
        <w:ind w:left="0" w:firstLine="709"/>
        <w:jc w:val="both"/>
        <w:rPr>
          <w:sz w:val="28"/>
          <w:szCs w:val="28"/>
        </w:rPr>
      </w:pPr>
      <w:r>
        <w:rPr>
          <w:sz w:val="28"/>
          <w:szCs w:val="28"/>
        </w:rPr>
        <w:t xml:space="preserve">Рассмотрение, оценка и сопоставление Заявок осуществляется в соответствии с порядком и критериями оценки, установленными настоящей документацией о закупке, и методикой оценки (если иное не указано в </w:t>
      </w:r>
      <w:r>
        <w:rPr>
          <w:sz w:val="28"/>
          <w:szCs w:val="28"/>
        </w:rPr>
        <w:lastRenderedPageBreak/>
        <w:t xml:space="preserve">пункте 19 Информационной карты), опубликованной на сайте </w:t>
      </w:r>
      <w:hyperlink r:id="rId15" w:history="1">
        <w:r>
          <w:rPr>
            <w:rStyle w:val="a7"/>
            <w:sz w:val="28"/>
            <w:szCs w:val="28"/>
          </w:rPr>
          <w:t>www.trcont.com</w:t>
        </w:r>
      </w:hyperlink>
      <w:r>
        <w:rPr>
          <w:sz w:val="28"/>
          <w:szCs w:val="28"/>
        </w:rPr>
        <w:t xml:space="preserve"> (раздел Компания/Закупки),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 Победителем Размещения оферты признается участник, Заявке которого присвоено наибольшее количество баллов по итогам оценки и первый порядковый номер.</w:t>
      </w:r>
    </w:p>
    <w:p w:rsidR="00DD6AC9" w:rsidRPr="00D32FFA" w:rsidRDefault="00DD6AC9" w:rsidP="00DD6AC9">
      <w:pPr>
        <w:ind w:firstLine="709"/>
        <w:jc w:val="both"/>
        <w:rPr>
          <w:sz w:val="28"/>
          <w:szCs w:val="28"/>
        </w:rPr>
      </w:pPr>
      <w:r>
        <w:rPr>
          <w:sz w:val="28"/>
          <w:szCs w:val="28"/>
        </w:rPr>
        <w:t>Победителем(-ями)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D6548" w:rsidRPr="00D32FFA"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D95034" w:rsidP="00F356EB">
      <w:pPr>
        <w:numPr>
          <w:ilvl w:val="0"/>
          <w:numId w:val="14"/>
        </w:numPr>
        <w:ind w:left="0" w:firstLine="709"/>
        <w:jc w:val="both"/>
        <w:rPr>
          <w:sz w:val="28"/>
          <w:szCs w:val="28"/>
        </w:rPr>
      </w:pPr>
      <w:r>
        <w:rPr>
          <w:sz w:val="28"/>
          <w:szCs w:val="28"/>
        </w:rPr>
        <w:t>Претенденты или их представители не вправе участвовать в вскрытии, рассмотрении, оценке и сопоставлении Заявок. Информация о ходе рассмотрения Заявок не подлежит разглашению.</w:t>
      </w:r>
    </w:p>
    <w:p w:rsidR="00DE1965" w:rsidRDefault="00D95034" w:rsidP="00856650">
      <w:pPr>
        <w:numPr>
          <w:ilvl w:val="0"/>
          <w:numId w:val="14"/>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 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оценке и сопоставлении Заявок, могут не приниматься во внимание.</w:t>
      </w:r>
    </w:p>
    <w:p w:rsidR="00E552BD" w:rsidRDefault="00E552BD" w:rsidP="00856650">
      <w:pPr>
        <w:numPr>
          <w:ilvl w:val="0"/>
          <w:numId w:val="14"/>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Размещения оферты признается несостоявшейся.</w:t>
      </w:r>
    </w:p>
    <w:p w:rsidR="00E552BD" w:rsidRDefault="00E552BD" w:rsidP="00856650">
      <w:pPr>
        <w:numPr>
          <w:ilvl w:val="0"/>
          <w:numId w:val="14"/>
        </w:numPr>
        <w:ind w:left="0" w:firstLine="709"/>
        <w:jc w:val="both"/>
        <w:rPr>
          <w:sz w:val="28"/>
          <w:szCs w:val="28"/>
        </w:rPr>
      </w:pPr>
      <w:r>
        <w:rPr>
          <w:sz w:val="28"/>
          <w:szCs w:val="28"/>
        </w:rPr>
        <w:t xml:space="preserve">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w:t>
      </w:r>
      <w:r>
        <w:rPr>
          <w:sz w:val="28"/>
          <w:szCs w:val="28"/>
        </w:rPr>
        <w:lastRenderedPageBreak/>
        <w:t>от таких органов, организаций, лиц и индивидуальных предпринимателей, Заказчик вправе</w:t>
      </w:r>
      <w:r>
        <w:rPr>
          <w:sz w:val="28"/>
          <w:szCs w:val="28"/>
        </w:rPr>
        <w:tab/>
        <w:t xml:space="preserve">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552BD" w:rsidRPr="00DE1965" w:rsidRDefault="00E552BD" w:rsidP="00856650">
      <w:pPr>
        <w:numPr>
          <w:ilvl w:val="0"/>
          <w:numId w:val="14"/>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CA673D" w:rsidRPr="00CA673D" w:rsidRDefault="00CA673D" w:rsidP="00F356EB">
      <w:pPr>
        <w:numPr>
          <w:ilvl w:val="0"/>
          <w:numId w:val="14"/>
        </w:numPr>
        <w:ind w:left="0" w:firstLine="709"/>
        <w:jc w:val="both"/>
        <w:rPr>
          <w:sz w:val="28"/>
          <w:szCs w:val="28"/>
        </w:rPr>
      </w:pPr>
      <w:r>
        <w:rPr>
          <w:sz w:val="28"/>
          <w:szCs w:val="28"/>
        </w:rPr>
        <w:t>По итогам рассмотрения, оценки и сопоставления Заявок Организатор составляет протокол, в котором должна содержаться следующая информация:</w:t>
      </w:r>
    </w:p>
    <w:p w:rsidR="0075124C" w:rsidRDefault="0075124C" w:rsidP="0075124C">
      <w:pPr>
        <w:pStyle w:val="Default"/>
        <w:numPr>
          <w:ilvl w:val="0"/>
          <w:numId w:val="33"/>
        </w:numPr>
        <w:ind w:left="0" w:firstLine="720"/>
        <w:jc w:val="both"/>
        <w:rPr>
          <w:sz w:val="28"/>
          <w:szCs w:val="28"/>
        </w:rPr>
      </w:pPr>
      <w:r>
        <w:rPr>
          <w:sz w:val="28"/>
          <w:szCs w:val="28"/>
        </w:rPr>
        <w:t>даты заседания и подписания протокола;</w:t>
      </w:r>
    </w:p>
    <w:p w:rsidR="0075124C" w:rsidRDefault="0075124C" w:rsidP="0075124C">
      <w:pPr>
        <w:pStyle w:val="Default"/>
        <w:numPr>
          <w:ilvl w:val="0"/>
          <w:numId w:val="33"/>
        </w:numPr>
        <w:ind w:left="0" w:firstLine="720"/>
        <w:jc w:val="both"/>
        <w:rPr>
          <w:sz w:val="28"/>
          <w:szCs w:val="28"/>
        </w:rPr>
      </w:pPr>
      <w:r>
        <w:rPr>
          <w:sz w:val="28"/>
          <w:szCs w:val="28"/>
        </w:rPr>
        <w:t>количество поданных на участие в закупке Заявок, наименование претендентов, а также дата и время регистрации каждой Заявки;</w:t>
      </w:r>
    </w:p>
    <w:p w:rsidR="00290F36" w:rsidRPr="00A4537F" w:rsidRDefault="00E614C1"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процедуре Размещения оферты с указанием Заявок на участие в закупке, которые отклонены, оснований отклонения каждой такой Заявки и положений документации о закупке, которым не соответствует такая Заявка;</w:t>
      </w:r>
    </w:p>
    <w:p w:rsidR="00760ECD" w:rsidRDefault="002C497D" w:rsidP="00290F36">
      <w:pPr>
        <w:pStyle w:val="Default"/>
        <w:numPr>
          <w:ilvl w:val="0"/>
          <w:numId w:val="33"/>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 (если пунктом 19 Информационной карты предусмотрены такие условия).</w:t>
      </w:r>
    </w:p>
    <w:p w:rsidR="00DC03ED" w:rsidRDefault="00E614C1" w:rsidP="00290F36">
      <w:pPr>
        <w:pStyle w:val="Default"/>
        <w:numPr>
          <w:ilvl w:val="0"/>
          <w:numId w:val="33"/>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DC03ED" w:rsidRDefault="00760ECD" w:rsidP="00DC03ED">
      <w:pPr>
        <w:pStyle w:val="Default"/>
        <w:numPr>
          <w:ilvl w:val="0"/>
          <w:numId w:val="33"/>
        </w:numPr>
        <w:ind w:left="0" w:firstLine="720"/>
        <w:jc w:val="both"/>
        <w:rPr>
          <w:sz w:val="28"/>
          <w:szCs w:val="28"/>
        </w:rPr>
      </w:pPr>
      <w:r>
        <w:rPr>
          <w:sz w:val="28"/>
          <w:szCs w:val="28"/>
        </w:rPr>
        <w:t>иная информация при необходимости.</w:t>
      </w:r>
    </w:p>
    <w:p w:rsidR="0087611C" w:rsidRDefault="00760ECD" w:rsidP="00856650">
      <w:pPr>
        <w:pStyle w:val="Default"/>
        <w:numPr>
          <w:ilvl w:val="0"/>
          <w:numId w:val="14"/>
        </w:numPr>
        <w:ind w:left="0" w:firstLine="709"/>
        <w:jc w:val="both"/>
        <w:rPr>
          <w:sz w:val="28"/>
          <w:szCs w:val="28"/>
        </w:rPr>
      </w:pPr>
      <w:r>
        <w:rPr>
          <w:sz w:val="28"/>
          <w:szCs w:val="28"/>
        </w:rPr>
        <w:t>Протокол подлежит опубликованию</w:t>
      </w:r>
      <w:r>
        <w:rPr>
          <w:sz w:val="28"/>
        </w:rPr>
        <w:t xml:space="preserve"> </w:t>
      </w:r>
      <w:r>
        <w:rPr>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 и представляется на рассмотрение и утверждение Конкурсной комиссии. Допускается размещение в СМИ выписки из протокола.</w:t>
      </w:r>
    </w:p>
    <w:p w:rsidR="00856650" w:rsidRPr="00856650" w:rsidRDefault="00856650" w:rsidP="00856650">
      <w:pPr>
        <w:pStyle w:val="Default"/>
        <w:ind w:left="709"/>
        <w:jc w:val="both"/>
        <w:rPr>
          <w:sz w:val="28"/>
          <w:szCs w:val="28"/>
        </w:rPr>
      </w:pPr>
    </w:p>
    <w:p w:rsidR="00370C44" w:rsidRPr="004B366A" w:rsidRDefault="0024742B" w:rsidP="00AA1400">
      <w:pPr>
        <w:pStyle w:val="19"/>
        <w:numPr>
          <w:ilvl w:val="1"/>
          <w:numId w:val="36"/>
        </w:numPr>
        <w:ind w:left="0" w:firstLine="709"/>
        <w:outlineLvl w:val="1"/>
        <w:rPr>
          <w:b/>
          <w:szCs w:val="28"/>
        </w:rPr>
      </w:pPr>
      <w:r>
        <w:rPr>
          <w:b/>
          <w:szCs w:val="28"/>
        </w:rPr>
        <w:t>Подведение итогов Размещения оферты</w:t>
      </w:r>
    </w:p>
    <w:p w:rsidR="007D6548" w:rsidRPr="00D32FFA" w:rsidRDefault="007D6548" w:rsidP="00F356EB">
      <w:pPr>
        <w:numPr>
          <w:ilvl w:val="0"/>
          <w:numId w:val="15"/>
        </w:numPr>
        <w:ind w:left="0" w:firstLine="709"/>
        <w:jc w:val="both"/>
        <w:rPr>
          <w:sz w:val="28"/>
          <w:szCs w:val="28"/>
        </w:rPr>
      </w:pPr>
      <w:r>
        <w:rPr>
          <w:sz w:val="28"/>
          <w:szCs w:val="28"/>
        </w:rPr>
        <w:t xml:space="preserve">После рассмотрения, оценки и сопоставления Заявок, Заявки, а также иные документы, необходимые для подведения итогов Размещения </w:t>
      </w:r>
      <w:r>
        <w:rPr>
          <w:sz w:val="28"/>
          <w:szCs w:val="28"/>
        </w:rPr>
        <w:lastRenderedPageBreak/>
        <w:t>оферты, рассматриваются Конкурсной комиссией для принятия решения об итогах Размещения оферты.</w:t>
      </w:r>
    </w:p>
    <w:p w:rsidR="007D6548" w:rsidRPr="00D32FFA" w:rsidRDefault="00E92117" w:rsidP="00F356EB">
      <w:pPr>
        <w:numPr>
          <w:ilvl w:val="0"/>
          <w:numId w:val="15"/>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9 Информационной карты.</w:t>
      </w:r>
    </w:p>
    <w:p w:rsidR="007D6548"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96314E" w:rsidRPr="00E67B4B" w:rsidRDefault="00E67B4B" w:rsidP="00E67B4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об итогах закупки, в том числе о победителе(-ях) Размещения оферты и лиц, с которыми по итогам Размещения оферты заключается договор, если не будет принято решение об отклонении всех Заявок или об отказе от проведения закупки.</w:t>
      </w:r>
    </w:p>
    <w:p w:rsidR="007D6548" w:rsidRPr="00D32FFA"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11 Положения о закупках.</w:t>
      </w:r>
    </w:p>
    <w:p w:rsidR="00B57244" w:rsidRPr="0024742B" w:rsidRDefault="00BB742C" w:rsidP="0024742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24742B" w:rsidRDefault="0024742B" w:rsidP="00F356EB">
      <w:pPr>
        <w:numPr>
          <w:ilvl w:val="0"/>
          <w:numId w:val="15"/>
        </w:numPr>
        <w:ind w:left="0" w:firstLine="709"/>
        <w:jc w:val="both"/>
        <w:rPr>
          <w:sz w:val="28"/>
          <w:szCs w:val="28"/>
        </w:rPr>
      </w:pPr>
      <w:r>
        <w:rPr>
          <w:sz w:val="28"/>
          <w:szCs w:val="28"/>
        </w:rPr>
        <w:t>В силу указанного порядка осуществления оценки и сопоставления Заявок, если критерии оценки и сопоставления не установлены в пункте 19 Информационной карты, 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 и 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состоявшейся, если к участию в процедуре Размещения оферты допущено не менее 2 претендентов.</w:t>
      </w:r>
    </w:p>
    <w:p w:rsidR="008825E9" w:rsidRPr="00D32FFA" w:rsidRDefault="00845240" w:rsidP="00F356EB">
      <w:pPr>
        <w:numPr>
          <w:ilvl w:val="0"/>
          <w:numId w:val="15"/>
        </w:numPr>
        <w:ind w:left="0" w:firstLine="709"/>
        <w:jc w:val="both"/>
        <w:rPr>
          <w:sz w:val="28"/>
          <w:szCs w:val="28"/>
        </w:rPr>
      </w:pPr>
      <w:r>
        <w:rPr>
          <w:sz w:val="28"/>
          <w:szCs w:val="28"/>
        </w:rPr>
        <w:t>Процедура Размещения оферты признается несостоявшейся, если:</w:t>
      </w:r>
    </w:p>
    <w:p w:rsidR="008825E9" w:rsidRPr="00D32FFA" w:rsidRDefault="008825E9" w:rsidP="00045327">
      <w:pPr>
        <w:ind w:firstLine="709"/>
        <w:jc w:val="both"/>
        <w:rPr>
          <w:sz w:val="28"/>
          <w:szCs w:val="28"/>
        </w:rPr>
      </w:pPr>
      <w:r>
        <w:rPr>
          <w:sz w:val="28"/>
          <w:szCs w:val="28"/>
        </w:rPr>
        <w:t>1) на участие в процедуре Размещения оферты не подана ни одна Заявка (решение может приниматься Организатором, без утверждения Конкурсной комиссии);</w:t>
      </w:r>
    </w:p>
    <w:p w:rsidR="008825E9" w:rsidRPr="00D32FFA" w:rsidRDefault="008825E9" w:rsidP="00045327">
      <w:pPr>
        <w:ind w:firstLine="709"/>
        <w:jc w:val="both"/>
        <w:rPr>
          <w:sz w:val="28"/>
          <w:szCs w:val="28"/>
        </w:rPr>
      </w:pPr>
      <w:r>
        <w:rPr>
          <w:sz w:val="28"/>
          <w:szCs w:val="28"/>
        </w:rPr>
        <w:t>2) на участие в процедуре Размещения оферты подана одна Заявка;</w:t>
      </w:r>
    </w:p>
    <w:p w:rsidR="008825E9" w:rsidRPr="00D32FFA" w:rsidRDefault="00221C1A" w:rsidP="00045327">
      <w:pPr>
        <w:ind w:firstLine="709"/>
        <w:jc w:val="both"/>
        <w:rPr>
          <w:sz w:val="28"/>
          <w:szCs w:val="28"/>
        </w:rPr>
      </w:pPr>
      <w:r>
        <w:rPr>
          <w:sz w:val="28"/>
          <w:szCs w:val="28"/>
        </w:rPr>
        <w:t>3) по итогам рассмотрения Заявок к участию в процедуре Размещения оферты допущен один участник;</w:t>
      </w:r>
    </w:p>
    <w:p w:rsidR="008825E9" w:rsidRPr="00D32FFA" w:rsidRDefault="008825E9" w:rsidP="00045327">
      <w:pPr>
        <w:ind w:firstLine="709"/>
        <w:jc w:val="both"/>
        <w:rPr>
          <w:sz w:val="28"/>
          <w:szCs w:val="28"/>
        </w:rPr>
      </w:pPr>
      <w:r>
        <w:rPr>
          <w:sz w:val="28"/>
          <w:szCs w:val="28"/>
        </w:rPr>
        <w:t>4) ни один из претендентов не допущен к участию в процедуре Размещения оферты.</w:t>
      </w:r>
    </w:p>
    <w:p w:rsidR="00812135" w:rsidRPr="00812135"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процедуре Размещения оферты подана одна Заявка и/или только одна Заявка соответствует требованиям, установленным в настоящей документации о закупке и допущена до участия, Конкурсная комиссия вправе принять одно из следующих решений:</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E859B1" w:rsidRDefault="00FB2C5D" w:rsidP="0027491F">
      <w:pPr>
        <w:numPr>
          <w:ilvl w:val="0"/>
          <w:numId w:val="15"/>
        </w:numPr>
        <w:ind w:left="0" w:firstLine="709"/>
        <w:jc w:val="both"/>
        <w:rPr>
          <w:sz w:val="28"/>
          <w:szCs w:val="28"/>
        </w:rPr>
      </w:pPr>
      <w:r>
        <w:rPr>
          <w:rFonts w:eastAsia="Calibri"/>
          <w:sz w:val="28"/>
          <w:szCs w:val="28"/>
          <w:lang w:eastAsia="en-US"/>
        </w:rPr>
        <w:t>Решение Конкурсной комиссии фиксируется в протоколе подведения итогов по результатам заседания</w:t>
      </w:r>
      <w:r>
        <w:rPr>
          <w:sz w:val="28"/>
          <w:szCs w:val="28"/>
        </w:rPr>
        <w:t>.</w:t>
      </w:r>
    </w:p>
    <w:p w:rsidR="00E859B1" w:rsidRPr="00634171" w:rsidRDefault="00E859B1" w:rsidP="00634171">
      <w:pPr>
        <w:numPr>
          <w:ilvl w:val="0"/>
          <w:numId w:val="15"/>
        </w:numPr>
        <w:ind w:left="0" w:firstLine="709"/>
        <w:jc w:val="both"/>
        <w:rPr>
          <w:sz w:val="28"/>
          <w:szCs w:val="28"/>
        </w:rPr>
      </w:pPr>
      <w:r>
        <w:rPr>
          <w:sz w:val="28"/>
          <w:szCs w:val="28"/>
        </w:rPr>
        <w:t>Протокол подведения итогов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 Допускается размещение в СМИ выписки из протокола.</w:t>
      </w:r>
    </w:p>
    <w:p w:rsidR="00370C44" w:rsidRPr="00E67B4B" w:rsidRDefault="009A6FDC" w:rsidP="00E67B4B">
      <w:pPr>
        <w:numPr>
          <w:ilvl w:val="0"/>
          <w:numId w:val="15"/>
        </w:numPr>
        <w:ind w:left="0" w:firstLine="709"/>
        <w:jc w:val="both"/>
        <w:rPr>
          <w:sz w:val="28"/>
          <w:szCs w:val="28"/>
        </w:rPr>
      </w:pPr>
      <w:r>
        <w:rPr>
          <w:sz w:val="28"/>
          <w:szCs w:val="28"/>
        </w:rPr>
        <w:t>В случаях когда условия, предложенные победителем, являются конфиденциальными для Заказчика и их разглашение может нанести ущерб интересам Заказчика, по решению Конкурсной комиссии в протоколе может быть указан победитель без описания этих условий.</w:t>
      </w:r>
    </w:p>
    <w:p w:rsidR="009A6FDC" w:rsidRPr="00D32FFA" w:rsidRDefault="009A6FDC" w:rsidP="00045327">
      <w:pPr>
        <w:pStyle w:val="af9"/>
        <w:tabs>
          <w:tab w:val="left" w:pos="1680"/>
        </w:tabs>
        <w:rPr>
          <w:sz w:val="28"/>
          <w:szCs w:val="28"/>
        </w:rPr>
      </w:pPr>
    </w:p>
    <w:p w:rsidR="001049C1" w:rsidRPr="004B366A" w:rsidRDefault="001049C1" w:rsidP="00AA1400">
      <w:pPr>
        <w:pStyle w:val="19"/>
        <w:numPr>
          <w:ilvl w:val="1"/>
          <w:numId w:val="36"/>
        </w:numPr>
        <w:ind w:left="0" w:firstLine="709"/>
        <w:outlineLvl w:val="1"/>
        <w:rPr>
          <w:b/>
          <w:szCs w:val="28"/>
        </w:rPr>
      </w:pPr>
      <w:r>
        <w:rPr>
          <w:b/>
          <w:szCs w:val="28"/>
        </w:rPr>
        <w:t>Заключение договора</w:t>
      </w:r>
    </w:p>
    <w:p w:rsidR="000A6133" w:rsidRDefault="000A6133" w:rsidP="001049C1">
      <w:pPr>
        <w:numPr>
          <w:ilvl w:val="0"/>
          <w:numId w:val="16"/>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EA29FA" w:rsidRDefault="00D01E66">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w:t>
      </w:r>
    </w:p>
    <w:p w:rsidR="005304BC" w:rsidRDefault="005304BC" w:rsidP="001049C1">
      <w:pPr>
        <w:numPr>
          <w:ilvl w:val="0"/>
          <w:numId w:val="16"/>
        </w:numPr>
        <w:ind w:left="0" w:firstLine="709"/>
        <w:jc w:val="both"/>
        <w:rPr>
          <w:sz w:val="28"/>
          <w:szCs w:val="28"/>
        </w:rPr>
      </w:pPr>
      <w:r>
        <w:rPr>
          <w:color w:val="000000"/>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p w:rsidR="00A921CD" w:rsidRPr="00E67B4B" w:rsidRDefault="00381CD3" w:rsidP="00E67B4B">
      <w:pPr>
        <w:numPr>
          <w:ilvl w:val="0"/>
          <w:numId w:val="16"/>
        </w:numPr>
        <w:suppressAutoHyphens w:val="0"/>
        <w:ind w:left="0" w:firstLine="709"/>
        <w:jc w:val="both"/>
        <w:rPr>
          <w:sz w:val="28"/>
          <w:szCs w:val="28"/>
        </w:rPr>
      </w:pPr>
      <w:r>
        <w:rPr>
          <w:sz w:val="28"/>
          <w:szCs w:val="28"/>
        </w:rPr>
        <w:t xml:space="preserve">Заказчик, после опубликования протокола Конкурсной комиссии об итогах  Размещения оферты направляет лицу, с которым в соответствии с настоящей документацией о закупке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w:t>
      </w:r>
      <w:r>
        <w:rPr>
          <w:sz w:val="28"/>
          <w:szCs w:val="28"/>
        </w:rPr>
        <w:lastRenderedPageBreak/>
        <w:t>электронной почты, указанному таким лицом в контактной информации приложения № 2 к настоящей документации о закупке.</w:t>
      </w:r>
    </w:p>
    <w:p w:rsidR="00320EDC" w:rsidRDefault="001049C1" w:rsidP="001049C1">
      <w:pPr>
        <w:numPr>
          <w:ilvl w:val="0"/>
          <w:numId w:val="16"/>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D32FFA"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D32FFA"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D32FFA" w:rsidRDefault="00731B71" w:rsidP="00E67B4B">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w:t>
      </w:r>
    </w:p>
    <w:p w:rsidR="001049C1"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DD2344" w:rsidRPr="00D32FFA" w:rsidRDefault="00DD2344" w:rsidP="001049C1">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E67B4B" w:rsidRPr="00856650" w:rsidRDefault="00E67B4B"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 xml:space="preserve">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w:t>
      </w:r>
      <w:r>
        <w:rPr>
          <w:sz w:val="28"/>
          <w:szCs w:val="28"/>
        </w:rPr>
        <w:lastRenderedPageBreak/>
        <w:t>установленным в пунктах 2.1 и 2.2 настоящей документации о закупке и в пункте 17, 18 Информационной карты, или в связи с предоставлением им недостоверной информации о своем соответствии таким требованиям, а также в связи с предоставлением недостоверной информации о товарах, работах, услугах, что позволило ему получить право на заключение договора.</w:t>
      </w:r>
    </w:p>
    <w:p w:rsidR="00B178A4" w:rsidRPr="00856650" w:rsidRDefault="00B178A4" w:rsidP="00E67B4B">
      <w:pPr>
        <w:pStyle w:val="aff7"/>
        <w:numPr>
          <w:ilvl w:val="0"/>
          <w:numId w:val="16"/>
        </w:numPr>
        <w:pBdr>
          <w:top w:val="nil"/>
          <w:left w:val="nil"/>
          <w:bottom w:val="nil"/>
          <w:right w:val="nil"/>
          <w:between w:val="nil"/>
        </w:pBdr>
        <w:ind w:left="0" w:firstLine="709"/>
        <w:jc w:val="both"/>
        <w:rPr>
          <w:sz w:val="28"/>
          <w:szCs w:val="28"/>
        </w:rPr>
      </w:pPr>
      <w:r>
        <w:rPr>
          <w:sz w:val="28"/>
          <w:szCs w:val="28"/>
        </w:rPr>
        <w:t>В случае отказа участника, с которым в соответствии с настоящей документацией о закупке заключается договор от его заключения Заказчик вправе включить такого участника в реестр недобросовестных контрагентов ПАО «ТрансКонтейнер».</w:t>
      </w:r>
    </w:p>
    <w:p w:rsidR="008D4CFE" w:rsidRPr="004558A3" w:rsidRDefault="008D4CFE" w:rsidP="008D4CFE">
      <w:pPr>
        <w:ind w:left="709"/>
        <w:jc w:val="both"/>
        <w:rPr>
          <w:sz w:val="28"/>
          <w:szCs w:val="28"/>
        </w:rPr>
      </w:pPr>
    </w:p>
    <w:p w:rsidR="001049C1"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E67B4B" w:rsidRDefault="00755363" w:rsidP="0045708B">
      <w:pPr>
        <w:pStyle w:val="aff7"/>
        <w:numPr>
          <w:ilvl w:val="0"/>
          <w:numId w:val="29"/>
        </w:numPr>
        <w:ind w:left="0" w:firstLine="709"/>
        <w:jc w:val="both"/>
        <w:rPr>
          <w:rFonts w:eastAsia="MS Mincho"/>
          <w:sz w:val="28"/>
          <w:szCs w:val="28"/>
        </w:rPr>
      </w:pPr>
      <w:r>
        <w:rPr>
          <w:rFonts w:eastAsia="MS Mincho"/>
          <w:sz w:val="28"/>
          <w:szCs w:val="28"/>
        </w:rPr>
        <w:t xml:space="preserve">В пункте 24 Информационной карты Заказчик имеет право установить требование об обеспечении надлежащего исполнения договора, </w:t>
      </w:r>
      <w:r>
        <w:rPr>
          <w:sz w:val="28"/>
          <w:szCs w:val="28"/>
        </w:rPr>
        <w:t>который заключается по результатам проведения Размещения оферты,</w:t>
      </w:r>
      <w:r>
        <w:rPr>
          <w:rFonts w:eastAsia="MS Mincho"/>
          <w:sz w:val="28"/>
          <w:szCs w:val="28"/>
        </w:rPr>
        <w:t xml:space="preserve"> в виде предоставления независимой (банковской) гарантии или внесения денежных средств на указанный Заказчиком расчетный счет. Возможны случаи </w:t>
      </w:r>
      <w:r>
        <w:rPr>
          <w:sz w:val="28"/>
          <w:szCs w:val="28"/>
        </w:rPr>
        <w:t>предоставления обеспечения исполнения договора: до заключения договора и после его заключения.</w:t>
      </w:r>
      <w:r>
        <w:rPr>
          <w:rFonts w:eastAsia="MS Mincho"/>
          <w:sz w:val="28"/>
          <w:szCs w:val="28"/>
        </w:rPr>
        <w:t xml:space="preserve"> Все иные способы обеспечения надлежащего исполнения договора указываются в документации о закупке.</w:t>
      </w:r>
    </w:p>
    <w:p w:rsidR="00665005" w:rsidRPr="00665005" w:rsidRDefault="0045708B" w:rsidP="0045708B">
      <w:pPr>
        <w:pStyle w:val="aff7"/>
        <w:numPr>
          <w:ilvl w:val="0"/>
          <w:numId w:val="29"/>
        </w:numPr>
        <w:ind w:left="0" w:firstLine="709"/>
        <w:jc w:val="both"/>
        <w:rPr>
          <w:sz w:val="28"/>
          <w:szCs w:val="28"/>
        </w:rPr>
      </w:pPr>
      <w:r>
        <w:rPr>
          <w:rFonts w:eastAsia="MS Mincho"/>
          <w:sz w:val="28"/>
          <w:szCs w:val="28"/>
        </w:rPr>
        <w:t>Способ, вид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12 Информационной карты. Сумма обеспечения исполнения договора, указанная в валюте, может быть также указана в рублевом эквиваленте.</w:t>
      </w:r>
    </w:p>
    <w:p w:rsidR="0045708B" w:rsidRPr="00450672" w:rsidRDefault="0045708B" w:rsidP="0045708B">
      <w:pPr>
        <w:pStyle w:val="aff7"/>
        <w:numPr>
          <w:ilvl w:val="0"/>
          <w:numId w:val="29"/>
        </w:numPr>
        <w:ind w:left="0" w:firstLine="709"/>
        <w:jc w:val="both"/>
        <w:rPr>
          <w:sz w:val="28"/>
          <w:szCs w:val="28"/>
        </w:rPr>
      </w:pPr>
      <w:r>
        <w:rPr>
          <w:rFonts w:eastAsia="MS Mincho"/>
          <w:sz w:val="28"/>
          <w:szCs w:val="28"/>
        </w:rPr>
        <w:t>Предоставление обеспечения исполнения договора иным не указанным в настоящей документации о закупке способом не допускается.</w:t>
      </w:r>
    </w:p>
    <w:p w:rsidR="0045708B" w:rsidRPr="00450672" w:rsidRDefault="00856650" w:rsidP="0045708B">
      <w:pPr>
        <w:pStyle w:val="aff7"/>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450672" w:rsidRDefault="0045708B" w:rsidP="008D4CFE">
      <w:pPr>
        <w:pStyle w:val="aff7"/>
        <w:ind w:left="0" w:firstLine="709"/>
        <w:jc w:val="both"/>
        <w:rPr>
          <w:sz w:val="28"/>
          <w:szCs w:val="28"/>
        </w:rPr>
      </w:pPr>
      <w:r>
        <w:rPr>
          <w:sz w:val="28"/>
          <w:szCs w:val="28"/>
        </w:rPr>
        <w:t>1) обязательств по возврату аванса;</w:t>
      </w:r>
    </w:p>
    <w:p w:rsidR="0045708B" w:rsidRPr="00450672" w:rsidRDefault="0045708B" w:rsidP="008D4CFE">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45708B" w:rsidRPr="00450672" w:rsidRDefault="0045708B" w:rsidP="008D4CFE">
      <w:pPr>
        <w:pStyle w:val="aff7"/>
        <w:ind w:left="0" w:firstLine="709"/>
        <w:jc w:val="both"/>
        <w:rPr>
          <w:sz w:val="28"/>
          <w:szCs w:val="28"/>
        </w:rPr>
      </w:pPr>
      <w:r>
        <w:rPr>
          <w:sz w:val="28"/>
          <w:szCs w:val="28"/>
        </w:rPr>
        <w:t>3) гарантийных обязательств.</w:t>
      </w:r>
    </w:p>
    <w:p w:rsidR="0045708B" w:rsidRPr="006B528B" w:rsidRDefault="0045708B" w:rsidP="0045708B">
      <w:pPr>
        <w:pStyle w:val="aff7"/>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color w:val="000000"/>
          <w:sz w:val="28"/>
          <w:szCs w:val="28"/>
          <w:lang w:eastAsia="ru-RU"/>
        </w:rPr>
        <w:t xml:space="preserve"> выданной соответствующим банком</w:t>
      </w:r>
      <w:r>
        <w:rPr>
          <w:rFonts w:eastAsia="MS Mincho"/>
          <w:sz w:val="28"/>
          <w:szCs w:val="28"/>
        </w:rPr>
        <w:t>.</w:t>
      </w:r>
    </w:p>
    <w:p w:rsidR="0045708B" w:rsidRPr="00E67B4B" w:rsidRDefault="0045708B" w:rsidP="0045708B">
      <w:pPr>
        <w:pStyle w:val="aff7"/>
        <w:numPr>
          <w:ilvl w:val="0"/>
          <w:numId w:val="29"/>
        </w:numPr>
        <w:ind w:left="0" w:firstLine="709"/>
        <w:jc w:val="both"/>
        <w:rPr>
          <w:sz w:val="28"/>
          <w:szCs w:val="28"/>
        </w:rPr>
      </w:pPr>
      <w:r>
        <w:rPr>
          <w:rFonts w:eastAsia="MS Mincho"/>
          <w:sz w:val="28"/>
          <w:szCs w:val="28"/>
        </w:rPr>
        <w:t xml:space="preserve">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w:t>
      </w:r>
      <w:r>
        <w:rPr>
          <w:rFonts w:eastAsia="MS Mincho"/>
          <w:sz w:val="28"/>
          <w:szCs w:val="28"/>
        </w:rPr>
        <w:lastRenderedPageBreak/>
        <w:t>считается исполненным в момент поступления денежной суммы на счет Заказчика.</w:t>
      </w:r>
    </w:p>
    <w:p w:rsidR="008B1E78" w:rsidRDefault="00E67B4B" w:rsidP="00E67B4B">
      <w:pPr>
        <w:pStyle w:val="aff7"/>
        <w:numPr>
          <w:ilvl w:val="0"/>
          <w:numId w:val="29"/>
        </w:numPr>
        <w:ind w:left="0" w:firstLine="709"/>
        <w:jc w:val="both"/>
        <w:rPr>
          <w:sz w:val="28"/>
          <w:szCs w:val="28"/>
        </w:rPr>
      </w:pPr>
      <w:r>
        <w:rPr>
          <w:sz w:val="28"/>
          <w:szCs w:val="28"/>
        </w:rPr>
        <w:t>Подтверждающие документы о выполнении требования о предоставлении обеспечения исполнения договора предоставляются в срок, указанный в пункте 24 Информационной карты.</w:t>
      </w:r>
    </w:p>
    <w:p w:rsidR="004462FD" w:rsidRPr="00E67B4B" w:rsidRDefault="00E67B4B" w:rsidP="00E67B4B">
      <w:pPr>
        <w:pStyle w:val="aff7"/>
        <w:numPr>
          <w:ilvl w:val="0"/>
          <w:numId w:val="29"/>
        </w:numPr>
        <w:ind w:left="0" w:firstLine="709"/>
        <w:jc w:val="both"/>
        <w:rPr>
          <w:sz w:val="28"/>
          <w:szCs w:val="28"/>
        </w:rPr>
      </w:pPr>
      <w:r>
        <w:rPr>
          <w:sz w:val="28"/>
          <w:szCs w:val="28"/>
        </w:rPr>
        <w:t>Если</w:t>
      </w:r>
      <w:r>
        <w:t xml:space="preserve"> </w:t>
      </w:r>
      <w:r>
        <w:rPr>
          <w:sz w:val="28"/>
          <w:szCs w:val="28"/>
        </w:rPr>
        <w:t>документацией о закупке предусмотрено представление обеспечения исполнения договора до его заключения, а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заключения договора.</w:t>
      </w:r>
    </w:p>
    <w:p w:rsidR="0045708B" w:rsidRDefault="00E67B4B" w:rsidP="00E67B4B">
      <w:pPr>
        <w:pStyle w:val="aff7"/>
        <w:numPr>
          <w:ilvl w:val="0"/>
          <w:numId w:val="29"/>
        </w:numPr>
        <w:ind w:left="0" w:firstLine="709"/>
        <w:jc w:val="both"/>
        <w:rPr>
          <w:sz w:val="28"/>
          <w:szCs w:val="28"/>
        </w:rPr>
      </w:pPr>
      <w:r>
        <w:rPr>
          <w:sz w:val="28"/>
          <w:szCs w:val="28"/>
        </w:rPr>
        <w:t>В случае если документацией о закупке предусмотрено представление обеспечения исполнения договора после его заключения, а победителем, в срок, указанный в документации о закупке, обеспечение не представлено, такой договор может быть расторгнут, а участник признан уклонившимся от исполнения договора.</w:t>
      </w:r>
    </w:p>
    <w:p w:rsidR="0045708B" w:rsidRPr="00BC54B6" w:rsidRDefault="00D151F3" w:rsidP="0045708B">
      <w:pPr>
        <w:pStyle w:val="aff7"/>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 обеспечения исполнения договора.</w:t>
      </w:r>
    </w:p>
    <w:p w:rsidR="0045708B" w:rsidRDefault="0060696E" w:rsidP="0045708B">
      <w:pPr>
        <w:pStyle w:val="aff7"/>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B86A9C" w:rsidRDefault="00B86A9C" w:rsidP="00B86A9C">
      <w:pPr>
        <w:pStyle w:val="aff7"/>
        <w:ind w:left="709"/>
        <w:jc w:val="both"/>
        <w:rPr>
          <w:sz w:val="28"/>
          <w:szCs w:val="28"/>
        </w:rPr>
      </w:pPr>
    </w:p>
    <w:p w:rsidR="00B86A9C" w:rsidRDefault="00B86A9C" w:rsidP="00B86A9C">
      <w:pPr>
        <w:pStyle w:val="19"/>
        <w:numPr>
          <w:ilvl w:val="1"/>
          <w:numId w:val="36"/>
        </w:numPr>
        <w:ind w:left="0" w:firstLine="709"/>
        <w:outlineLvl w:val="1"/>
        <w:rPr>
          <w:b/>
          <w:szCs w:val="28"/>
        </w:rPr>
      </w:pPr>
      <w:r>
        <w:rPr>
          <w:b/>
          <w:szCs w:val="28"/>
        </w:rPr>
        <w:t>Проведение многоэтапной закупки способом Размещения оферты</w:t>
      </w:r>
    </w:p>
    <w:p w:rsidR="00B86A9C" w:rsidRPr="005864F8" w:rsidRDefault="00B86A9C" w:rsidP="00B86A9C">
      <w:pPr>
        <w:pStyle w:val="19"/>
        <w:numPr>
          <w:ilvl w:val="0"/>
          <w:numId w:val="52"/>
        </w:numPr>
        <w:ind w:left="0" w:firstLine="709"/>
        <w:rPr>
          <w:szCs w:val="28"/>
        </w:rPr>
      </w:pPr>
      <w:r>
        <w:rPr>
          <w:szCs w:val="28"/>
        </w:rPr>
        <w:t>Подача Заявок претендентами может осуществляться этапами, по результатам каждого из которых подводятся итоги закупки. Процедура Размещения оферты, предусматривающая многоэтапность подведения итогов, далее по тексту настоящей документации о закупке именуется многоэтапной.</w:t>
      </w:r>
    </w:p>
    <w:p w:rsidR="00B86A9C" w:rsidRPr="005864F8" w:rsidRDefault="00B86A9C" w:rsidP="00B86A9C">
      <w:pPr>
        <w:pStyle w:val="19"/>
        <w:numPr>
          <w:ilvl w:val="0"/>
          <w:numId w:val="52"/>
        </w:numPr>
        <w:ind w:left="0" w:firstLine="709"/>
        <w:rPr>
          <w:szCs w:val="28"/>
        </w:rPr>
      </w:pPr>
      <w:r>
        <w:t>При проведении многоэтапной процедуры Размещения оферты устанавливается общий окончательный срок подачи предложений претендентов (Заявок). При этом рассмотрение, оценка и сопоставление Заявок на участие в процедуре Размещения оферты и подведение итогов Размещения оферты проводятся этапами.</w:t>
      </w:r>
    </w:p>
    <w:p w:rsidR="00B86A9C" w:rsidRDefault="00B86A9C" w:rsidP="00B86A9C">
      <w:pPr>
        <w:pStyle w:val="19"/>
        <w:numPr>
          <w:ilvl w:val="0"/>
          <w:numId w:val="52"/>
        </w:numPr>
        <w:ind w:left="0" w:firstLine="709"/>
        <w:rPr>
          <w:szCs w:val="28"/>
        </w:rPr>
      </w:pPr>
      <w:r>
        <w:t xml:space="preserve">Сроки рассмотрения, оценки и сопоставлению Заявок по каждому этапу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Сроки подведения итогов </w:t>
      </w:r>
      <w:r>
        <w:t xml:space="preserve">процедуры Размещения оферты по каждому этапу </w:t>
      </w:r>
      <w:r>
        <w:rPr>
          <w:szCs w:val="28"/>
        </w:rPr>
        <w:t>указываются в пункте 9</w:t>
      </w:r>
      <w:r>
        <w:t xml:space="preserve"> </w:t>
      </w:r>
      <w:r>
        <w:rPr>
          <w:szCs w:val="28"/>
        </w:rPr>
        <w:t>Информационной карты.</w:t>
      </w:r>
    </w:p>
    <w:p w:rsidR="00B86A9C" w:rsidRPr="004B2FCF" w:rsidRDefault="00B86A9C" w:rsidP="00B86A9C">
      <w:pPr>
        <w:pStyle w:val="19"/>
        <w:numPr>
          <w:ilvl w:val="0"/>
          <w:numId w:val="52"/>
        </w:numPr>
        <w:ind w:left="0" w:firstLine="709"/>
        <w:rPr>
          <w:szCs w:val="28"/>
        </w:rPr>
      </w:pPr>
      <w:r>
        <w:rPr>
          <w:szCs w:val="28"/>
        </w:rPr>
        <w:t xml:space="preserve">При наступлении очередного этапа многоэтапного Размещения оферты ему присваивается соответствующий номер только при наличии </w:t>
      </w:r>
      <w:r>
        <w:rPr>
          <w:szCs w:val="28"/>
        </w:rPr>
        <w:lastRenderedPageBreak/>
        <w:t xml:space="preserve">Заявки(-ок) от претендентов. Протокол </w:t>
      </w:r>
      <w:r>
        <w:t>рассмотрения, оценки и сопоставлению Заявок в случае отсутствия Заявок не составляется.</w:t>
      </w:r>
    </w:p>
    <w:p w:rsidR="00B86A9C" w:rsidRPr="005864F8" w:rsidRDefault="00B86A9C" w:rsidP="00B86A9C">
      <w:pPr>
        <w:pStyle w:val="19"/>
        <w:numPr>
          <w:ilvl w:val="0"/>
          <w:numId w:val="52"/>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даты окончания подачи заявки указанному в пункте 7 Информационной карты.</w:t>
      </w:r>
    </w:p>
    <w:p w:rsidR="00B86A9C" w:rsidRPr="005864F8" w:rsidRDefault="00B86A9C" w:rsidP="00B86A9C">
      <w:pPr>
        <w:pStyle w:val="19"/>
        <w:numPr>
          <w:ilvl w:val="0"/>
          <w:numId w:val="52"/>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закупке способом Размещения оферты, устанавливающих обновленные требования, по которым участник(-и) с Заявкой(-ами) поданной(-ыми) на предыдущем(-их) этапе(-ах) и признанных победителем(-ями) закупки могут не соответствовать обновленным требованиям (увеличение требований документации о закупке).</w:t>
      </w:r>
    </w:p>
    <w:p w:rsidR="00B86A9C" w:rsidRPr="005864F8" w:rsidRDefault="00B86A9C" w:rsidP="00B86A9C">
      <w:pPr>
        <w:pStyle w:val="19"/>
        <w:numPr>
          <w:ilvl w:val="0"/>
          <w:numId w:val="52"/>
        </w:numPr>
        <w:ind w:left="0" w:firstLine="709"/>
        <w:rPr>
          <w:szCs w:val="28"/>
        </w:rPr>
      </w:pPr>
      <w:r>
        <w:t>В многоэтапную процедуру Размещения оферты могут быть внесены изменения увеличивающие требования настоящей документации о закупке, в случае, если в договоры, заключенные с ранее определенными победителями закупки, будут внесены соответствующие изменения без проведения дополнительных закупочных процедур.</w:t>
      </w:r>
    </w:p>
    <w:p w:rsidR="00B86A9C" w:rsidRPr="005864F8" w:rsidRDefault="00B86A9C" w:rsidP="00B86A9C">
      <w:pPr>
        <w:pStyle w:val="19"/>
        <w:numPr>
          <w:ilvl w:val="0"/>
          <w:numId w:val="52"/>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B86A9C" w:rsidRPr="00C7164D" w:rsidRDefault="00B86A9C" w:rsidP="00B86A9C">
      <w:pPr>
        <w:pStyle w:val="19"/>
        <w:numPr>
          <w:ilvl w:val="0"/>
          <w:numId w:val="52"/>
        </w:numPr>
        <w:ind w:left="0" w:firstLine="709"/>
        <w:rPr>
          <w:szCs w:val="28"/>
        </w:rPr>
      </w:pPr>
      <w:r>
        <w:t>При проведении многоэтапной процедуры Размещения оферты претендент(-ы), недопущенные к участию в Размещении оферты на одном из этапов, имеют право подать повторную Заявку на любой из последующих этапов закупки.</w:t>
      </w:r>
    </w:p>
    <w:p w:rsidR="00B86A9C" w:rsidRPr="00C7164D" w:rsidRDefault="00B86A9C" w:rsidP="00B86A9C">
      <w:pPr>
        <w:pStyle w:val="19"/>
        <w:numPr>
          <w:ilvl w:val="0"/>
          <w:numId w:val="52"/>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D83DFB" w:rsidRDefault="00D83DFB" w:rsidP="00D83DFB">
      <w:pPr>
        <w:pStyle w:val="aff7"/>
        <w:ind w:left="709"/>
        <w:jc w:val="both"/>
        <w:rPr>
          <w:sz w:val="28"/>
          <w:szCs w:val="28"/>
        </w:rPr>
      </w:pPr>
    </w:p>
    <w:p w:rsidR="00D01E66" w:rsidRDefault="00D01E66" w:rsidP="00D83DFB">
      <w:pPr>
        <w:spacing w:after="120"/>
        <w:jc w:val="center"/>
        <w:outlineLvl w:val="0"/>
        <w:rPr>
          <w:rFonts w:eastAsia="MS Mincho"/>
          <w:b/>
          <w:bCs/>
          <w:sz w:val="32"/>
          <w:szCs w:val="32"/>
        </w:rPr>
      </w:pPr>
    </w:p>
    <w:p w:rsidR="00D01E66" w:rsidRDefault="00D01E66" w:rsidP="00D83DFB">
      <w:pPr>
        <w:spacing w:after="120"/>
        <w:jc w:val="center"/>
        <w:outlineLvl w:val="0"/>
        <w:rPr>
          <w:rFonts w:eastAsia="MS Mincho"/>
          <w:b/>
          <w:bCs/>
          <w:sz w:val="32"/>
          <w:szCs w:val="32"/>
        </w:rPr>
      </w:pPr>
    </w:p>
    <w:p w:rsidR="00D01E66" w:rsidRDefault="00D01E66" w:rsidP="00D83DFB">
      <w:pPr>
        <w:spacing w:after="120"/>
        <w:jc w:val="center"/>
        <w:outlineLvl w:val="0"/>
        <w:rPr>
          <w:rFonts w:eastAsia="MS Mincho"/>
          <w:b/>
          <w:bCs/>
          <w:sz w:val="32"/>
          <w:szCs w:val="32"/>
        </w:rPr>
      </w:pPr>
    </w:p>
    <w:p w:rsidR="00D01E66" w:rsidRDefault="00D01E66" w:rsidP="00D83DFB">
      <w:pPr>
        <w:spacing w:after="120"/>
        <w:jc w:val="center"/>
        <w:outlineLvl w:val="0"/>
        <w:rPr>
          <w:rFonts w:eastAsia="MS Mincho"/>
          <w:b/>
          <w:bCs/>
          <w:sz w:val="32"/>
          <w:szCs w:val="32"/>
        </w:rPr>
      </w:pPr>
    </w:p>
    <w:p w:rsidR="00D01E66" w:rsidRDefault="00D01E66" w:rsidP="00D83DFB">
      <w:pPr>
        <w:spacing w:after="120"/>
        <w:jc w:val="center"/>
        <w:outlineLvl w:val="0"/>
        <w:rPr>
          <w:rFonts w:eastAsia="MS Mincho"/>
          <w:b/>
          <w:bCs/>
          <w:sz w:val="32"/>
          <w:szCs w:val="32"/>
        </w:rPr>
      </w:pPr>
    </w:p>
    <w:p w:rsidR="00D01E66" w:rsidRDefault="00D01E66" w:rsidP="00D83DFB">
      <w:pPr>
        <w:spacing w:after="120"/>
        <w:jc w:val="center"/>
        <w:outlineLvl w:val="0"/>
        <w:rPr>
          <w:rFonts w:eastAsia="MS Mincho"/>
          <w:b/>
          <w:bCs/>
          <w:sz w:val="32"/>
          <w:szCs w:val="32"/>
        </w:rPr>
      </w:pPr>
    </w:p>
    <w:p w:rsidR="00D01E66" w:rsidRDefault="00D01E66" w:rsidP="00D83DFB">
      <w:pPr>
        <w:spacing w:after="120"/>
        <w:jc w:val="center"/>
        <w:outlineLvl w:val="0"/>
        <w:rPr>
          <w:rFonts w:eastAsia="MS Mincho"/>
          <w:b/>
          <w:bCs/>
          <w:sz w:val="32"/>
          <w:szCs w:val="32"/>
        </w:rPr>
      </w:pPr>
    </w:p>
    <w:p w:rsidR="00D83DFB" w:rsidRPr="001F39E9" w:rsidRDefault="00D83DFB" w:rsidP="00D83DFB">
      <w:pPr>
        <w:spacing w:after="120"/>
        <w:jc w:val="center"/>
        <w:outlineLvl w:val="0"/>
        <w:rPr>
          <w:b/>
          <w:sz w:val="28"/>
          <w:szCs w:val="28"/>
        </w:rPr>
      </w:pPr>
      <w:r>
        <w:rPr>
          <w:rFonts w:eastAsia="MS Mincho"/>
          <w:b/>
          <w:bCs/>
          <w:sz w:val="32"/>
          <w:szCs w:val="32"/>
        </w:rPr>
        <w:lastRenderedPageBreak/>
        <w:t>Раздел 4. Техническое задание</w:t>
      </w:r>
    </w:p>
    <w:p w:rsidR="00D83DFB" w:rsidRPr="002C3FF9" w:rsidRDefault="00D83DFB" w:rsidP="00D83DFB">
      <w:pPr>
        <w:ind w:firstLine="709"/>
        <w:jc w:val="both"/>
        <w:rPr>
          <w:b/>
          <w:sz w:val="28"/>
          <w:szCs w:val="28"/>
          <w:highlight w:val="cyan"/>
        </w:rPr>
      </w:pPr>
    </w:p>
    <w:p w:rsidR="00EA29FA" w:rsidRPr="00082B2D" w:rsidRDefault="00EA29FA" w:rsidP="00EA29FA">
      <w:pPr>
        <w:pStyle w:val="aff7"/>
        <w:numPr>
          <w:ilvl w:val="0"/>
          <w:numId w:val="53"/>
        </w:numPr>
        <w:ind w:left="0" w:firstLine="851"/>
        <w:jc w:val="both"/>
        <w:outlineLvl w:val="1"/>
        <w:rPr>
          <w:sz w:val="28"/>
          <w:szCs w:val="28"/>
        </w:rPr>
      </w:pPr>
      <w:r>
        <w:rPr>
          <w:sz w:val="28"/>
          <w:szCs w:val="28"/>
        </w:rPr>
        <w:t xml:space="preserve">Предметом </w:t>
      </w:r>
      <w:r w:rsidR="00D01E66">
        <w:rPr>
          <w:sz w:val="28"/>
          <w:szCs w:val="28"/>
        </w:rPr>
        <w:t xml:space="preserve">размещения </w:t>
      </w:r>
      <w:r>
        <w:rPr>
          <w:sz w:val="28"/>
          <w:szCs w:val="28"/>
        </w:rPr>
        <w:t>оферты является поставка запасных частей для кранов козловых контейнерных (далее – Товар) для нужд филиала ПАО «ТрансКонтейнер» на Забайкальской железной дороге.</w:t>
      </w:r>
    </w:p>
    <w:p w:rsidR="00EA29FA" w:rsidRPr="00082B2D" w:rsidRDefault="00EA29FA" w:rsidP="00EA29FA">
      <w:pPr>
        <w:pStyle w:val="aff7"/>
        <w:numPr>
          <w:ilvl w:val="0"/>
          <w:numId w:val="53"/>
        </w:numPr>
        <w:ind w:left="0" w:firstLine="774"/>
        <w:jc w:val="both"/>
        <w:outlineLvl w:val="1"/>
        <w:rPr>
          <w:sz w:val="28"/>
          <w:szCs w:val="28"/>
        </w:rPr>
      </w:pPr>
      <w:r>
        <w:rPr>
          <w:sz w:val="28"/>
          <w:szCs w:val="28"/>
        </w:rPr>
        <w:t>Качество, безопасность, сроки поставки Товара должны соответствовать требованиям, предъявляемым к таким Товарам в соответствии с применимыми законодательством, стандартами, обычаями делового оборота, настоящей документацией о закупке.</w:t>
      </w:r>
    </w:p>
    <w:p w:rsidR="00EA29FA" w:rsidRPr="00082B2D" w:rsidRDefault="00EA29FA" w:rsidP="00EA29FA">
      <w:pPr>
        <w:pStyle w:val="aff7"/>
        <w:numPr>
          <w:ilvl w:val="0"/>
          <w:numId w:val="53"/>
        </w:numPr>
        <w:ind w:left="0" w:firstLine="774"/>
        <w:jc w:val="both"/>
        <w:outlineLvl w:val="1"/>
        <w:rPr>
          <w:sz w:val="28"/>
          <w:szCs w:val="28"/>
        </w:rPr>
      </w:pPr>
      <w:r>
        <w:rPr>
          <w:sz w:val="28"/>
          <w:szCs w:val="28"/>
        </w:rPr>
        <w:t>Поставщик при получении от Заказчика запроса о возможности поставки Товара обязан:</w:t>
      </w:r>
    </w:p>
    <w:p w:rsidR="00EA29FA" w:rsidRPr="00082B2D" w:rsidRDefault="00EA29FA" w:rsidP="00EA29FA">
      <w:pPr>
        <w:pStyle w:val="aff7"/>
        <w:numPr>
          <w:ilvl w:val="1"/>
          <w:numId w:val="53"/>
        </w:numPr>
        <w:ind w:left="0" w:firstLine="774"/>
        <w:jc w:val="both"/>
        <w:rPr>
          <w:sz w:val="28"/>
          <w:szCs w:val="28"/>
        </w:rPr>
      </w:pPr>
      <w:r>
        <w:rPr>
          <w:sz w:val="28"/>
          <w:szCs w:val="28"/>
        </w:rPr>
        <w:t>в течение одного рабочего дня направлять на электронную почту Заказчика коммерческое предложение с указанием стоимости Товара, условий оплаты и срока поставки или мотивированный отказ от поставки;</w:t>
      </w:r>
    </w:p>
    <w:p w:rsidR="00EA29FA" w:rsidRPr="00082B2D" w:rsidRDefault="00EA29FA" w:rsidP="00EA29FA">
      <w:pPr>
        <w:pStyle w:val="aff7"/>
        <w:numPr>
          <w:ilvl w:val="1"/>
          <w:numId w:val="53"/>
        </w:numPr>
        <w:ind w:left="0" w:firstLine="774"/>
        <w:jc w:val="both"/>
        <w:rPr>
          <w:sz w:val="28"/>
          <w:szCs w:val="28"/>
        </w:rPr>
      </w:pPr>
      <w:r>
        <w:rPr>
          <w:sz w:val="28"/>
          <w:szCs w:val="28"/>
        </w:rPr>
        <w:t>сообщать Заказчику об обнаруженных недостатках в полученной информации, а в случае неполноты информации запрашивать у Заказчика необходимые дополнительные данные;</w:t>
      </w:r>
    </w:p>
    <w:p w:rsidR="00EA29FA" w:rsidRPr="00082B2D" w:rsidRDefault="00EA29FA" w:rsidP="00EA29FA">
      <w:pPr>
        <w:pStyle w:val="aff7"/>
        <w:numPr>
          <w:ilvl w:val="1"/>
          <w:numId w:val="53"/>
        </w:numPr>
        <w:ind w:left="0" w:firstLine="774"/>
        <w:jc w:val="both"/>
        <w:rPr>
          <w:sz w:val="28"/>
          <w:szCs w:val="28"/>
        </w:rPr>
      </w:pPr>
      <w:r>
        <w:rPr>
          <w:sz w:val="28"/>
          <w:szCs w:val="28"/>
        </w:rPr>
        <w:t>консультировать Заказчика о возможностях альтернативных вариантов поставки или замены Товара.</w:t>
      </w:r>
    </w:p>
    <w:p w:rsidR="00EA29FA" w:rsidRPr="00082B2D" w:rsidRDefault="00EA29FA" w:rsidP="00EA29FA">
      <w:pPr>
        <w:pStyle w:val="aff7"/>
        <w:numPr>
          <w:ilvl w:val="0"/>
          <w:numId w:val="53"/>
        </w:numPr>
        <w:ind w:left="0" w:firstLine="851"/>
        <w:jc w:val="both"/>
        <w:outlineLvl w:val="1"/>
        <w:rPr>
          <w:sz w:val="28"/>
          <w:szCs w:val="28"/>
        </w:rPr>
      </w:pPr>
      <w:r>
        <w:rPr>
          <w:sz w:val="28"/>
          <w:szCs w:val="28"/>
        </w:rPr>
        <w:t xml:space="preserve">Товар должен быть новым, не находившимся в эксплуатации. Качество поставляемого Товара должно соответствовать требованиям Технического регламента ТР ТС 010/2011 «О безопасности машин и оборудования»; Технического регламента Таможенного союза «О безопасности низковольтного оборудования» ТР/ТС 004/2011; </w:t>
      </w:r>
      <w:r>
        <w:rPr>
          <w:bCs/>
          <w:sz w:val="28"/>
          <w:szCs w:val="28"/>
          <w:shd w:val="clear" w:color="auto" w:fill="FFFFFF"/>
        </w:rPr>
        <w:t>МЕЖГОСУДАРСТВЕННЫЙ СТАНДАРТ</w:t>
      </w:r>
      <w:r>
        <w:rPr>
          <w:bCs/>
          <w:sz w:val="28"/>
          <w:szCs w:val="28"/>
        </w:rPr>
        <w:t xml:space="preserve"> </w:t>
      </w:r>
      <w:r>
        <w:rPr>
          <w:bCs/>
          <w:sz w:val="28"/>
          <w:szCs w:val="28"/>
          <w:shd w:val="clear" w:color="auto" w:fill="FFFFFF"/>
        </w:rPr>
        <w:t>КАНАТЫ СТАЛЬНЫЕ</w:t>
      </w:r>
      <w:r>
        <w:rPr>
          <w:b/>
          <w:bCs/>
          <w:sz w:val="28"/>
          <w:szCs w:val="28"/>
        </w:rPr>
        <w:t xml:space="preserve"> </w:t>
      </w:r>
      <w:r>
        <w:rPr>
          <w:bCs/>
          <w:sz w:val="28"/>
          <w:szCs w:val="28"/>
          <w:shd w:val="clear" w:color="auto" w:fill="FFFFFF"/>
        </w:rPr>
        <w:t>Технические условия</w:t>
      </w:r>
      <w:r>
        <w:rPr>
          <w:b/>
          <w:bCs/>
          <w:sz w:val="28"/>
          <w:szCs w:val="28"/>
          <w:shd w:val="clear" w:color="auto" w:fill="FFFFFF"/>
        </w:rPr>
        <w:t xml:space="preserve"> </w:t>
      </w:r>
      <w:r>
        <w:rPr>
          <w:sz w:val="28"/>
          <w:szCs w:val="28"/>
          <w:shd w:val="clear" w:color="auto" w:fill="FFFFFF"/>
        </w:rPr>
        <w:t>ГОСТ 3241-91</w:t>
      </w:r>
      <w:r>
        <w:rPr>
          <w:sz w:val="28"/>
          <w:szCs w:val="28"/>
        </w:rPr>
        <w:t xml:space="preserve">. </w:t>
      </w:r>
    </w:p>
    <w:p w:rsidR="00EA29FA" w:rsidRPr="00082B2D" w:rsidRDefault="00EA29FA" w:rsidP="00EA29FA">
      <w:pPr>
        <w:pStyle w:val="aff7"/>
        <w:numPr>
          <w:ilvl w:val="0"/>
          <w:numId w:val="53"/>
        </w:numPr>
        <w:ind w:left="0" w:firstLine="774"/>
        <w:jc w:val="both"/>
        <w:outlineLvl w:val="1"/>
        <w:rPr>
          <w:sz w:val="28"/>
          <w:szCs w:val="28"/>
        </w:rPr>
      </w:pPr>
      <w:r>
        <w:rPr>
          <w:sz w:val="28"/>
          <w:szCs w:val="28"/>
        </w:rPr>
        <w:t>Гарантия на поставляемый Товар должна составлять не менее 12 месяцев с даты приёмки товара.</w:t>
      </w:r>
    </w:p>
    <w:p w:rsidR="00EA29FA" w:rsidRPr="00082B2D" w:rsidRDefault="00EA29FA" w:rsidP="00EA29FA">
      <w:pPr>
        <w:pStyle w:val="aff7"/>
        <w:numPr>
          <w:ilvl w:val="0"/>
          <w:numId w:val="53"/>
        </w:numPr>
        <w:ind w:left="0" w:firstLine="774"/>
        <w:jc w:val="both"/>
        <w:outlineLvl w:val="1"/>
        <w:rPr>
          <w:sz w:val="28"/>
          <w:szCs w:val="28"/>
        </w:rPr>
      </w:pPr>
      <w:r>
        <w:rPr>
          <w:sz w:val="28"/>
          <w:szCs w:val="28"/>
        </w:rPr>
        <w:t>Поставщик должен иметь возможность поставки Товара, хотя бы для одной из следующих марок, моделей кранов козловых контейнерных:</w:t>
      </w:r>
    </w:p>
    <w:p w:rsidR="00EA29FA" w:rsidRPr="00082B2D" w:rsidRDefault="00EA29FA" w:rsidP="00D01E66">
      <w:pPr>
        <w:jc w:val="both"/>
        <w:outlineLvl w:val="1"/>
        <w:rPr>
          <w:sz w:val="28"/>
          <w:szCs w:val="28"/>
        </w:rPr>
      </w:pPr>
    </w:p>
    <w:tbl>
      <w:tblPr>
        <w:tblStyle w:val="afff2"/>
        <w:tblW w:w="0" w:type="auto"/>
        <w:tblInd w:w="108" w:type="dxa"/>
        <w:tblLook w:val="04A0"/>
      </w:tblPr>
      <w:tblGrid>
        <w:gridCol w:w="993"/>
        <w:gridCol w:w="5103"/>
        <w:gridCol w:w="3543"/>
      </w:tblGrid>
      <w:tr w:rsidR="00EA29FA" w:rsidRPr="00082B2D" w:rsidTr="00D01E66">
        <w:tc>
          <w:tcPr>
            <w:tcW w:w="993" w:type="dxa"/>
            <w:vAlign w:val="center"/>
          </w:tcPr>
          <w:p w:rsidR="00EA29FA" w:rsidRPr="00082B2D" w:rsidRDefault="00EA29FA" w:rsidP="00D01E66">
            <w:pPr>
              <w:pStyle w:val="affa"/>
              <w:jc w:val="center"/>
              <w:rPr>
                <w:rFonts w:ascii="Times New Roman" w:eastAsia="Times New Roman" w:hAnsi="Times New Roman"/>
                <w:sz w:val="28"/>
                <w:szCs w:val="28"/>
              </w:rPr>
            </w:pPr>
            <w:r>
              <w:rPr>
                <w:rFonts w:ascii="Times New Roman" w:eastAsia="Times New Roman" w:hAnsi="Times New Roman"/>
                <w:sz w:val="28"/>
                <w:szCs w:val="28"/>
              </w:rPr>
              <w:t>№</w:t>
            </w:r>
          </w:p>
          <w:p w:rsidR="00EA29FA" w:rsidRPr="00082B2D" w:rsidRDefault="00EA29FA" w:rsidP="00D01E66">
            <w:pPr>
              <w:pStyle w:val="affa"/>
              <w:jc w:val="center"/>
              <w:rPr>
                <w:rFonts w:ascii="Times New Roman" w:eastAsia="Times New Roman" w:hAnsi="Times New Roman"/>
                <w:sz w:val="28"/>
                <w:szCs w:val="28"/>
              </w:rPr>
            </w:pPr>
            <w:r>
              <w:rPr>
                <w:rFonts w:ascii="Times New Roman" w:eastAsia="Times New Roman" w:hAnsi="Times New Roman"/>
                <w:sz w:val="28"/>
                <w:szCs w:val="28"/>
              </w:rPr>
              <w:t>п/п</w:t>
            </w:r>
          </w:p>
        </w:tc>
        <w:tc>
          <w:tcPr>
            <w:tcW w:w="5103" w:type="dxa"/>
            <w:vAlign w:val="center"/>
          </w:tcPr>
          <w:p w:rsidR="00EA29FA" w:rsidRPr="00082B2D" w:rsidRDefault="00EA29FA" w:rsidP="00D01E66">
            <w:pPr>
              <w:pStyle w:val="affa"/>
              <w:jc w:val="center"/>
              <w:rPr>
                <w:rFonts w:ascii="Times New Roman" w:eastAsia="Times New Roman" w:hAnsi="Times New Roman"/>
                <w:sz w:val="28"/>
                <w:szCs w:val="28"/>
              </w:rPr>
            </w:pPr>
            <w:r>
              <w:rPr>
                <w:rFonts w:ascii="Times New Roman" w:eastAsia="Times New Roman" w:hAnsi="Times New Roman"/>
                <w:sz w:val="28"/>
                <w:szCs w:val="28"/>
              </w:rPr>
              <w:t>Марка, модель, заводской номер крана козлового контейнерного</w:t>
            </w:r>
          </w:p>
        </w:tc>
        <w:tc>
          <w:tcPr>
            <w:tcW w:w="3543" w:type="dxa"/>
            <w:vAlign w:val="center"/>
          </w:tcPr>
          <w:p w:rsidR="00EA29FA" w:rsidRPr="00082B2D" w:rsidRDefault="00EA29FA" w:rsidP="00D01E66">
            <w:pPr>
              <w:pStyle w:val="affa"/>
              <w:jc w:val="center"/>
              <w:rPr>
                <w:rFonts w:ascii="Times New Roman" w:eastAsia="Times New Roman" w:hAnsi="Times New Roman"/>
                <w:sz w:val="28"/>
                <w:szCs w:val="28"/>
              </w:rPr>
            </w:pPr>
            <w:r>
              <w:rPr>
                <w:rFonts w:ascii="Times New Roman" w:eastAsia="Times New Roman" w:hAnsi="Times New Roman"/>
                <w:sz w:val="28"/>
                <w:szCs w:val="28"/>
              </w:rPr>
              <w:t>Дислокация</w:t>
            </w:r>
          </w:p>
        </w:tc>
      </w:tr>
      <w:tr w:rsidR="00EA29FA" w:rsidRPr="00082B2D" w:rsidTr="00D01E66">
        <w:trPr>
          <w:trHeight w:val="1923"/>
        </w:trPr>
        <w:tc>
          <w:tcPr>
            <w:tcW w:w="993" w:type="dxa"/>
            <w:vAlign w:val="center"/>
          </w:tcPr>
          <w:p w:rsidR="00EA29FA" w:rsidRPr="00082B2D" w:rsidRDefault="00EA29FA" w:rsidP="00D01E66">
            <w:pPr>
              <w:pStyle w:val="af9"/>
              <w:ind w:firstLine="0"/>
              <w:jc w:val="center"/>
              <w:outlineLvl w:val="0"/>
              <w:rPr>
                <w:rFonts w:eastAsia="Times New Roman"/>
                <w:sz w:val="28"/>
                <w:szCs w:val="28"/>
              </w:rPr>
            </w:pPr>
            <w:r>
              <w:rPr>
                <w:rFonts w:eastAsia="Times New Roman"/>
                <w:sz w:val="28"/>
                <w:szCs w:val="28"/>
              </w:rPr>
              <w:t>1</w:t>
            </w:r>
          </w:p>
        </w:tc>
        <w:tc>
          <w:tcPr>
            <w:tcW w:w="5103" w:type="dxa"/>
            <w:vAlign w:val="center"/>
          </w:tcPr>
          <w:p w:rsidR="00EA29FA" w:rsidRPr="00082B2D" w:rsidRDefault="00EA29FA" w:rsidP="00D01E66">
            <w:pPr>
              <w:pStyle w:val="af9"/>
              <w:ind w:firstLine="0"/>
              <w:jc w:val="center"/>
              <w:outlineLvl w:val="0"/>
              <w:rPr>
                <w:rFonts w:eastAsia="Times New Roman"/>
                <w:sz w:val="28"/>
                <w:szCs w:val="28"/>
              </w:rPr>
            </w:pPr>
            <w:r>
              <w:rPr>
                <w:rFonts w:eastAsia="Times New Roman"/>
                <w:sz w:val="28"/>
                <w:szCs w:val="28"/>
              </w:rPr>
              <w:t>КК-Кнт 45-32/5/7-9,5-А6, зав. № 1630,1631</w:t>
            </w:r>
          </w:p>
        </w:tc>
        <w:tc>
          <w:tcPr>
            <w:tcW w:w="3543" w:type="dxa"/>
            <w:vAlign w:val="center"/>
          </w:tcPr>
          <w:p w:rsidR="00EA29FA" w:rsidRPr="00082B2D" w:rsidRDefault="00EA29FA" w:rsidP="00D01E66">
            <w:pPr>
              <w:rPr>
                <w:sz w:val="28"/>
                <w:szCs w:val="28"/>
              </w:rPr>
            </w:pPr>
            <w:r>
              <w:rPr>
                <w:sz w:val="28"/>
                <w:szCs w:val="28"/>
              </w:rPr>
              <w:t>Контейнерный терминал Забайкальск: Российская Федерация, Забайкальский край, пгт. Забайкальск, ул. 1-го Мая, 7.</w:t>
            </w:r>
          </w:p>
        </w:tc>
      </w:tr>
      <w:tr w:rsidR="00EA29FA" w:rsidRPr="00082B2D" w:rsidTr="00D01E66">
        <w:tc>
          <w:tcPr>
            <w:tcW w:w="993" w:type="dxa"/>
            <w:vAlign w:val="center"/>
          </w:tcPr>
          <w:p w:rsidR="00EA29FA" w:rsidRPr="00082B2D" w:rsidRDefault="00EA29FA" w:rsidP="00D01E66">
            <w:pPr>
              <w:pStyle w:val="af9"/>
              <w:ind w:firstLine="0"/>
              <w:jc w:val="center"/>
              <w:outlineLvl w:val="0"/>
              <w:rPr>
                <w:rFonts w:eastAsia="Times New Roman"/>
                <w:sz w:val="28"/>
                <w:szCs w:val="28"/>
              </w:rPr>
            </w:pPr>
            <w:r>
              <w:rPr>
                <w:rFonts w:eastAsia="Times New Roman"/>
                <w:sz w:val="28"/>
                <w:szCs w:val="28"/>
              </w:rPr>
              <w:t>2</w:t>
            </w:r>
          </w:p>
        </w:tc>
        <w:tc>
          <w:tcPr>
            <w:tcW w:w="5103" w:type="dxa"/>
            <w:vAlign w:val="center"/>
          </w:tcPr>
          <w:p w:rsidR="00EA29FA" w:rsidRPr="00082B2D" w:rsidRDefault="00EA29FA" w:rsidP="00D01E66">
            <w:pPr>
              <w:pStyle w:val="af9"/>
              <w:ind w:firstLine="0"/>
              <w:jc w:val="center"/>
              <w:outlineLvl w:val="0"/>
              <w:rPr>
                <w:rFonts w:eastAsia="Times New Roman"/>
                <w:sz w:val="28"/>
                <w:szCs w:val="28"/>
              </w:rPr>
            </w:pPr>
            <w:r>
              <w:rPr>
                <w:rFonts w:eastAsia="Times New Roman"/>
                <w:sz w:val="28"/>
                <w:szCs w:val="28"/>
              </w:rPr>
              <w:t>КК Кнт 36-25/5/7-12,5-А6, У1, зав. № 81.</w:t>
            </w:r>
          </w:p>
        </w:tc>
        <w:tc>
          <w:tcPr>
            <w:tcW w:w="3543" w:type="dxa"/>
            <w:vMerge w:val="restart"/>
          </w:tcPr>
          <w:p w:rsidR="00EA29FA" w:rsidRPr="00082B2D" w:rsidRDefault="00EA29FA" w:rsidP="00D01E66">
            <w:pPr>
              <w:rPr>
                <w:sz w:val="28"/>
                <w:szCs w:val="28"/>
              </w:rPr>
            </w:pPr>
            <w:r>
              <w:rPr>
                <w:sz w:val="28"/>
                <w:szCs w:val="28"/>
              </w:rPr>
              <w:t>Контейнерный терминал Благовещенск: Российская Федерация, Амурская область, г. Благовещенск, ул. Станционная, 70</w:t>
            </w:r>
          </w:p>
        </w:tc>
      </w:tr>
      <w:tr w:rsidR="00EA29FA" w:rsidRPr="00082B2D" w:rsidTr="00D01E66">
        <w:tc>
          <w:tcPr>
            <w:tcW w:w="993" w:type="dxa"/>
            <w:vAlign w:val="center"/>
          </w:tcPr>
          <w:p w:rsidR="00EA29FA" w:rsidRPr="00082B2D" w:rsidRDefault="00EA29FA" w:rsidP="00D01E66">
            <w:pPr>
              <w:pStyle w:val="af9"/>
              <w:ind w:firstLine="0"/>
              <w:jc w:val="center"/>
              <w:outlineLvl w:val="0"/>
              <w:rPr>
                <w:rFonts w:eastAsia="Times New Roman"/>
                <w:sz w:val="28"/>
                <w:szCs w:val="28"/>
              </w:rPr>
            </w:pPr>
            <w:r>
              <w:rPr>
                <w:rFonts w:eastAsia="Times New Roman"/>
                <w:sz w:val="28"/>
                <w:szCs w:val="28"/>
              </w:rPr>
              <w:t>3</w:t>
            </w:r>
          </w:p>
        </w:tc>
        <w:tc>
          <w:tcPr>
            <w:tcW w:w="5103" w:type="dxa"/>
            <w:vAlign w:val="center"/>
          </w:tcPr>
          <w:p w:rsidR="00EA29FA" w:rsidRPr="00082B2D" w:rsidRDefault="00EA29FA" w:rsidP="00D01E66">
            <w:pPr>
              <w:pStyle w:val="af9"/>
              <w:ind w:firstLine="0"/>
              <w:jc w:val="center"/>
              <w:outlineLvl w:val="0"/>
              <w:rPr>
                <w:rFonts w:eastAsia="Times New Roman"/>
                <w:sz w:val="28"/>
                <w:szCs w:val="28"/>
              </w:rPr>
            </w:pPr>
            <w:r>
              <w:rPr>
                <w:rFonts w:eastAsia="Times New Roman"/>
                <w:sz w:val="28"/>
                <w:szCs w:val="28"/>
              </w:rPr>
              <w:t>ККСП36-А6-Ч-УК-16 (5;7)-9,5-У1, зав. № 1332.</w:t>
            </w:r>
          </w:p>
        </w:tc>
        <w:tc>
          <w:tcPr>
            <w:tcW w:w="3543" w:type="dxa"/>
            <w:vMerge/>
          </w:tcPr>
          <w:p w:rsidR="00EA29FA" w:rsidRPr="00082B2D" w:rsidRDefault="00EA29FA" w:rsidP="00D01E66">
            <w:pPr>
              <w:pStyle w:val="af9"/>
              <w:ind w:firstLine="0"/>
              <w:jc w:val="center"/>
              <w:outlineLvl w:val="0"/>
              <w:rPr>
                <w:b/>
                <w:bCs/>
                <w:sz w:val="28"/>
                <w:szCs w:val="28"/>
              </w:rPr>
            </w:pPr>
          </w:p>
        </w:tc>
      </w:tr>
      <w:tr w:rsidR="00EA29FA" w:rsidRPr="00082B2D" w:rsidTr="00D01E66">
        <w:tc>
          <w:tcPr>
            <w:tcW w:w="993" w:type="dxa"/>
            <w:vAlign w:val="center"/>
          </w:tcPr>
          <w:p w:rsidR="00EA29FA" w:rsidRPr="00082B2D" w:rsidRDefault="00EA29FA" w:rsidP="00D01E66">
            <w:pPr>
              <w:pStyle w:val="af9"/>
              <w:ind w:firstLine="0"/>
              <w:jc w:val="center"/>
              <w:outlineLvl w:val="0"/>
              <w:rPr>
                <w:rFonts w:eastAsia="Times New Roman"/>
                <w:sz w:val="28"/>
                <w:szCs w:val="28"/>
              </w:rPr>
            </w:pPr>
            <w:r>
              <w:rPr>
                <w:rFonts w:eastAsia="Times New Roman"/>
                <w:sz w:val="28"/>
                <w:szCs w:val="28"/>
              </w:rPr>
              <w:lastRenderedPageBreak/>
              <w:t>4</w:t>
            </w:r>
          </w:p>
        </w:tc>
        <w:tc>
          <w:tcPr>
            <w:tcW w:w="5103" w:type="dxa"/>
            <w:vAlign w:val="center"/>
          </w:tcPr>
          <w:p w:rsidR="00EA29FA" w:rsidRPr="00082B2D" w:rsidRDefault="00EA29FA" w:rsidP="00D01E66">
            <w:pPr>
              <w:pStyle w:val="af9"/>
              <w:ind w:firstLine="0"/>
              <w:jc w:val="center"/>
              <w:outlineLvl w:val="0"/>
              <w:rPr>
                <w:rFonts w:eastAsia="Times New Roman"/>
                <w:sz w:val="28"/>
                <w:szCs w:val="28"/>
              </w:rPr>
            </w:pPr>
            <w:r>
              <w:rPr>
                <w:rFonts w:eastAsia="Times New Roman"/>
                <w:sz w:val="28"/>
                <w:szCs w:val="28"/>
              </w:rPr>
              <w:t>МККС-42К зав.№ 23</w:t>
            </w:r>
          </w:p>
        </w:tc>
        <w:tc>
          <w:tcPr>
            <w:tcW w:w="3543" w:type="dxa"/>
            <w:vMerge w:val="restart"/>
          </w:tcPr>
          <w:p w:rsidR="00EA29FA" w:rsidRPr="00082B2D" w:rsidRDefault="00EA29FA" w:rsidP="00D01E66">
            <w:pPr>
              <w:rPr>
                <w:sz w:val="28"/>
                <w:szCs w:val="28"/>
              </w:rPr>
            </w:pPr>
            <w:r>
              <w:rPr>
                <w:sz w:val="28"/>
                <w:szCs w:val="28"/>
              </w:rPr>
              <w:t>Контейнерный терминал Чита: Российская Федерация, Забайкальский край, г. Чита, ул. Лазо 120.</w:t>
            </w:r>
          </w:p>
        </w:tc>
      </w:tr>
      <w:tr w:rsidR="00EA29FA" w:rsidRPr="00082B2D" w:rsidTr="00D01E66">
        <w:trPr>
          <w:trHeight w:val="654"/>
        </w:trPr>
        <w:tc>
          <w:tcPr>
            <w:tcW w:w="993" w:type="dxa"/>
            <w:vAlign w:val="center"/>
          </w:tcPr>
          <w:p w:rsidR="00EA29FA" w:rsidRPr="00082B2D" w:rsidRDefault="00EA29FA" w:rsidP="00D01E66">
            <w:pPr>
              <w:pStyle w:val="af9"/>
              <w:ind w:firstLine="0"/>
              <w:jc w:val="center"/>
              <w:outlineLvl w:val="0"/>
              <w:rPr>
                <w:rFonts w:eastAsia="Times New Roman"/>
                <w:sz w:val="28"/>
                <w:szCs w:val="28"/>
              </w:rPr>
            </w:pPr>
            <w:r>
              <w:rPr>
                <w:rFonts w:eastAsia="Times New Roman"/>
                <w:sz w:val="28"/>
                <w:szCs w:val="28"/>
              </w:rPr>
              <w:t>5</w:t>
            </w:r>
          </w:p>
        </w:tc>
        <w:tc>
          <w:tcPr>
            <w:tcW w:w="5103" w:type="dxa"/>
            <w:vAlign w:val="center"/>
          </w:tcPr>
          <w:p w:rsidR="00EA29FA" w:rsidRPr="00082B2D" w:rsidRDefault="00EA29FA" w:rsidP="00D01E66">
            <w:pPr>
              <w:pStyle w:val="af9"/>
              <w:ind w:firstLine="0"/>
              <w:jc w:val="center"/>
              <w:outlineLvl w:val="0"/>
              <w:rPr>
                <w:rFonts w:eastAsia="Times New Roman"/>
                <w:sz w:val="28"/>
                <w:szCs w:val="28"/>
              </w:rPr>
            </w:pPr>
            <w:r>
              <w:rPr>
                <w:rFonts w:eastAsia="Times New Roman"/>
                <w:sz w:val="28"/>
                <w:szCs w:val="28"/>
              </w:rPr>
              <w:t>ККУ-24, зав.№ 71</w:t>
            </w:r>
          </w:p>
        </w:tc>
        <w:tc>
          <w:tcPr>
            <w:tcW w:w="3543" w:type="dxa"/>
            <w:vMerge/>
          </w:tcPr>
          <w:p w:rsidR="00EA29FA" w:rsidRPr="00082B2D" w:rsidRDefault="00EA29FA" w:rsidP="00D01E66">
            <w:pPr>
              <w:pStyle w:val="af9"/>
              <w:ind w:firstLine="0"/>
              <w:jc w:val="center"/>
              <w:outlineLvl w:val="0"/>
              <w:rPr>
                <w:b/>
                <w:bCs/>
                <w:sz w:val="28"/>
                <w:szCs w:val="28"/>
              </w:rPr>
            </w:pPr>
          </w:p>
        </w:tc>
      </w:tr>
    </w:tbl>
    <w:p w:rsidR="00EA29FA" w:rsidRPr="00082B2D" w:rsidRDefault="00EA29FA" w:rsidP="00EA29FA">
      <w:pPr>
        <w:pStyle w:val="aff7"/>
        <w:numPr>
          <w:ilvl w:val="0"/>
          <w:numId w:val="53"/>
        </w:numPr>
        <w:ind w:left="0" w:firstLine="774"/>
        <w:jc w:val="both"/>
        <w:outlineLvl w:val="1"/>
        <w:rPr>
          <w:sz w:val="28"/>
          <w:szCs w:val="28"/>
        </w:rPr>
      </w:pPr>
      <w:r>
        <w:rPr>
          <w:sz w:val="28"/>
          <w:szCs w:val="28"/>
        </w:rPr>
        <w:t>Поставка Товара осуществляется на основании заявки, направляемой Заказчиком в письменном виде на адрес электронной почты Поставщика.</w:t>
      </w:r>
    </w:p>
    <w:p w:rsidR="00EA29FA" w:rsidRPr="00082B2D" w:rsidRDefault="00EA29FA" w:rsidP="00EA29FA">
      <w:pPr>
        <w:pStyle w:val="aff7"/>
        <w:numPr>
          <w:ilvl w:val="0"/>
          <w:numId w:val="53"/>
        </w:numPr>
        <w:ind w:left="0" w:firstLine="774"/>
        <w:jc w:val="both"/>
        <w:outlineLvl w:val="1"/>
        <w:rPr>
          <w:sz w:val="28"/>
          <w:szCs w:val="28"/>
        </w:rPr>
      </w:pPr>
      <w:r>
        <w:rPr>
          <w:sz w:val="28"/>
          <w:szCs w:val="28"/>
        </w:rPr>
        <w:t>Заказчик по мере необходимости одновременно направляет в адреса всех победителей, с которыми по итогам настоящей процедуры Размещения оферты заключен договор, запросы о возможности поставки Товара.</w:t>
      </w:r>
    </w:p>
    <w:p w:rsidR="00EA29FA" w:rsidRPr="00082B2D" w:rsidRDefault="00EA29FA" w:rsidP="00EA29FA">
      <w:pPr>
        <w:pStyle w:val="aff7"/>
        <w:numPr>
          <w:ilvl w:val="0"/>
          <w:numId w:val="53"/>
        </w:numPr>
        <w:ind w:left="0" w:firstLine="774"/>
        <w:jc w:val="both"/>
        <w:outlineLvl w:val="1"/>
        <w:rPr>
          <w:sz w:val="28"/>
          <w:szCs w:val="28"/>
        </w:rPr>
      </w:pPr>
      <w:r>
        <w:rPr>
          <w:sz w:val="28"/>
          <w:szCs w:val="28"/>
        </w:rPr>
        <w:t>На основании анализа всех полученных на свой запрос коммерческих предложений определяет Поставщика, условия поставки Товара, которые в данный момент являются наиболее оптимальными для Заказчика, и направляет в его адрес заявку на поставку Товара.</w:t>
      </w:r>
    </w:p>
    <w:p w:rsidR="00EA29FA" w:rsidRPr="00082B2D" w:rsidRDefault="00EA29FA" w:rsidP="00EA29FA">
      <w:pPr>
        <w:pStyle w:val="aff7"/>
        <w:numPr>
          <w:ilvl w:val="0"/>
          <w:numId w:val="53"/>
        </w:numPr>
        <w:ind w:left="0" w:firstLine="774"/>
        <w:jc w:val="both"/>
        <w:outlineLvl w:val="1"/>
        <w:rPr>
          <w:sz w:val="28"/>
          <w:szCs w:val="28"/>
        </w:rPr>
      </w:pPr>
      <w:r>
        <w:rPr>
          <w:sz w:val="28"/>
          <w:szCs w:val="28"/>
        </w:rPr>
        <w:t>Дальнейший порядок выполнения заявок определен в проекте договора (приложение № 5 к настоящей документации о закупке).</w:t>
      </w:r>
    </w:p>
    <w:p w:rsidR="00EA29FA" w:rsidRPr="00082B2D" w:rsidRDefault="00EA29FA" w:rsidP="00EA29FA">
      <w:pPr>
        <w:pStyle w:val="aff7"/>
        <w:numPr>
          <w:ilvl w:val="0"/>
          <w:numId w:val="53"/>
        </w:numPr>
        <w:ind w:left="0" w:firstLine="774"/>
        <w:jc w:val="both"/>
        <w:outlineLvl w:val="1"/>
        <w:rPr>
          <w:sz w:val="28"/>
          <w:szCs w:val="28"/>
        </w:rPr>
      </w:pPr>
      <w:r>
        <w:rPr>
          <w:sz w:val="28"/>
          <w:szCs w:val="28"/>
        </w:rPr>
        <w:t xml:space="preserve">Место поставки Товара согласуется сторонами в Заявке исходя из места дислокации кранов козловых контейнерных, указанных в п. 4.6. настоящей документации. </w:t>
      </w:r>
    </w:p>
    <w:p w:rsidR="00EA29FA" w:rsidRPr="00D53421" w:rsidRDefault="00EA29FA" w:rsidP="00EA29FA">
      <w:pPr>
        <w:pStyle w:val="aff7"/>
        <w:numPr>
          <w:ilvl w:val="0"/>
          <w:numId w:val="53"/>
        </w:numPr>
        <w:ind w:left="0" w:firstLine="774"/>
        <w:jc w:val="both"/>
        <w:outlineLvl w:val="1"/>
        <w:rPr>
          <w:sz w:val="28"/>
          <w:szCs w:val="28"/>
        </w:rPr>
      </w:pPr>
      <w:r>
        <w:rPr>
          <w:sz w:val="28"/>
          <w:szCs w:val="28"/>
        </w:rPr>
        <w:t>Срок поставки Товара согласуется сторонами в Заявке на Товар.</w:t>
      </w:r>
    </w:p>
    <w:p w:rsidR="00EA29FA" w:rsidRPr="00082B2D" w:rsidRDefault="00EA29FA" w:rsidP="00D01E66">
      <w:pPr>
        <w:pStyle w:val="aff7"/>
        <w:ind w:left="0" w:firstLine="774"/>
        <w:jc w:val="both"/>
        <w:outlineLvl w:val="1"/>
        <w:rPr>
          <w:bCs/>
          <w:sz w:val="28"/>
          <w:szCs w:val="28"/>
        </w:rPr>
      </w:pPr>
      <w:r>
        <w:rPr>
          <w:sz w:val="28"/>
          <w:szCs w:val="28"/>
        </w:rPr>
        <w:t>Период поставки (срок действия Договора) – с даты заключения Договора - д</w:t>
      </w:r>
      <w:r>
        <w:rPr>
          <w:bCs/>
          <w:sz w:val="28"/>
          <w:szCs w:val="28"/>
        </w:rPr>
        <w:t>о 31 декабря 2021 года.</w:t>
      </w:r>
    </w:p>
    <w:p w:rsidR="00EA29FA" w:rsidRPr="00082B2D" w:rsidRDefault="00EA29FA" w:rsidP="00D01E66">
      <w:pPr>
        <w:ind w:firstLine="774"/>
        <w:contextualSpacing/>
        <w:jc w:val="both"/>
        <w:rPr>
          <w:color w:val="000000" w:themeColor="text1"/>
          <w:sz w:val="28"/>
          <w:szCs w:val="28"/>
        </w:rPr>
      </w:pPr>
      <w:r>
        <w:rPr>
          <w:bCs/>
          <w:sz w:val="28"/>
          <w:szCs w:val="28"/>
        </w:rPr>
        <w:t xml:space="preserve">4.13. </w:t>
      </w:r>
      <w:r>
        <w:rPr>
          <w:sz w:val="28"/>
          <w:szCs w:val="28"/>
        </w:rPr>
        <w:t xml:space="preserve">Максимальная (совокупная) цена всех заключенных договоров по закупке способом Размещения оферты составляет 2 500 000 (Два миллиона пятьсот тысяч) рублей 00 копеек </w:t>
      </w:r>
      <w:r>
        <w:rPr>
          <w:color w:val="000000" w:themeColor="text1"/>
          <w:sz w:val="28"/>
          <w:szCs w:val="28"/>
        </w:rPr>
        <w:t xml:space="preserve">с учетом всех налогов, кроме НДС, расходов поставщика, в том числе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стоимости материалов, изделий, конструкций и затрат, связанных с доставкой товаров заказчику, погрузочно-разгрузочных работ, затрат, связанных со страхованием, с хранением товара до момента передачи его заказчику, а также командировочных расходов. </w:t>
      </w:r>
    </w:p>
    <w:p w:rsidR="00EA29FA" w:rsidRPr="00082B2D" w:rsidRDefault="00EA29FA" w:rsidP="00D01E66">
      <w:pPr>
        <w:ind w:firstLine="774"/>
        <w:contextualSpacing/>
        <w:jc w:val="both"/>
        <w:rPr>
          <w:sz w:val="28"/>
          <w:szCs w:val="28"/>
        </w:rPr>
      </w:pPr>
      <w:r>
        <w:rPr>
          <w:rStyle w:val="fontstyle01"/>
          <w:sz w:val="28"/>
          <w:szCs w:val="28"/>
        </w:rPr>
        <w:t>Цена по Закупке в процессе ее исполнения может</w:t>
      </w:r>
      <w:r>
        <w:rPr>
          <w:color w:val="000000"/>
          <w:sz w:val="28"/>
          <w:szCs w:val="28"/>
        </w:rPr>
        <w:br/>
      </w:r>
      <w:r>
        <w:rPr>
          <w:rStyle w:val="fontstyle01"/>
          <w:sz w:val="28"/>
          <w:szCs w:val="28"/>
        </w:rPr>
        <w:t>быть увеличена без проведения дополнительных закупочных процедур, не более чем на 30%</w:t>
      </w:r>
      <w:r>
        <w:rPr>
          <w:color w:val="000000"/>
          <w:sz w:val="28"/>
          <w:szCs w:val="28"/>
        </w:rPr>
        <w:t xml:space="preserve"> </w:t>
      </w:r>
      <w:r>
        <w:rPr>
          <w:rStyle w:val="fontstyle01"/>
          <w:sz w:val="28"/>
          <w:szCs w:val="28"/>
        </w:rPr>
        <w:t>от первоначальной цены договора за весь срок действия Договора за счет увеличения</w:t>
      </w:r>
      <w:r>
        <w:rPr>
          <w:color w:val="000000"/>
          <w:sz w:val="28"/>
          <w:szCs w:val="28"/>
        </w:rPr>
        <w:t xml:space="preserve"> </w:t>
      </w:r>
      <w:r>
        <w:rPr>
          <w:rStyle w:val="fontstyle01"/>
          <w:sz w:val="28"/>
          <w:szCs w:val="28"/>
        </w:rPr>
        <w:t>количества закупаемого Товара при сохранении метода расчета стоимости единицы Товара</w:t>
      </w:r>
      <w:r>
        <w:rPr>
          <w:color w:val="000000"/>
          <w:sz w:val="28"/>
          <w:szCs w:val="28"/>
        </w:rPr>
        <w:t xml:space="preserve"> </w:t>
      </w:r>
      <w:r>
        <w:rPr>
          <w:rStyle w:val="fontstyle01"/>
          <w:sz w:val="28"/>
          <w:szCs w:val="28"/>
        </w:rPr>
        <w:t>неизменным.</w:t>
      </w:r>
    </w:p>
    <w:p w:rsidR="00EA29FA" w:rsidRPr="00082B2D" w:rsidRDefault="00EA29FA" w:rsidP="00D01E66">
      <w:pPr>
        <w:ind w:firstLine="777"/>
        <w:jc w:val="both"/>
        <w:rPr>
          <w:sz w:val="28"/>
          <w:szCs w:val="28"/>
        </w:rPr>
      </w:pPr>
      <w:r>
        <w:rPr>
          <w:sz w:val="28"/>
          <w:szCs w:val="28"/>
        </w:rPr>
        <w:t>Сумма НДС и условия начисления определяются в соответствии с законодательством Российской Федерации.</w:t>
      </w:r>
    </w:p>
    <w:p w:rsidR="00EA29FA" w:rsidRPr="00082B2D" w:rsidRDefault="00EA29FA" w:rsidP="00D01E66">
      <w:pPr>
        <w:ind w:firstLine="777"/>
        <w:jc w:val="both"/>
        <w:rPr>
          <w:sz w:val="28"/>
          <w:szCs w:val="28"/>
        </w:rPr>
      </w:pPr>
      <w:r>
        <w:rPr>
          <w:sz w:val="28"/>
          <w:szCs w:val="28"/>
        </w:rPr>
        <w:t>Стоимость партии Товара согласуется сторонами в Заявке. 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2E18D3" w:rsidRPr="00D72C8B" w:rsidRDefault="00D83DFB" w:rsidP="00D01E66">
      <w:pPr>
        <w:spacing w:after="120"/>
        <w:jc w:val="center"/>
        <w:outlineLvl w:val="0"/>
      </w:pPr>
      <w:r>
        <w:rPr>
          <w:rFonts w:eastAsia="MS Mincho"/>
          <w:szCs w:val="28"/>
        </w:rPr>
        <w:br w:type="page"/>
      </w:r>
      <w:r w:rsidR="002E18D3">
        <w:rPr>
          <w:b/>
          <w:bCs/>
          <w:sz w:val="32"/>
          <w:szCs w:val="32"/>
        </w:rPr>
        <w:lastRenderedPageBreak/>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Размещения оферты являются неотъемлемой частью настоящей документации о закупке, уточняют и дополняют положения настоящей документации о закупке.</w:t>
      </w:r>
    </w:p>
    <w:tbl>
      <w:tblPr>
        <w:tblW w:w="975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2126"/>
        <w:gridCol w:w="7200"/>
      </w:tblGrid>
      <w:tr w:rsidR="002E18D3" w:rsidRPr="00F86FAA" w:rsidTr="004D6B74">
        <w:tc>
          <w:tcPr>
            <w:tcW w:w="426" w:type="dxa"/>
            <w:vAlign w:val="center"/>
          </w:tcPr>
          <w:p w:rsidR="002E18D3" w:rsidRPr="00F5735B" w:rsidRDefault="00F5735B" w:rsidP="00E47C4C">
            <w:pPr>
              <w:pStyle w:val="Default"/>
              <w:jc w:val="center"/>
              <w:rPr>
                <w:b/>
                <w:color w:val="auto"/>
              </w:rPr>
            </w:pPr>
            <w:r>
              <w:rPr>
                <w:b/>
                <w:color w:val="auto"/>
              </w:rPr>
              <w:t>№п/п</w:t>
            </w:r>
          </w:p>
        </w:tc>
        <w:tc>
          <w:tcPr>
            <w:tcW w:w="2126" w:type="dxa"/>
            <w:vAlign w:val="center"/>
          </w:tcPr>
          <w:p w:rsidR="002E18D3" w:rsidRPr="00F86FAA" w:rsidRDefault="002E18D3" w:rsidP="00804946">
            <w:pPr>
              <w:pStyle w:val="Default"/>
              <w:jc w:val="center"/>
              <w:rPr>
                <w:b/>
                <w:color w:val="auto"/>
              </w:rPr>
            </w:pPr>
            <w:r>
              <w:rPr>
                <w:b/>
                <w:color w:val="auto"/>
              </w:rPr>
              <w:t>Наименование п/п</w:t>
            </w:r>
          </w:p>
        </w:tc>
        <w:tc>
          <w:tcPr>
            <w:tcW w:w="7200"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4D6B74">
        <w:tc>
          <w:tcPr>
            <w:tcW w:w="426" w:type="dxa"/>
          </w:tcPr>
          <w:p w:rsidR="002E18D3" w:rsidRPr="00F86FAA" w:rsidRDefault="002E18D3" w:rsidP="00E47C4C">
            <w:pPr>
              <w:pStyle w:val="19"/>
              <w:ind w:left="-57" w:right="-108" w:firstLine="0"/>
              <w:rPr>
                <w:b/>
                <w:sz w:val="24"/>
                <w:szCs w:val="24"/>
              </w:rPr>
            </w:pPr>
            <w:r>
              <w:rPr>
                <w:b/>
                <w:sz w:val="24"/>
                <w:szCs w:val="24"/>
              </w:rPr>
              <w:t>1.</w:t>
            </w:r>
          </w:p>
        </w:tc>
        <w:tc>
          <w:tcPr>
            <w:tcW w:w="2126" w:type="dxa"/>
          </w:tcPr>
          <w:p w:rsidR="002E18D3" w:rsidRPr="00F86FAA" w:rsidRDefault="002E18D3">
            <w:pPr>
              <w:pStyle w:val="Default"/>
              <w:rPr>
                <w:b/>
                <w:color w:val="auto"/>
              </w:rPr>
            </w:pPr>
            <w:r>
              <w:rPr>
                <w:b/>
                <w:color w:val="auto"/>
              </w:rPr>
              <w:t>Предмет  Размещения оферты</w:t>
            </w:r>
          </w:p>
        </w:tc>
        <w:tc>
          <w:tcPr>
            <w:tcW w:w="7200" w:type="dxa"/>
          </w:tcPr>
          <w:p w:rsidR="00EA29FA" w:rsidRDefault="00D01E66">
            <w:pPr>
              <w:pStyle w:val="19"/>
              <w:ind w:firstLine="397"/>
              <w:rPr>
                <w:sz w:val="24"/>
                <w:szCs w:val="24"/>
              </w:rPr>
            </w:pPr>
            <w:r>
              <w:rPr>
                <w:sz w:val="24"/>
                <w:szCs w:val="24"/>
              </w:rPr>
              <w:t>Закупка способом размещения оферты № РО-НКПЗАБ-21-0011 по предмету закупки "Поставка запасных частей для кранов козловых контейнерных для нужд филиала ПАО "ТрансКонтейнер" на Забайкальской железной дороге"</w:t>
            </w:r>
          </w:p>
        </w:tc>
      </w:tr>
      <w:tr w:rsidR="00EF2E59" w:rsidRPr="00F86FAA" w:rsidTr="004D6B74">
        <w:tc>
          <w:tcPr>
            <w:tcW w:w="426" w:type="dxa"/>
          </w:tcPr>
          <w:p w:rsidR="00EF2E59" w:rsidRPr="00F86FAA" w:rsidRDefault="00EF2E59" w:rsidP="00E47C4C">
            <w:pPr>
              <w:pStyle w:val="19"/>
              <w:ind w:left="-57" w:right="-108" w:firstLine="0"/>
              <w:rPr>
                <w:b/>
                <w:sz w:val="24"/>
                <w:szCs w:val="24"/>
              </w:rPr>
            </w:pPr>
            <w:r>
              <w:rPr>
                <w:b/>
                <w:sz w:val="24"/>
                <w:szCs w:val="24"/>
              </w:rPr>
              <w:t>2.</w:t>
            </w:r>
          </w:p>
        </w:tc>
        <w:tc>
          <w:tcPr>
            <w:tcW w:w="2126" w:type="dxa"/>
          </w:tcPr>
          <w:p w:rsidR="00EF2E59" w:rsidRPr="00F86FAA" w:rsidRDefault="00593786" w:rsidP="008035D3">
            <w:pPr>
              <w:pStyle w:val="Default"/>
              <w:rPr>
                <w:b/>
                <w:color w:val="auto"/>
              </w:rPr>
            </w:pPr>
            <w:r>
              <w:rPr>
                <w:b/>
                <w:color w:val="auto"/>
              </w:rPr>
              <w:t>Организатор  Размещения оферты, адрес, контактные лица и представители Заказчика</w:t>
            </w:r>
          </w:p>
        </w:tc>
        <w:tc>
          <w:tcPr>
            <w:tcW w:w="7200" w:type="dxa"/>
          </w:tcPr>
          <w:p w:rsidR="00D01E66" w:rsidRPr="003E49B8" w:rsidRDefault="00D01E66" w:rsidP="00D01E66">
            <w:pPr>
              <w:pStyle w:val="19"/>
              <w:ind w:firstLine="397"/>
              <w:rPr>
                <w:sz w:val="24"/>
                <w:szCs w:val="24"/>
              </w:rPr>
            </w:pPr>
            <w:r w:rsidRPr="003E49B8">
              <w:rPr>
                <w:sz w:val="24"/>
                <w:szCs w:val="24"/>
              </w:rPr>
              <w:t>Организатором Размещения оферты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Размещения оферты, вскрытия, рассмотрения, оценки и сопоставления Заявок, соответствия участников требованиям документации о закупке (далее – Организатор):</w:t>
            </w:r>
          </w:p>
          <w:p w:rsidR="00D01E66" w:rsidRPr="003E49B8" w:rsidRDefault="00D01E66" w:rsidP="00D01E66">
            <w:pPr>
              <w:pStyle w:val="19"/>
              <w:ind w:firstLine="0"/>
              <w:rPr>
                <w:sz w:val="24"/>
                <w:szCs w:val="24"/>
              </w:rPr>
            </w:pPr>
            <w:r w:rsidRPr="003E49B8">
              <w:rPr>
                <w:sz w:val="24"/>
                <w:szCs w:val="24"/>
              </w:rPr>
              <w:t>- постоянная рабочая группа Конкурсной комиссии филиала ПАО «ТрансКонтейнер» на Забайкальской железной дороге</w:t>
            </w:r>
          </w:p>
          <w:p w:rsidR="00D01E66" w:rsidRPr="003E49B8" w:rsidRDefault="00D01E66" w:rsidP="00D01E66">
            <w:pPr>
              <w:pStyle w:val="19"/>
              <w:ind w:firstLine="0"/>
              <w:rPr>
                <w:sz w:val="24"/>
                <w:szCs w:val="24"/>
              </w:rPr>
            </w:pPr>
          </w:p>
          <w:p w:rsidR="00D01E66" w:rsidRPr="00D01E66" w:rsidRDefault="00D01E66" w:rsidP="00D01E66">
            <w:pPr>
              <w:pStyle w:val="19"/>
              <w:ind w:firstLine="0"/>
              <w:rPr>
                <w:b/>
                <w:sz w:val="24"/>
                <w:szCs w:val="24"/>
              </w:rPr>
            </w:pPr>
            <w:r w:rsidRPr="00D01E66">
              <w:rPr>
                <w:b/>
                <w:sz w:val="24"/>
                <w:szCs w:val="24"/>
              </w:rPr>
              <w:t xml:space="preserve">Электронный адрес для приема заявок в электронном виде: </w:t>
            </w:r>
            <w:hyperlink r:id="rId16" w:history="1">
              <w:r w:rsidRPr="00D01E66">
                <w:rPr>
                  <w:rStyle w:val="a7"/>
                  <w:b/>
                  <w:sz w:val="24"/>
                  <w:szCs w:val="24"/>
                  <w:lang w:val="en-US"/>
                </w:rPr>
                <w:t>BoldorzhievaVIU</w:t>
              </w:r>
              <w:r w:rsidRPr="00D01E66">
                <w:rPr>
                  <w:rStyle w:val="a7"/>
                  <w:b/>
                  <w:sz w:val="24"/>
                  <w:szCs w:val="24"/>
                </w:rPr>
                <w:t>@</w:t>
              </w:r>
              <w:r w:rsidRPr="00D01E66">
                <w:rPr>
                  <w:rStyle w:val="a7"/>
                  <w:b/>
                  <w:sz w:val="24"/>
                  <w:szCs w:val="24"/>
                  <w:lang w:val="en-US"/>
                </w:rPr>
                <w:t>trcont</w:t>
              </w:r>
              <w:r w:rsidRPr="00D01E66">
                <w:rPr>
                  <w:rStyle w:val="a7"/>
                  <w:b/>
                  <w:sz w:val="24"/>
                  <w:szCs w:val="24"/>
                </w:rPr>
                <w:t>.</w:t>
              </w:r>
              <w:r w:rsidRPr="00D01E66">
                <w:rPr>
                  <w:rStyle w:val="a7"/>
                  <w:b/>
                  <w:sz w:val="24"/>
                  <w:szCs w:val="24"/>
                  <w:lang w:val="en-US"/>
                </w:rPr>
                <w:t>ru</w:t>
              </w:r>
            </w:hyperlink>
            <w:r w:rsidRPr="00D01E66">
              <w:rPr>
                <w:b/>
                <w:sz w:val="24"/>
                <w:szCs w:val="24"/>
              </w:rPr>
              <w:t>. Подача заявок осуществляется по электронной почте или направлением по почте ссылки на файлообменник. Подача конвертов с заявкам не осуществляется.</w:t>
            </w:r>
          </w:p>
          <w:p w:rsidR="00D01E66" w:rsidRDefault="00D01E66" w:rsidP="00D01E66">
            <w:pPr>
              <w:pStyle w:val="19"/>
              <w:ind w:firstLine="284"/>
              <w:rPr>
                <w:sz w:val="24"/>
                <w:szCs w:val="24"/>
              </w:rPr>
            </w:pPr>
          </w:p>
          <w:p w:rsidR="00D01E66" w:rsidRDefault="00D01E66" w:rsidP="00D01E66">
            <w:pPr>
              <w:pStyle w:val="19"/>
              <w:ind w:firstLine="0"/>
              <w:rPr>
                <w:sz w:val="24"/>
                <w:szCs w:val="24"/>
              </w:rPr>
            </w:pPr>
            <w:r w:rsidRPr="002D19E4">
              <w:rPr>
                <w:sz w:val="24"/>
                <w:szCs w:val="24"/>
              </w:rPr>
              <w:t xml:space="preserve">Контактное(ые) лицо(а) Заказчика: </w:t>
            </w:r>
          </w:p>
          <w:p w:rsidR="00D01E66" w:rsidRDefault="00D01E66" w:rsidP="00D01E66">
            <w:r w:rsidRPr="005C219D">
              <w:t>Середин Андрей Андревич,</w:t>
            </w:r>
            <w:r>
              <w:t xml:space="preserve"> тел. +7(495)7881717(6</w:t>
            </w:r>
            <w:r w:rsidRPr="005C219D">
              <w:t>355</w:t>
            </w:r>
            <w:r>
              <w:t>), электронный адрес</w:t>
            </w:r>
            <w:r w:rsidRPr="005C219D">
              <w:t>:</w:t>
            </w:r>
            <w:r>
              <w:t>seredinaa@trcont.ru.</w:t>
            </w:r>
          </w:p>
          <w:p w:rsidR="00D01E66" w:rsidRDefault="00D01E66" w:rsidP="00D01E66">
            <w:pPr>
              <w:rPr>
                <w:rFonts w:ascii="Calibri" w:hAnsi="Calibri" w:cs="Calibri"/>
                <w:color w:val="000000"/>
                <w:sz w:val="22"/>
                <w:szCs w:val="22"/>
                <w:lang w:eastAsia="ru-RU"/>
              </w:rPr>
            </w:pPr>
          </w:p>
          <w:p w:rsidR="00D01E66" w:rsidRPr="00C9506C" w:rsidRDefault="00D01E66" w:rsidP="00D01E66">
            <w:pPr>
              <w:pStyle w:val="19"/>
              <w:ind w:firstLine="0"/>
              <w:rPr>
                <w:sz w:val="24"/>
                <w:szCs w:val="24"/>
              </w:rPr>
            </w:pPr>
            <w:r w:rsidRPr="002D19E4">
              <w:rPr>
                <w:sz w:val="24"/>
                <w:szCs w:val="24"/>
              </w:rPr>
              <w:t xml:space="preserve">Контактное(ые) лицо(а) Организатора: </w:t>
            </w:r>
          </w:p>
          <w:p w:rsidR="00EA29FA" w:rsidRDefault="00D01E66" w:rsidP="00D01E66">
            <w:pPr>
              <w:pStyle w:val="19"/>
              <w:ind w:firstLine="0"/>
              <w:rPr>
                <w:sz w:val="24"/>
                <w:szCs w:val="24"/>
              </w:rPr>
            </w:pPr>
            <w:r>
              <w:rPr>
                <w:sz w:val="24"/>
                <w:szCs w:val="24"/>
              </w:rPr>
              <w:t xml:space="preserve">Виктория Юрьевна Болдоржиева, тел./ +7(495)7881717(6364), электронный адрес </w:t>
            </w:r>
            <w:r>
              <w:rPr>
                <w:sz w:val="24"/>
                <w:szCs w:val="24"/>
                <w:lang w:val="en-US"/>
              </w:rPr>
              <w:t>BoldorzhievaVIU</w:t>
            </w:r>
            <w:r w:rsidRPr="007A046C">
              <w:rPr>
                <w:sz w:val="24"/>
                <w:szCs w:val="24"/>
              </w:rPr>
              <w:t>@</w:t>
            </w:r>
            <w:r>
              <w:rPr>
                <w:sz w:val="24"/>
                <w:szCs w:val="24"/>
                <w:lang w:val="en-US"/>
              </w:rPr>
              <w:t>trcont</w:t>
            </w:r>
            <w:r w:rsidRPr="007A046C">
              <w:rPr>
                <w:sz w:val="24"/>
                <w:szCs w:val="24"/>
              </w:rPr>
              <w:t>.</w:t>
            </w:r>
            <w:r>
              <w:rPr>
                <w:sz w:val="24"/>
                <w:szCs w:val="24"/>
                <w:lang w:val="en-US"/>
              </w:rPr>
              <w:t>ru</w:t>
            </w:r>
            <w:r>
              <w:rPr>
                <w:sz w:val="24"/>
                <w:szCs w:val="24"/>
              </w:rPr>
              <w:t>.</w:t>
            </w:r>
          </w:p>
        </w:tc>
      </w:tr>
      <w:tr w:rsidR="004762D6" w:rsidRPr="00F86FAA" w:rsidTr="004D6B74">
        <w:tc>
          <w:tcPr>
            <w:tcW w:w="426" w:type="dxa"/>
          </w:tcPr>
          <w:p w:rsidR="004762D6" w:rsidRPr="00F86FAA" w:rsidRDefault="004762D6" w:rsidP="00E47C4C">
            <w:pPr>
              <w:pStyle w:val="19"/>
              <w:ind w:left="-57" w:right="-108" w:firstLine="0"/>
              <w:rPr>
                <w:b/>
                <w:sz w:val="24"/>
                <w:szCs w:val="24"/>
              </w:rPr>
            </w:pPr>
            <w:r>
              <w:rPr>
                <w:b/>
                <w:sz w:val="24"/>
                <w:szCs w:val="24"/>
              </w:rPr>
              <w:t>3.</w:t>
            </w:r>
          </w:p>
        </w:tc>
        <w:tc>
          <w:tcPr>
            <w:tcW w:w="2126" w:type="dxa"/>
          </w:tcPr>
          <w:p w:rsidR="004762D6" w:rsidRPr="00F86FAA" w:rsidRDefault="004762D6" w:rsidP="00B628B5">
            <w:pPr>
              <w:pStyle w:val="Default"/>
              <w:rPr>
                <w:b/>
                <w:color w:val="auto"/>
              </w:rPr>
            </w:pPr>
            <w:r>
              <w:rPr>
                <w:b/>
                <w:color w:val="auto"/>
              </w:rPr>
              <w:t>Конкурсная комиссия</w:t>
            </w:r>
          </w:p>
        </w:tc>
        <w:tc>
          <w:tcPr>
            <w:tcW w:w="7200" w:type="dxa"/>
          </w:tcPr>
          <w:p w:rsidR="00EA29FA" w:rsidRDefault="00D01E66">
            <w:pPr>
              <w:pStyle w:val="19"/>
              <w:ind w:firstLine="397"/>
              <w:rPr>
                <w:sz w:val="24"/>
                <w:szCs w:val="24"/>
              </w:rPr>
            </w:pPr>
            <w:r>
              <w:rPr>
                <w:sz w:val="24"/>
                <w:szCs w:val="24"/>
              </w:rPr>
              <w:t>Проведение закупки и принятие решений об итогах и выборе победителя(-ей) Размещения оферты принимается комиссией по осуществлению закупок (далее - Конкурсной комиссией) коллегиальным органом сформированным в филиале ПАО «ТрансКонтейнер» на Забайкальской железной дороге</w:t>
            </w:r>
          </w:p>
          <w:p w:rsidR="00EA29FA" w:rsidRDefault="00D01E66">
            <w:pPr>
              <w:pStyle w:val="19"/>
              <w:ind w:firstLine="0"/>
              <w:rPr>
                <w:sz w:val="24"/>
                <w:szCs w:val="24"/>
                <w:highlight w:val="cyan"/>
              </w:rPr>
            </w:pPr>
            <w:r>
              <w:rPr>
                <w:sz w:val="24"/>
                <w:szCs w:val="24"/>
              </w:rPr>
              <w:t>Адрес: Российская Федерация, 672000, г. Чита, ул. Анохина, д. 91, корпус 2</w:t>
            </w:r>
          </w:p>
        </w:tc>
      </w:tr>
      <w:tr w:rsidR="00FA3C13" w:rsidRPr="00F86FAA" w:rsidTr="004D6B74">
        <w:tc>
          <w:tcPr>
            <w:tcW w:w="426" w:type="dxa"/>
          </w:tcPr>
          <w:p w:rsidR="00FA3C13" w:rsidRPr="00F86FAA" w:rsidRDefault="00856650" w:rsidP="00E47C4C">
            <w:pPr>
              <w:pStyle w:val="19"/>
              <w:ind w:left="-57" w:right="-108" w:firstLine="0"/>
              <w:rPr>
                <w:b/>
                <w:sz w:val="24"/>
                <w:szCs w:val="24"/>
              </w:rPr>
            </w:pPr>
            <w:r>
              <w:rPr>
                <w:b/>
                <w:sz w:val="24"/>
                <w:szCs w:val="24"/>
              </w:rPr>
              <w:t>4.</w:t>
            </w:r>
          </w:p>
        </w:tc>
        <w:tc>
          <w:tcPr>
            <w:tcW w:w="2126" w:type="dxa"/>
          </w:tcPr>
          <w:p w:rsidR="00783AD5" w:rsidRPr="00F86FAA" w:rsidRDefault="00783AD5" w:rsidP="00783AD5">
            <w:pPr>
              <w:pStyle w:val="Default"/>
              <w:rPr>
                <w:b/>
                <w:color w:val="auto"/>
              </w:rPr>
            </w:pPr>
            <w:r>
              <w:rPr>
                <w:b/>
                <w:color w:val="auto"/>
              </w:rPr>
              <w:t xml:space="preserve">Средства массовой информации (СМИ), используемые в целях информационного обеспечения </w:t>
            </w:r>
            <w:r>
              <w:rPr>
                <w:b/>
                <w:color w:val="auto"/>
              </w:rPr>
              <w:lastRenderedPageBreak/>
              <w:t>проведения  Размещения оферты</w:t>
            </w:r>
          </w:p>
        </w:tc>
        <w:tc>
          <w:tcPr>
            <w:tcW w:w="7200" w:type="dxa"/>
          </w:tcPr>
          <w:p w:rsidR="00C61887" w:rsidRPr="00385C54" w:rsidRDefault="00870311" w:rsidP="008906E2">
            <w:pPr>
              <w:pStyle w:val="19"/>
              <w:ind w:firstLine="397"/>
              <w:rPr>
                <w:sz w:val="24"/>
                <w:szCs w:val="24"/>
              </w:rPr>
            </w:pPr>
            <w:r>
              <w:rPr>
                <w:sz w:val="24"/>
                <w:szCs w:val="24"/>
              </w:rPr>
              <w:lastRenderedPageBreak/>
              <w:t>Настоящая документация о закупке Размещения оферты, изменения к настоящей документации о закупке, протоколы, оформляемые в ходе проведения Размещения оферты,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7" w:history="1">
              <w:r>
                <w:rPr>
                  <w:rStyle w:val="a7"/>
                  <w:sz w:val="24"/>
                  <w:szCs w:val="24"/>
                </w:rPr>
                <w:t>www.trcont.com</w:t>
              </w:r>
            </w:hyperlink>
            <w:r>
              <w:rPr>
                <w:sz w:val="24"/>
                <w:szCs w:val="24"/>
              </w:rPr>
              <w:t>).</w:t>
            </w:r>
          </w:p>
          <w:p w:rsidR="00F47414" w:rsidRPr="00E6474D" w:rsidRDefault="00F47414" w:rsidP="006F6340">
            <w:pPr>
              <w:pStyle w:val="19"/>
              <w:ind w:firstLine="397"/>
              <w:rPr>
                <w:sz w:val="24"/>
                <w:szCs w:val="24"/>
              </w:rPr>
            </w:pPr>
          </w:p>
        </w:tc>
      </w:tr>
      <w:tr w:rsidR="002B6BE9" w:rsidRPr="00F86FAA" w:rsidTr="004D6B74">
        <w:tc>
          <w:tcPr>
            <w:tcW w:w="426" w:type="dxa"/>
          </w:tcPr>
          <w:p w:rsidR="002B6BE9" w:rsidRPr="00F86FAA" w:rsidRDefault="00856650" w:rsidP="00E47C4C">
            <w:pPr>
              <w:pStyle w:val="19"/>
              <w:ind w:left="-57" w:right="-108" w:firstLine="0"/>
              <w:rPr>
                <w:b/>
                <w:sz w:val="24"/>
                <w:szCs w:val="24"/>
              </w:rPr>
            </w:pPr>
            <w:r>
              <w:rPr>
                <w:b/>
                <w:sz w:val="24"/>
                <w:szCs w:val="24"/>
              </w:rPr>
              <w:lastRenderedPageBreak/>
              <w:t>5.</w:t>
            </w:r>
          </w:p>
        </w:tc>
        <w:tc>
          <w:tcPr>
            <w:tcW w:w="2126"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7200" w:type="dxa"/>
          </w:tcPr>
          <w:p w:rsidR="00EA29FA" w:rsidRDefault="00D01E66" w:rsidP="00D01E66">
            <w:pPr>
              <w:pStyle w:val="19"/>
              <w:ind w:firstLine="397"/>
              <w:rPr>
                <w:sz w:val="24"/>
                <w:szCs w:val="24"/>
              </w:rPr>
            </w:pPr>
            <w:r>
              <w:rPr>
                <w:sz w:val="24"/>
                <w:szCs w:val="24"/>
              </w:rPr>
              <w:t xml:space="preserve">Начальная (максимальная) цена договора составляет 2500000 (два миллиона пятьсот тысяч) рублей 00 копеек с учетом всех налогов (кроме НДС), всех расходов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 а так же налогов, сборов, пошлин и других обязательных платежей без учета НДС. Сумма НДС и условия начисления определяются в соответствии с законодательством Российской Федерации. </w:t>
            </w:r>
          </w:p>
        </w:tc>
      </w:tr>
      <w:tr w:rsidR="00856650" w:rsidRPr="00F86FAA" w:rsidTr="004D6B74">
        <w:tc>
          <w:tcPr>
            <w:tcW w:w="426" w:type="dxa"/>
          </w:tcPr>
          <w:p w:rsidR="00856650" w:rsidRPr="00856650" w:rsidRDefault="00856650" w:rsidP="00E47C4C">
            <w:pPr>
              <w:pStyle w:val="19"/>
              <w:ind w:left="-57" w:right="-108" w:firstLine="0"/>
              <w:rPr>
                <w:b/>
                <w:sz w:val="24"/>
                <w:szCs w:val="24"/>
              </w:rPr>
            </w:pPr>
            <w:r>
              <w:rPr>
                <w:b/>
                <w:sz w:val="24"/>
                <w:szCs w:val="24"/>
              </w:rPr>
              <w:t>6.</w:t>
            </w:r>
          </w:p>
        </w:tc>
        <w:tc>
          <w:tcPr>
            <w:tcW w:w="2126" w:type="dxa"/>
          </w:tcPr>
          <w:p w:rsidR="00856650" w:rsidRPr="00CD3643" w:rsidRDefault="00856650" w:rsidP="007043AB">
            <w:pPr>
              <w:pStyle w:val="Default"/>
              <w:rPr>
                <w:b/>
                <w:color w:val="auto"/>
              </w:rPr>
            </w:pPr>
            <w:r>
              <w:rPr>
                <w:b/>
                <w:color w:val="auto"/>
              </w:rPr>
              <w:t>Дата опубликования  Размещения оферты</w:t>
            </w:r>
          </w:p>
        </w:tc>
        <w:tc>
          <w:tcPr>
            <w:tcW w:w="7200" w:type="dxa"/>
          </w:tcPr>
          <w:p w:rsidR="00EA29FA" w:rsidRDefault="00D01E66">
            <w:pPr>
              <w:jc w:val="both"/>
              <w:rPr>
                <w:b/>
              </w:rPr>
            </w:pPr>
            <w:r>
              <w:t>«07» мая 2021 года</w:t>
            </w:r>
          </w:p>
        </w:tc>
      </w:tr>
      <w:tr w:rsidR="005C4BFB" w:rsidRPr="00F86FAA" w:rsidTr="004D6B74">
        <w:tc>
          <w:tcPr>
            <w:tcW w:w="426" w:type="dxa"/>
          </w:tcPr>
          <w:p w:rsidR="005C4BFB" w:rsidRPr="00856650" w:rsidRDefault="005C4BFB" w:rsidP="00E47C4C">
            <w:pPr>
              <w:pStyle w:val="19"/>
              <w:ind w:left="-57" w:right="-108" w:firstLine="0"/>
              <w:rPr>
                <w:b/>
                <w:sz w:val="24"/>
                <w:szCs w:val="24"/>
              </w:rPr>
            </w:pPr>
            <w:r>
              <w:rPr>
                <w:b/>
                <w:sz w:val="24"/>
                <w:szCs w:val="24"/>
              </w:rPr>
              <w:t>7.</w:t>
            </w:r>
          </w:p>
        </w:tc>
        <w:tc>
          <w:tcPr>
            <w:tcW w:w="2126" w:type="dxa"/>
          </w:tcPr>
          <w:p w:rsidR="005C4BFB" w:rsidRPr="00E1102D" w:rsidRDefault="005C4BFB" w:rsidP="00E1102D">
            <w:pPr>
              <w:pStyle w:val="Default"/>
              <w:rPr>
                <w:b/>
                <w:color w:val="auto"/>
              </w:rPr>
            </w:pPr>
            <w:r>
              <w:rPr>
                <w:b/>
                <w:color w:val="auto"/>
              </w:rPr>
              <w:t>Место, дата и время начала и окончания срока подачи Заявок</w:t>
            </w:r>
          </w:p>
        </w:tc>
        <w:tc>
          <w:tcPr>
            <w:tcW w:w="7200" w:type="dxa"/>
          </w:tcPr>
          <w:p w:rsidR="00EA29FA" w:rsidRDefault="00D01E66">
            <w:pPr>
              <w:pStyle w:val="19"/>
              <w:ind w:firstLine="397"/>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6 Информационной карты и до «18» мая 2021 г. 08 час. 00 мин. </w:t>
            </w:r>
            <w:r w:rsidR="00033C5C">
              <w:rPr>
                <w:sz w:val="24"/>
                <w:szCs w:val="24"/>
              </w:rPr>
              <w:t xml:space="preserve">московского времени </w:t>
            </w:r>
            <w:r>
              <w:rPr>
                <w:sz w:val="24"/>
                <w:szCs w:val="24"/>
              </w:rPr>
              <w:t>по адресу, указанному в пункте 2 Информационной карты.</w:t>
            </w:r>
          </w:p>
        </w:tc>
      </w:tr>
      <w:tr w:rsidR="003E2C12" w:rsidRPr="00F86FAA" w:rsidTr="004D6B74">
        <w:tc>
          <w:tcPr>
            <w:tcW w:w="426" w:type="dxa"/>
          </w:tcPr>
          <w:p w:rsidR="003E2C12" w:rsidRPr="00F86FAA" w:rsidRDefault="00747369" w:rsidP="00E47C4C">
            <w:pPr>
              <w:pStyle w:val="19"/>
              <w:ind w:left="-57" w:right="-108" w:firstLine="0"/>
              <w:rPr>
                <w:b/>
                <w:sz w:val="24"/>
                <w:szCs w:val="24"/>
              </w:rPr>
            </w:pPr>
            <w:r>
              <w:rPr>
                <w:b/>
                <w:sz w:val="24"/>
                <w:szCs w:val="24"/>
              </w:rPr>
              <w:t>8.</w:t>
            </w:r>
          </w:p>
        </w:tc>
        <w:tc>
          <w:tcPr>
            <w:tcW w:w="2126" w:type="dxa"/>
          </w:tcPr>
          <w:p w:rsidR="003E2C12" w:rsidRPr="00F86FAA" w:rsidRDefault="00BB34DC" w:rsidP="00E1102D">
            <w:pPr>
              <w:pStyle w:val="Default"/>
              <w:rPr>
                <w:b/>
                <w:color w:val="auto"/>
              </w:rPr>
            </w:pPr>
            <w:r>
              <w:rPr>
                <w:b/>
                <w:color w:val="auto"/>
              </w:rPr>
              <w:t>Вскрытие конвертов с Заявками, рассмотрение, оценка и сопоставление Заявок</w:t>
            </w:r>
          </w:p>
        </w:tc>
        <w:tc>
          <w:tcPr>
            <w:tcW w:w="7200" w:type="dxa"/>
          </w:tcPr>
          <w:p w:rsidR="00EA29FA" w:rsidRDefault="00D01E66" w:rsidP="00033C5C">
            <w:pPr>
              <w:pStyle w:val="19"/>
              <w:ind w:firstLine="397"/>
              <w:rPr>
                <w:sz w:val="24"/>
                <w:szCs w:val="24"/>
                <w:highlight w:val="cyan"/>
              </w:rPr>
            </w:pPr>
            <w:r>
              <w:rPr>
                <w:sz w:val="24"/>
                <w:szCs w:val="24"/>
              </w:rPr>
              <w:t xml:space="preserve">Вскрытие, рассмотрение, оценка и сопоставление Заявок состоится «27» мая 2021 г. 08 час. 00 мин. </w:t>
            </w:r>
            <w:r w:rsidR="00033C5C">
              <w:rPr>
                <w:sz w:val="24"/>
                <w:szCs w:val="24"/>
              </w:rPr>
              <w:t>московского</w:t>
            </w:r>
            <w:r>
              <w:rPr>
                <w:sz w:val="24"/>
                <w:szCs w:val="24"/>
              </w:rPr>
              <w:t xml:space="preserve"> времени по адресу, указанному в пункте 2 Информационной карты.</w:t>
            </w:r>
          </w:p>
        </w:tc>
      </w:tr>
      <w:tr w:rsidR="003E2C12" w:rsidRPr="00F86FAA" w:rsidTr="004D6B74">
        <w:tc>
          <w:tcPr>
            <w:tcW w:w="426" w:type="dxa"/>
          </w:tcPr>
          <w:p w:rsidR="003E2C12" w:rsidRPr="00F86FAA" w:rsidRDefault="00856650" w:rsidP="00E47C4C">
            <w:pPr>
              <w:pStyle w:val="19"/>
              <w:ind w:left="-57" w:right="-108" w:firstLine="0"/>
              <w:rPr>
                <w:b/>
                <w:sz w:val="24"/>
                <w:szCs w:val="24"/>
              </w:rPr>
            </w:pPr>
            <w:r>
              <w:rPr>
                <w:b/>
                <w:sz w:val="24"/>
                <w:szCs w:val="24"/>
              </w:rPr>
              <w:t>9.</w:t>
            </w:r>
          </w:p>
        </w:tc>
        <w:tc>
          <w:tcPr>
            <w:tcW w:w="2126" w:type="dxa"/>
          </w:tcPr>
          <w:p w:rsidR="003E2C12" w:rsidRPr="00F86FAA" w:rsidRDefault="009830CC" w:rsidP="008035D3">
            <w:pPr>
              <w:pStyle w:val="Default"/>
              <w:rPr>
                <w:b/>
                <w:color w:val="auto"/>
              </w:rPr>
            </w:pPr>
            <w:r>
              <w:rPr>
                <w:b/>
                <w:color w:val="auto"/>
              </w:rPr>
              <w:t>Подведение итогов</w:t>
            </w:r>
          </w:p>
        </w:tc>
        <w:tc>
          <w:tcPr>
            <w:tcW w:w="7200" w:type="dxa"/>
          </w:tcPr>
          <w:p w:rsidR="00EA29FA" w:rsidRDefault="00D01E66" w:rsidP="00033C5C">
            <w:pPr>
              <w:pStyle w:val="19"/>
              <w:ind w:firstLine="0"/>
              <w:rPr>
                <w:sz w:val="24"/>
                <w:szCs w:val="24"/>
                <w:highlight w:val="cyan"/>
              </w:rPr>
            </w:pPr>
            <w:r>
              <w:rPr>
                <w:sz w:val="24"/>
                <w:szCs w:val="24"/>
              </w:rPr>
              <w:t xml:space="preserve">Подведение итогов состоится не позднее </w:t>
            </w:r>
            <w:bookmarkStart w:id="15" w:name="OLE_LINK14"/>
            <w:bookmarkStart w:id="16" w:name="OLE_LINK15"/>
            <w:bookmarkStart w:id="17" w:name="OLE_LINK28"/>
            <w:r>
              <w:rPr>
                <w:sz w:val="24"/>
                <w:szCs w:val="24"/>
              </w:rPr>
              <w:t>«03» июня 2021 г. 08 час. 00 мин.</w:t>
            </w:r>
            <w:bookmarkEnd w:id="15"/>
            <w:bookmarkEnd w:id="16"/>
            <w:bookmarkEnd w:id="17"/>
            <w:r>
              <w:rPr>
                <w:sz w:val="24"/>
                <w:szCs w:val="24"/>
              </w:rPr>
              <w:t xml:space="preserve"> м</w:t>
            </w:r>
            <w:r w:rsidR="00033C5C">
              <w:rPr>
                <w:sz w:val="24"/>
                <w:szCs w:val="24"/>
              </w:rPr>
              <w:t>осков</w:t>
            </w:r>
            <w:r w:rsidR="000A33E4">
              <w:rPr>
                <w:sz w:val="24"/>
                <w:szCs w:val="24"/>
              </w:rPr>
              <w:t>с</w:t>
            </w:r>
            <w:r w:rsidR="00033C5C">
              <w:rPr>
                <w:sz w:val="24"/>
                <w:szCs w:val="24"/>
              </w:rPr>
              <w:t>кого</w:t>
            </w:r>
            <w:r>
              <w:rPr>
                <w:sz w:val="24"/>
                <w:szCs w:val="24"/>
              </w:rPr>
              <w:t xml:space="preserve"> времени по адресу, указанному в пункте 3 Информационной карты.</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10.</w:t>
            </w:r>
          </w:p>
        </w:tc>
        <w:tc>
          <w:tcPr>
            <w:tcW w:w="2126" w:type="dxa"/>
          </w:tcPr>
          <w:p w:rsidR="00856650" w:rsidRPr="00F86FAA" w:rsidRDefault="00856650" w:rsidP="007043AB">
            <w:pPr>
              <w:pStyle w:val="Default"/>
              <w:rPr>
                <w:b/>
                <w:color w:val="auto"/>
              </w:rPr>
            </w:pPr>
            <w:r>
              <w:rPr>
                <w:b/>
                <w:color w:val="auto"/>
              </w:rPr>
              <w:t>Количество лотов</w:t>
            </w:r>
          </w:p>
        </w:tc>
        <w:tc>
          <w:tcPr>
            <w:tcW w:w="7200" w:type="dxa"/>
          </w:tcPr>
          <w:p w:rsidR="00EA29FA" w:rsidRDefault="00D01E66">
            <w:pPr>
              <w:pStyle w:val="19"/>
              <w:ind w:firstLine="0"/>
              <w:rPr>
                <w:b/>
                <w:sz w:val="24"/>
                <w:szCs w:val="24"/>
                <w:lang w:val="en-US"/>
              </w:rPr>
            </w:pPr>
            <w:r>
              <w:rPr>
                <w:sz w:val="24"/>
                <w:szCs w:val="24"/>
                <w:lang w:val="en-US"/>
              </w:rPr>
              <w:t>один лот</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11.</w:t>
            </w:r>
          </w:p>
        </w:tc>
        <w:tc>
          <w:tcPr>
            <w:tcW w:w="2126" w:type="dxa"/>
          </w:tcPr>
          <w:p w:rsidR="00856650" w:rsidRPr="00F86FAA" w:rsidRDefault="00856650" w:rsidP="007043AB">
            <w:pPr>
              <w:pStyle w:val="Default"/>
              <w:rPr>
                <w:b/>
                <w:color w:val="auto"/>
              </w:rPr>
            </w:pPr>
            <w:r>
              <w:rPr>
                <w:b/>
                <w:color w:val="auto"/>
              </w:rPr>
              <w:t>Официальный язык</w:t>
            </w:r>
          </w:p>
        </w:tc>
        <w:tc>
          <w:tcPr>
            <w:tcW w:w="7200" w:type="dxa"/>
          </w:tcPr>
          <w:p w:rsidR="00EA29FA" w:rsidRPr="00D01E66" w:rsidRDefault="00D01E66">
            <w:pPr>
              <w:pStyle w:val="afe"/>
              <w:jc w:val="both"/>
              <w:rPr>
                <w:sz w:val="24"/>
                <w:szCs w:val="24"/>
              </w:rPr>
            </w:pPr>
            <w:r w:rsidRPr="00D01E66">
              <w:rPr>
                <w:sz w:val="24"/>
                <w:szCs w:val="24"/>
              </w:rPr>
              <w:t>Русский язык. Вся переписка, связанная с проведением процедуры Размещения оферты ведется на русском языке.</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12.</w:t>
            </w:r>
          </w:p>
        </w:tc>
        <w:tc>
          <w:tcPr>
            <w:tcW w:w="2126" w:type="dxa"/>
          </w:tcPr>
          <w:p w:rsidR="00856650" w:rsidRPr="00F86FAA" w:rsidRDefault="00856650" w:rsidP="00B62648">
            <w:pPr>
              <w:pStyle w:val="Default"/>
              <w:rPr>
                <w:b/>
                <w:color w:val="auto"/>
              </w:rPr>
            </w:pPr>
            <w:r>
              <w:rPr>
                <w:b/>
                <w:color w:val="auto"/>
              </w:rPr>
              <w:t>Валюта Размещения оферты</w:t>
            </w:r>
          </w:p>
        </w:tc>
        <w:tc>
          <w:tcPr>
            <w:tcW w:w="7200" w:type="dxa"/>
          </w:tcPr>
          <w:p w:rsidR="00EA29FA" w:rsidRDefault="00D01E66">
            <w:pPr>
              <w:pStyle w:val="19"/>
              <w:ind w:firstLine="0"/>
              <w:jc w:val="left"/>
              <w:rPr>
                <w:b/>
                <w:sz w:val="24"/>
                <w:szCs w:val="24"/>
                <w:highlight w:val="yellow"/>
              </w:rPr>
            </w:pPr>
            <w:r>
              <w:rPr>
                <w:sz w:val="24"/>
                <w:szCs w:val="24"/>
                <w:lang w:val="en-US"/>
              </w:rPr>
              <w:t>Рубли Российской Федерации.</w:t>
            </w:r>
          </w:p>
        </w:tc>
      </w:tr>
      <w:tr w:rsidR="007D6548" w:rsidRPr="00F86FAA" w:rsidTr="004D6B74">
        <w:tc>
          <w:tcPr>
            <w:tcW w:w="426" w:type="dxa"/>
          </w:tcPr>
          <w:p w:rsidR="007D6548" w:rsidRPr="00F86FAA" w:rsidRDefault="00856650" w:rsidP="00E47C4C">
            <w:pPr>
              <w:pStyle w:val="19"/>
              <w:ind w:left="-57" w:right="-108" w:firstLine="0"/>
              <w:rPr>
                <w:b/>
                <w:sz w:val="24"/>
                <w:szCs w:val="24"/>
              </w:rPr>
            </w:pPr>
            <w:r>
              <w:rPr>
                <w:b/>
                <w:sz w:val="24"/>
                <w:szCs w:val="24"/>
              </w:rPr>
              <w:t>13.</w:t>
            </w:r>
          </w:p>
        </w:tc>
        <w:tc>
          <w:tcPr>
            <w:tcW w:w="2126" w:type="dxa"/>
          </w:tcPr>
          <w:p w:rsidR="007D6548" w:rsidRPr="00F86FAA" w:rsidRDefault="00306BEB" w:rsidP="00894B17">
            <w:pPr>
              <w:pStyle w:val="Default"/>
              <w:rPr>
                <w:b/>
                <w:color w:val="auto"/>
              </w:rPr>
            </w:pPr>
            <w:r>
              <w:rPr>
                <w:b/>
                <w:color w:val="auto"/>
              </w:rPr>
              <w:t>Форма, сроки и порядок оплаты за поставку товаров, выполнения работ, оказания услуг</w:t>
            </w:r>
          </w:p>
        </w:tc>
        <w:tc>
          <w:tcPr>
            <w:tcW w:w="7200" w:type="dxa"/>
          </w:tcPr>
          <w:p w:rsidR="00EA29FA" w:rsidRDefault="00D01E66">
            <w:pPr>
              <w:pStyle w:val="19"/>
              <w:ind w:firstLine="0"/>
              <w:rPr>
                <w:sz w:val="24"/>
                <w:szCs w:val="24"/>
              </w:rPr>
            </w:pPr>
            <w:r>
              <w:rPr>
                <w:sz w:val="24"/>
                <w:szCs w:val="24"/>
              </w:rPr>
              <w:t>Оплата за поставленный Товар производится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EA29FA" w:rsidRDefault="00EA29FA">
            <w:pPr>
              <w:pStyle w:val="19"/>
              <w:ind w:firstLine="0"/>
              <w:rPr>
                <w:sz w:val="24"/>
                <w:szCs w:val="24"/>
              </w:rPr>
            </w:pP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14.</w:t>
            </w:r>
          </w:p>
        </w:tc>
        <w:tc>
          <w:tcPr>
            <w:tcW w:w="2126" w:type="dxa"/>
          </w:tcPr>
          <w:p w:rsidR="007D6548" w:rsidRPr="00F86FAA" w:rsidRDefault="006E08A0" w:rsidP="00CD4876">
            <w:pPr>
              <w:pStyle w:val="Default"/>
              <w:rPr>
                <w:b/>
                <w:color w:val="auto"/>
              </w:rPr>
            </w:pPr>
            <w:r>
              <w:rPr>
                <w:b/>
                <w:color w:val="auto"/>
              </w:rPr>
              <w:t xml:space="preserve">Срок (период), условия и место </w:t>
            </w:r>
            <w:r>
              <w:rPr>
                <w:b/>
              </w:rPr>
              <w:t xml:space="preserve">поставки </w:t>
            </w:r>
            <w:r>
              <w:rPr>
                <w:b/>
              </w:rPr>
              <w:lastRenderedPageBreak/>
              <w:t xml:space="preserve">товаров, </w:t>
            </w:r>
            <w:r>
              <w:rPr>
                <w:b/>
                <w:color w:val="auto"/>
              </w:rPr>
              <w:t xml:space="preserve">выполнения </w:t>
            </w:r>
            <w:r>
              <w:rPr>
                <w:b/>
              </w:rPr>
              <w:t>работ, оказания услуг</w:t>
            </w:r>
          </w:p>
        </w:tc>
        <w:tc>
          <w:tcPr>
            <w:tcW w:w="7200" w:type="dxa"/>
          </w:tcPr>
          <w:p w:rsidR="00EA29FA" w:rsidRDefault="00D01E66">
            <w:pPr>
              <w:pStyle w:val="Default"/>
              <w:jc w:val="both"/>
            </w:pPr>
            <w:r>
              <w:rPr>
                <w:b/>
                <w:bCs/>
                <w:color w:val="auto"/>
              </w:rPr>
              <w:lastRenderedPageBreak/>
              <w:t xml:space="preserve">Срок </w:t>
            </w:r>
            <w:r>
              <w:rPr>
                <w:b/>
                <w:color w:val="auto"/>
              </w:rPr>
              <w:t>поставки товаров, выполнения работ, оказания услуг и т.д.</w:t>
            </w:r>
            <w:r>
              <w:rPr>
                <w:b/>
                <w:bCs/>
                <w:color w:val="auto"/>
              </w:rPr>
              <w:t xml:space="preserve">: </w:t>
            </w:r>
            <w:r>
              <w:t>с даты заключения Договора - до 31 декабря 2021 года.</w:t>
            </w:r>
          </w:p>
          <w:p w:rsidR="00685C56" w:rsidRPr="00F86FAA" w:rsidRDefault="00685C56" w:rsidP="00685C56">
            <w:pPr>
              <w:pStyle w:val="Default"/>
              <w:jc w:val="both"/>
            </w:pPr>
          </w:p>
          <w:p w:rsidR="00EA29FA" w:rsidRDefault="00D01E66">
            <w:pPr>
              <w:pStyle w:val="Default"/>
              <w:jc w:val="both"/>
            </w:pPr>
            <w:r>
              <w:rPr>
                <w:b/>
                <w:bCs/>
                <w:color w:val="auto"/>
              </w:rPr>
              <w:lastRenderedPageBreak/>
              <w:t xml:space="preserve">Место </w:t>
            </w:r>
            <w:r>
              <w:rPr>
                <w:b/>
                <w:color w:val="auto"/>
              </w:rPr>
              <w:t xml:space="preserve">поставки товаров, выполнения работ, оказания услуг и т.д.: </w:t>
            </w:r>
            <w:r>
              <w:t xml:space="preserve">Место поставки Товара согласуется сторонами в Заявке исходя из места дислокации кранов козловых контейнерных: Контейнерный терминал Забайкальск: Российская Федерация, Забайкальский край, пгт. Забайкальск, ул. 1-го Мая, 7;Контейнерный терминал Благовещенск: Российская Федерация, Амурская область, г. Благовещенск, ул. Станционная, 70;Контейнерный терминал Чита: Российская Федерация, Забайкальский край, г. Чита, ул. Лазо 120.    </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lastRenderedPageBreak/>
              <w:t>15.</w:t>
            </w:r>
          </w:p>
        </w:tc>
        <w:tc>
          <w:tcPr>
            <w:tcW w:w="2126" w:type="dxa"/>
          </w:tcPr>
          <w:p w:rsidR="007D6548" w:rsidRPr="00F86FAA" w:rsidRDefault="00C3633B" w:rsidP="008035D3">
            <w:pPr>
              <w:pStyle w:val="Default"/>
              <w:rPr>
                <w:b/>
                <w:color w:val="auto"/>
              </w:rPr>
            </w:pPr>
            <w:r>
              <w:rPr>
                <w:b/>
                <w:color w:val="auto"/>
              </w:rPr>
              <w:t>Состав и количество (объем) товаров, работ, услуг</w:t>
            </w:r>
          </w:p>
        </w:tc>
        <w:tc>
          <w:tcPr>
            <w:tcW w:w="7200" w:type="dxa"/>
          </w:tcPr>
          <w:p w:rsidR="00EA29FA" w:rsidRDefault="00D01E66">
            <w:pPr>
              <w:pStyle w:val="19"/>
              <w:ind w:firstLine="0"/>
              <w:rPr>
                <w:sz w:val="24"/>
                <w:szCs w:val="24"/>
              </w:rPr>
            </w:pPr>
            <w:r w:rsidRPr="002B3F5D">
              <w:rPr>
                <w:sz w:val="24"/>
                <w:szCs w:val="24"/>
              </w:rPr>
              <w:t xml:space="preserve">Количество и наименование Товаров определяется в соответствии с заявками </w:t>
            </w:r>
            <w:r>
              <w:rPr>
                <w:sz w:val="24"/>
                <w:szCs w:val="24"/>
              </w:rPr>
              <w:t>Заказчика</w:t>
            </w:r>
            <w:r w:rsidRPr="002B3F5D">
              <w:rPr>
                <w:sz w:val="24"/>
                <w:szCs w:val="24"/>
              </w:rPr>
              <w:t>.</w:t>
            </w:r>
          </w:p>
        </w:tc>
      </w:tr>
      <w:tr w:rsidR="00856650" w:rsidRPr="00F86FAA" w:rsidTr="004D6B74">
        <w:tc>
          <w:tcPr>
            <w:tcW w:w="426" w:type="dxa"/>
          </w:tcPr>
          <w:p w:rsidR="00856650" w:rsidRPr="00F86FAA" w:rsidRDefault="00856650" w:rsidP="00E47C4C">
            <w:pPr>
              <w:pStyle w:val="19"/>
              <w:ind w:left="-57" w:right="-108" w:firstLine="0"/>
              <w:rPr>
                <w:b/>
                <w:sz w:val="24"/>
                <w:szCs w:val="24"/>
              </w:rPr>
            </w:pPr>
            <w:r>
              <w:rPr>
                <w:b/>
                <w:sz w:val="24"/>
                <w:szCs w:val="24"/>
              </w:rPr>
              <w:t>16.</w:t>
            </w:r>
          </w:p>
        </w:tc>
        <w:tc>
          <w:tcPr>
            <w:tcW w:w="2126" w:type="dxa"/>
          </w:tcPr>
          <w:p w:rsidR="00856650" w:rsidRPr="00F86FAA" w:rsidRDefault="00F86E0C" w:rsidP="008035D3">
            <w:pPr>
              <w:pStyle w:val="Default"/>
              <w:rPr>
                <w:b/>
                <w:color w:val="auto"/>
              </w:rPr>
            </w:pPr>
            <w:r>
              <w:rPr>
                <w:b/>
                <w:color w:val="auto"/>
              </w:rPr>
              <w:t>Информация о товаре, работе, услуге</w:t>
            </w:r>
          </w:p>
        </w:tc>
        <w:tc>
          <w:tcPr>
            <w:tcW w:w="7200" w:type="dxa"/>
          </w:tcPr>
          <w:tbl>
            <w:tblPr>
              <w:tblpPr w:leftFromText="180" w:rightFromText="180" w:vertAnchor="text" w:horzAnchor="margin" w:tblpY="276"/>
              <w:tblOverlap w:val="neve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446"/>
              <w:gridCol w:w="1417"/>
              <w:gridCol w:w="1134"/>
              <w:gridCol w:w="1276"/>
              <w:gridCol w:w="1134"/>
            </w:tblGrid>
            <w:tr w:rsidR="0094179B" w:rsidRPr="00A515A5" w:rsidTr="00967F83">
              <w:tc>
                <w:tcPr>
                  <w:tcW w:w="5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 xml:space="preserve">№ </w:t>
                  </w:r>
                </w:p>
                <w:p w:rsidR="0094179B" w:rsidRPr="00A515A5" w:rsidRDefault="0094179B" w:rsidP="0094179B">
                  <w:pPr>
                    <w:snapToGrid w:val="0"/>
                    <w:rPr>
                      <w:sz w:val="20"/>
                      <w:szCs w:val="20"/>
                    </w:rPr>
                  </w:pPr>
                  <w:r>
                    <w:rPr>
                      <w:sz w:val="20"/>
                      <w:szCs w:val="20"/>
                    </w:rPr>
                    <w:t>п/п</w:t>
                  </w:r>
                </w:p>
              </w:tc>
              <w:tc>
                <w:tcPr>
                  <w:tcW w:w="144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80" w:right="-108"/>
                    <w:rPr>
                      <w:sz w:val="20"/>
                      <w:szCs w:val="20"/>
                    </w:rPr>
                  </w:pPr>
                  <w:r>
                    <w:rPr>
                      <w:sz w:val="20"/>
                      <w:szCs w:val="20"/>
                    </w:rPr>
                    <w:t>Классификация по ОКПД 2</w:t>
                  </w:r>
                </w:p>
              </w:tc>
              <w:tc>
                <w:tcPr>
                  <w:tcW w:w="1417"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1" w:right="-85"/>
                    <w:rPr>
                      <w:sz w:val="20"/>
                      <w:szCs w:val="20"/>
                    </w:rPr>
                  </w:pPr>
                  <w:r>
                    <w:rPr>
                      <w:sz w:val="20"/>
                      <w:szCs w:val="20"/>
                    </w:rPr>
                    <w:t>Классификация по ОКВЭД 2</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C1112E">
                  <w:pPr>
                    <w:snapToGrid w:val="0"/>
                    <w:ind w:left="-51" w:right="-108"/>
                    <w:rPr>
                      <w:sz w:val="20"/>
                      <w:szCs w:val="20"/>
                    </w:rPr>
                  </w:pPr>
                  <w:r>
                    <w:rPr>
                      <w:sz w:val="20"/>
                      <w:szCs w:val="20"/>
                    </w:rPr>
                    <w:t>Количество (объем)</w:t>
                  </w:r>
                </w:p>
              </w:tc>
              <w:tc>
                <w:tcPr>
                  <w:tcW w:w="1276"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4179B">
                  <w:pPr>
                    <w:snapToGrid w:val="0"/>
                    <w:rPr>
                      <w:sz w:val="20"/>
                      <w:szCs w:val="20"/>
                    </w:rPr>
                  </w:pPr>
                  <w:r>
                    <w:rPr>
                      <w:sz w:val="20"/>
                      <w:szCs w:val="20"/>
                    </w:rPr>
                    <w:t>Единица измерения</w:t>
                  </w:r>
                </w:p>
              </w:tc>
              <w:tc>
                <w:tcPr>
                  <w:tcW w:w="1134" w:type="dxa"/>
                  <w:tcBorders>
                    <w:top w:val="single" w:sz="4" w:space="0" w:color="auto"/>
                    <w:left w:val="single" w:sz="4" w:space="0" w:color="auto"/>
                    <w:bottom w:val="single" w:sz="4" w:space="0" w:color="auto"/>
                    <w:right w:val="single" w:sz="4" w:space="0" w:color="auto"/>
                  </w:tcBorders>
                  <w:hideMark/>
                </w:tcPr>
                <w:p w:rsidR="0094179B" w:rsidRPr="00A515A5" w:rsidRDefault="0094179B" w:rsidP="00967F83">
                  <w:pPr>
                    <w:snapToGrid w:val="0"/>
                    <w:ind w:left="-57" w:right="85"/>
                    <w:rPr>
                      <w:sz w:val="20"/>
                      <w:szCs w:val="20"/>
                    </w:rPr>
                  </w:pPr>
                  <w:r>
                    <w:rPr>
                      <w:sz w:val="20"/>
                      <w:szCs w:val="20"/>
                    </w:rPr>
                    <w:t>Номер строки ПЗ</w:t>
                  </w:r>
                </w:p>
              </w:tc>
            </w:tr>
            <w:tr w:rsidR="0094179B" w:rsidRPr="00F26920" w:rsidTr="00967F83">
              <w:tc>
                <w:tcPr>
                  <w:tcW w:w="534" w:type="dxa"/>
                  <w:tcBorders>
                    <w:top w:val="single" w:sz="4" w:space="0" w:color="auto"/>
                    <w:left w:val="single" w:sz="4" w:space="0" w:color="auto"/>
                    <w:bottom w:val="single" w:sz="4" w:space="0" w:color="auto"/>
                    <w:right w:val="single" w:sz="4" w:space="0" w:color="auto"/>
                  </w:tcBorders>
                  <w:hideMark/>
                </w:tcPr>
                <w:p w:rsidR="00EA29FA" w:rsidRDefault="00D01E66">
                  <w:pPr>
                    <w:tabs>
                      <w:tab w:val="left" w:pos="313"/>
                    </w:tabs>
                    <w:snapToGrid w:val="0"/>
                    <w:rPr>
                      <w:sz w:val="22"/>
                      <w:szCs w:val="22"/>
                    </w:rPr>
                  </w:pPr>
                  <w:r>
                    <w:rPr>
                      <w:sz w:val="22"/>
                      <w:szCs w:val="22"/>
                    </w:rPr>
                    <w:t>1.</w:t>
                  </w:r>
                </w:p>
              </w:tc>
              <w:tc>
                <w:tcPr>
                  <w:tcW w:w="1446" w:type="dxa"/>
                  <w:tcBorders>
                    <w:top w:val="single" w:sz="4" w:space="0" w:color="auto"/>
                    <w:left w:val="single" w:sz="4" w:space="0" w:color="auto"/>
                    <w:bottom w:val="single" w:sz="4" w:space="0" w:color="auto"/>
                    <w:right w:val="single" w:sz="4" w:space="0" w:color="auto"/>
                  </w:tcBorders>
                </w:tcPr>
                <w:p w:rsidR="00EA29FA" w:rsidRDefault="00D01E66">
                  <w:pPr>
                    <w:snapToGrid w:val="0"/>
                    <w:rPr>
                      <w:sz w:val="22"/>
                      <w:szCs w:val="22"/>
                    </w:rPr>
                  </w:pPr>
                  <w:r>
                    <w:rPr>
                      <w:sz w:val="22"/>
                      <w:szCs w:val="22"/>
                    </w:rPr>
                    <w:t>28.22.14</w:t>
                  </w:r>
                </w:p>
              </w:tc>
              <w:tc>
                <w:tcPr>
                  <w:tcW w:w="1417" w:type="dxa"/>
                  <w:tcBorders>
                    <w:top w:val="single" w:sz="4" w:space="0" w:color="auto"/>
                    <w:left w:val="single" w:sz="4" w:space="0" w:color="auto"/>
                    <w:bottom w:val="single" w:sz="4" w:space="0" w:color="auto"/>
                    <w:right w:val="single" w:sz="4" w:space="0" w:color="auto"/>
                  </w:tcBorders>
                </w:tcPr>
                <w:p w:rsidR="00EA29FA" w:rsidRDefault="00D01E66">
                  <w:pPr>
                    <w:snapToGrid w:val="0"/>
                    <w:rPr>
                      <w:sz w:val="22"/>
                      <w:szCs w:val="22"/>
                    </w:rPr>
                  </w:pPr>
                  <w:r>
                    <w:rPr>
                      <w:sz w:val="22"/>
                      <w:szCs w:val="22"/>
                    </w:rPr>
                    <w:t>28.22.42</w:t>
                  </w:r>
                </w:p>
              </w:tc>
              <w:tc>
                <w:tcPr>
                  <w:tcW w:w="1134" w:type="dxa"/>
                  <w:tcBorders>
                    <w:top w:val="single" w:sz="4" w:space="0" w:color="auto"/>
                    <w:left w:val="single" w:sz="4" w:space="0" w:color="auto"/>
                    <w:bottom w:val="single" w:sz="4" w:space="0" w:color="auto"/>
                    <w:right w:val="single" w:sz="4" w:space="0" w:color="auto"/>
                  </w:tcBorders>
                </w:tcPr>
                <w:p w:rsidR="00EA29FA" w:rsidRDefault="00D01E66">
                  <w:pPr>
                    <w:snapToGrid w:val="0"/>
                    <w:rPr>
                      <w:sz w:val="22"/>
                      <w:szCs w:val="22"/>
                    </w:rPr>
                  </w:pPr>
                  <w:r>
                    <w:rPr>
                      <w:sz w:val="22"/>
                      <w:szCs w:val="22"/>
                    </w:rPr>
                    <w:t>1,00</w:t>
                  </w:r>
                </w:p>
              </w:tc>
              <w:tc>
                <w:tcPr>
                  <w:tcW w:w="1276" w:type="dxa"/>
                  <w:tcBorders>
                    <w:top w:val="single" w:sz="4" w:space="0" w:color="auto"/>
                    <w:left w:val="single" w:sz="4" w:space="0" w:color="auto"/>
                    <w:bottom w:val="single" w:sz="4" w:space="0" w:color="auto"/>
                    <w:right w:val="single" w:sz="4" w:space="0" w:color="auto"/>
                  </w:tcBorders>
                </w:tcPr>
                <w:p w:rsidR="00EA29FA" w:rsidRDefault="00D01E66">
                  <w:pPr>
                    <w:snapToGrid w:val="0"/>
                    <w:ind w:left="-68" w:right="-57"/>
                    <w:rPr>
                      <w:sz w:val="22"/>
                      <w:szCs w:val="22"/>
                    </w:rPr>
                  </w:pPr>
                  <w:r>
                    <w:rPr>
                      <w:sz w:val="22"/>
                      <w:szCs w:val="22"/>
                    </w:rPr>
                    <w:t>Условная единица</w:t>
                  </w:r>
                </w:p>
              </w:tc>
              <w:tc>
                <w:tcPr>
                  <w:tcW w:w="1134" w:type="dxa"/>
                  <w:tcBorders>
                    <w:top w:val="single" w:sz="4" w:space="0" w:color="auto"/>
                    <w:left w:val="single" w:sz="4" w:space="0" w:color="auto"/>
                    <w:bottom w:val="single" w:sz="4" w:space="0" w:color="auto"/>
                    <w:right w:val="single" w:sz="4" w:space="0" w:color="auto"/>
                  </w:tcBorders>
                  <w:hideMark/>
                </w:tcPr>
                <w:p w:rsidR="00EA29FA" w:rsidRDefault="00D01E66">
                  <w:pPr>
                    <w:snapToGrid w:val="0"/>
                    <w:rPr>
                      <w:sz w:val="22"/>
                      <w:szCs w:val="22"/>
                    </w:rPr>
                  </w:pPr>
                  <w:r>
                    <w:rPr>
                      <w:sz w:val="22"/>
                      <w:szCs w:val="22"/>
                    </w:rPr>
                    <w:t>188</w:t>
                  </w:r>
                </w:p>
              </w:tc>
            </w:tr>
          </w:tbl>
          <w:p w:rsidR="00EA29FA" w:rsidRDefault="00EA29FA"/>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17.</w:t>
            </w:r>
          </w:p>
        </w:tc>
        <w:tc>
          <w:tcPr>
            <w:tcW w:w="2126"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процедуре Размещения оферты </w:t>
            </w:r>
          </w:p>
        </w:tc>
        <w:tc>
          <w:tcPr>
            <w:tcW w:w="7200" w:type="dxa"/>
          </w:tcPr>
          <w:p w:rsidR="006D2B87" w:rsidRPr="00286B26" w:rsidRDefault="00856650" w:rsidP="00C1112E">
            <w:pPr>
              <w:pStyle w:val="aff7"/>
              <w:numPr>
                <w:ilvl w:val="0"/>
                <w:numId w:val="26"/>
              </w:numPr>
              <w:ind w:left="175" w:hanging="218"/>
              <w:jc w:val="both"/>
            </w:pPr>
            <w:r>
              <w:t>Помимо указанных в пунктах 2.1 и 2.2 настоящей документации о закупке требований к претенденту/участнику предъявляются следующие требования:</w:t>
            </w:r>
          </w:p>
          <w:p w:rsidR="00EA29FA" w:rsidRPr="00D01E66" w:rsidRDefault="00D01E66">
            <w:pPr>
              <w:pStyle w:val="aff7"/>
              <w:numPr>
                <w:ilvl w:val="1"/>
                <w:numId w:val="26"/>
              </w:numPr>
              <w:ind w:left="601" w:hanging="426"/>
              <w:jc w:val="both"/>
            </w:pPr>
            <w:r w:rsidRPr="00D01E66">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EA29FA" w:rsidRPr="00D01E66" w:rsidRDefault="00D01E66">
            <w:pPr>
              <w:pStyle w:val="aff7"/>
              <w:numPr>
                <w:ilvl w:val="1"/>
                <w:numId w:val="26"/>
              </w:numPr>
              <w:ind w:left="601" w:hanging="426"/>
              <w:jc w:val="both"/>
            </w:pPr>
            <w:r w:rsidRPr="00D01E66">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EA29FA" w:rsidRPr="00D01E66" w:rsidRDefault="00D01E66">
            <w:pPr>
              <w:pStyle w:val="aff7"/>
              <w:numPr>
                <w:ilvl w:val="1"/>
                <w:numId w:val="26"/>
              </w:numPr>
              <w:ind w:left="601" w:hanging="426"/>
              <w:jc w:val="both"/>
            </w:pPr>
            <w:r w:rsidRPr="00D01E66">
              <w:t>наличие опыта поставки товара за период трех последних лет, предшествующих году подачи Заявки и период времени в текущем году до момента окончания приема Заявок, с предметом поставки запасных частей для кранов козловых контейнерных, с суммарной стоимостью договора(-ов) не менее 20 % от начальной (максимальной) цены договора/цены лота.</w:t>
            </w:r>
          </w:p>
          <w:p w:rsidR="006D2B87" w:rsidRPr="00286B26" w:rsidRDefault="006D2B87" w:rsidP="00C1112E">
            <w:pPr>
              <w:pStyle w:val="aff7"/>
              <w:numPr>
                <w:ilvl w:val="0"/>
                <w:numId w:val="26"/>
              </w:numPr>
              <w:ind w:left="175" w:hanging="218"/>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EA29FA" w:rsidRPr="00D01E66" w:rsidRDefault="00D01E66">
            <w:pPr>
              <w:pStyle w:val="aff7"/>
              <w:numPr>
                <w:ilvl w:val="1"/>
                <w:numId w:val="26"/>
              </w:numPr>
              <w:ind w:left="601" w:hanging="426"/>
              <w:jc w:val="both"/>
            </w:pPr>
            <w:r w:rsidRPr="00D01E66">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EA29FA" w:rsidRPr="00D01E66" w:rsidRDefault="00D01E66">
            <w:pPr>
              <w:pStyle w:val="aff7"/>
              <w:numPr>
                <w:ilvl w:val="1"/>
                <w:numId w:val="26"/>
              </w:numPr>
              <w:ind w:left="601" w:hanging="426"/>
              <w:jc w:val="both"/>
            </w:pPr>
            <w:r w:rsidRPr="00D01E66">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D01E66">
              <w:t>://</w:t>
            </w:r>
            <w:r>
              <w:rPr>
                <w:lang w:val="en-US"/>
              </w:rPr>
              <w:t>service</w:t>
            </w:r>
            <w:r w:rsidRPr="00D01E66">
              <w:t>.</w:t>
            </w:r>
            <w:r>
              <w:rPr>
                <w:lang w:val="en-US"/>
              </w:rPr>
              <w:t>nalog</w:t>
            </w:r>
            <w:r w:rsidRPr="00D01E66">
              <w:t>.</w:t>
            </w:r>
            <w:r>
              <w:rPr>
                <w:lang w:val="en-US"/>
              </w:rPr>
              <w:t>ru</w:t>
            </w:r>
            <w:r w:rsidRPr="00D01E66">
              <w:t>/</w:t>
            </w:r>
            <w:r>
              <w:rPr>
                <w:lang w:val="en-US"/>
              </w:rPr>
              <w:t>zd</w:t>
            </w:r>
            <w:r w:rsidRPr="00D01E66">
              <w:t>.</w:t>
            </w:r>
            <w:r>
              <w:rPr>
                <w:lang w:val="en-US"/>
              </w:rPr>
              <w:t>do</w:t>
            </w:r>
            <w:r w:rsidRPr="00D01E66">
              <w:t xml:space="preserve">). В </w:t>
            </w:r>
            <w:r w:rsidRPr="00D01E66">
              <w:lastRenderedPageBreak/>
              <w:t>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D01E66">
              <w:t>://</w:t>
            </w:r>
            <w:r>
              <w:rPr>
                <w:lang w:val="en-US"/>
              </w:rPr>
              <w:t>service</w:t>
            </w:r>
            <w:r w:rsidRPr="00D01E66">
              <w:t>.</w:t>
            </w:r>
            <w:r>
              <w:rPr>
                <w:lang w:val="en-US"/>
              </w:rPr>
              <w:t>nalog</w:t>
            </w:r>
            <w:r w:rsidRPr="00D01E66">
              <w:t>.</w:t>
            </w:r>
            <w:r>
              <w:rPr>
                <w:lang w:val="en-US"/>
              </w:rPr>
              <w:t>ru</w:t>
            </w:r>
            <w:r w:rsidRPr="00D01E66">
              <w:t>/</w:t>
            </w:r>
            <w:r>
              <w:rPr>
                <w:lang w:val="en-US"/>
              </w:rPr>
              <w:t>zd</w:t>
            </w:r>
            <w:r w:rsidRPr="00D01E66">
              <w:t>.</w:t>
            </w:r>
            <w:r>
              <w:rPr>
                <w:lang w:val="en-US"/>
              </w:rPr>
              <w:t>do</w:t>
            </w:r>
            <w:r w:rsidRPr="00D01E66">
              <w:t>) (далее в протоколах и иных документах - Информация о наличии/отсутствии у претендента задолженности по уплате налогов, сборов и представленной налоговой отчетности);</w:t>
            </w:r>
          </w:p>
          <w:p w:rsidR="00EA29FA" w:rsidRPr="00D01E66" w:rsidRDefault="00D01E66">
            <w:pPr>
              <w:pStyle w:val="aff7"/>
              <w:numPr>
                <w:ilvl w:val="1"/>
                <w:numId w:val="26"/>
              </w:numPr>
              <w:ind w:left="601" w:hanging="426"/>
              <w:jc w:val="both"/>
            </w:pPr>
            <w:r w:rsidRPr="00D01E66">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D01E66">
              <w:t>://</w:t>
            </w:r>
            <w:r>
              <w:rPr>
                <w:lang w:val="en-US"/>
              </w:rPr>
              <w:t>fssprus</w:t>
            </w:r>
            <w:r w:rsidRPr="00D01E66">
              <w:t>.</w:t>
            </w:r>
            <w:r>
              <w:rPr>
                <w:lang w:val="en-US"/>
              </w:rPr>
              <w:t>ru</w:t>
            </w:r>
            <w:r w:rsidRPr="00D01E66">
              <w:t>/</w:t>
            </w:r>
            <w:r>
              <w:rPr>
                <w:lang w:val="en-US"/>
              </w:rPr>
              <w:t>iss</w:t>
            </w:r>
            <w:r w:rsidRPr="00D01E66">
              <w:t>/</w:t>
            </w:r>
            <w:r>
              <w:rPr>
                <w:lang w:val="en-US"/>
              </w:rPr>
              <w:t>ip</w:t>
            </w:r>
            <w:r w:rsidRPr="00D01E66">
              <w:t xml:space="preserve">), а также информации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w:t>
            </w:r>
            <w:r>
              <w:rPr>
                <w:lang w:val="en-US"/>
              </w:rPr>
              <w:t>http</w:t>
            </w:r>
            <w:r w:rsidRPr="00D01E66">
              <w:t>://</w:t>
            </w:r>
            <w:r>
              <w:rPr>
                <w:lang w:val="en-US"/>
              </w:rPr>
              <w:t>www</w:t>
            </w:r>
            <w:r w:rsidRPr="00D01E66">
              <w:t>.</w:t>
            </w:r>
            <w:r>
              <w:rPr>
                <w:lang w:val="en-US"/>
              </w:rPr>
              <w:t>fedresurs</w:t>
            </w:r>
            <w:r w:rsidRPr="00D01E66">
              <w:t>.</w:t>
            </w:r>
            <w:r>
              <w:rPr>
                <w:lang w:val="en-US"/>
              </w:rPr>
              <w:t>ru</w:t>
            </w:r>
            <w:r w:rsidRPr="00D01E66">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(«поиск сведений») (далее в протоколах и иных документах - Информация о наличии исполнительных производств и/или неприостановлении деятельности);</w:t>
            </w:r>
          </w:p>
          <w:p w:rsidR="00EA29FA" w:rsidRPr="00D01E66" w:rsidRDefault="00D01E66">
            <w:pPr>
              <w:pStyle w:val="aff7"/>
              <w:numPr>
                <w:ilvl w:val="1"/>
                <w:numId w:val="26"/>
              </w:numPr>
              <w:ind w:left="601" w:hanging="426"/>
              <w:jc w:val="both"/>
            </w:pPr>
            <w:r w:rsidRPr="00D01E66">
              <w:t xml:space="preserve">годовая бухгалтерская (финансовая) отчетность, а именно: </w:t>
            </w:r>
            <w:r w:rsidRPr="00D01E66">
              <w:lastRenderedPageBreak/>
              <w:t>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EA29FA" w:rsidRPr="00D01E66" w:rsidRDefault="00D01E66">
            <w:pPr>
              <w:pStyle w:val="aff7"/>
              <w:numPr>
                <w:ilvl w:val="1"/>
                <w:numId w:val="26"/>
              </w:numPr>
              <w:ind w:left="601" w:hanging="426"/>
              <w:jc w:val="both"/>
            </w:pPr>
            <w:r w:rsidRPr="00D01E66">
              <w:t>документ по форме приложения № 4 к документации о закупке о наличии опыта поставки товара, указанного в подпункте 1.3 части 1 пункта 17 Информационной карты;</w:t>
            </w:r>
          </w:p>
          <w:p w:rsidR="00EA29FA" w:rsidRPr="00D01E66" w:rsidRDefault="00D01E66">
            <w:pPr>
              <w:pStyle w:val="aff7"/>
              <w:numPr>
                <w:ilvl w:val="1"/>
                <w:numId w:val="26"/>
              </w:numPr>
              <w:ind w:left="601" w:hanging="426"/>
              <w:jc w:val="both"/>
            </w:pPr>
            <w:r w:rsidRPr="00D01E66">
              <w:t>копии договоров, указанных в документе по форме приложения № 4 к документации о закупке о наличии опыта поставки товара;</w:t>
            </w:r>
          </w:p>
          <w:p w:rsidR="00EA29FA" w:rsidRDefault="00D01E66">
            <w:pPr>
              <w:pStyle w:val="aff7"/>
              <w:numPr>
                <w:ilvl w:val="1"/>
                <w:numId w:val="26"/>
              </w:numPr>
              <w:ind w:left="601" w:hanging="426"/>
              <w:jc w:val="both"/>
              <w:rPr>
                <w:lang w:val="en-US"/>
              </w:rPr>
            </w:pPr>
            <w:r w:rsidRPr="00D01E66">
              <w:t xml:space="preserve">копии  документов, подтверждающих факт поставки товаров, в объеме и стоимости, указанных в документе по форме приложения № 4 к документации о закупке (подписанные сторонами договора товарные накладные, акты сверки, универсальные передаточные документы и т.п.).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и их стоимости. </w:t>
            </w:r>
            <w:r>
              <w:rPr>
                <w:lang w:val="en-US"/>
              </w:rPr>
              <w:t>Письмо должно содержать контактную информацию контрагента претендента;</w:t>
            </w:r>
          </w:p>
          <w:p w:rsidR="00EA29FA" w:rsidRPr="00D01E66" w:rsidRDefault="00D01E66">
            <w:pPr>
              <w:pStyle w:val="aff7"/>
              <w:numPr>
                <w:ilvl w:val="1"/>
                <w:numId w:val="26"/>
              </w:numPr>
              <w:ind w:left="601" w:hanging="426"/>
              <w:jc w:val="both"/>
            </w:pPr>
            <w:r w:rsidRPr="00D01E66">
              <w:t>сведения о планируемых к привлечению субподрядных организациях по форме приложения № 6 к документации о закупке (предоставляется претендентом в случае привлечения субподрядчиков).</w:t>
            </w:r>
          </w:p>
        </w:tc>
      </w:tr>
      <w:tr w:rsidR="00835CB1" w:rsidRPr="00F86FAA" w:rsidTr="004D6B74">
        <w:tc>
          <w:tcPr>
            <w:tcW w:w="426" w:type="dxa"/>
          </w:tcPr>
          <w:p w:rsidR="00835CB1" w:rsidRPr="00F86FAA" w:rsidRDefault="00835CB1" w:rsidP="00E47C4C">
            <w:pPr>
              <w:pStyle w:val="19"/>
              <w:ind w:left="-57" w:right="-108" w:firstLine="0"/>
              <w:rPr>
                <w:b/>
                <w:sz w:val="24"/>
                <w:szCs w:val="24"/>
              </w:rPr>
            </w:pPr>
            <w:r>
              <w:rPr>
                <w:b/>
                <w:sz w:val="24"/>
                <w:szCs w:val="24"/>
              </w:rPr>
              <w:lastRenderedPageBreak/>
              <w:t>18.</w:t>
            </w:r>
          </w:p>
        </w:tc>
        <w:tc>
          <w:tcPr>
            <w:tcW w:w="2126"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7200" w:type="dxa"/>
          </w:tcPr>
          <w:p w:rsidR="00201143" w:rsidRPr="00201143" w:rsidRDefault="00D01E66" w:rsidP="00D01E66">
            <w:pPr>
              <w:pBdr>
                <w:top w:val="nil"/>
                <w:left w:val="nil"/>
                <w:bottom w:val="nil"/>
                <w:right w:val="nil"/>
                <w:between w:val="nil"/>
              </w:pBdr>
              <w:tabs>
                <w:tab w:val="left" w:pos="709"/>
              </w:tabs>
              <w:suppressAutoHyphens w:val="0"/>
              <w:jc w:val="both"/>
              <w:rPr>
                <w:color w:val="000000"/>
              </w:rPr>
            </w:pPr>
            <w:r>
              <w:rPr>
                <w:color w:val="000000"/>
              </w:rPr>
              <w:t xml:space="preserve">         </w:t>
            </w:r>
            <w:r w:rsidR="00201143">
              <w:rPr>
                <w:color w:val="000000"/>
              </w:rPr>
              <w:t>Иностранное лицо должно быть правомочно заключать и исполнять договор, право на заключение которого является предметом Размещения оферты, в том числе такое лицо должно быть зарегистрированным в качестве субъекта гражданского права и иметь все необходимые разрешения для ведения деятельности в соответствии с законодательством государства по месту его нахождения, месту поставки товаров (выполнения работ, оказания услуг).</w:t>
            </w:r>
          </w:p>
          <w:p w:rsidR="00201143" w:rsidRPr="00201143" w:rsidRDefault="00201143" w:rsidP="00201143">
            <w:pPr>
              <w:pBdr>
                <w:top w:val="nil"/>
                <w:left w:val="nil"/>
                <w:bottom w:val="nil"/>
                <w:right w:val="nil"/>
                <w:between w:val="nil"/>
              </w:pBdr>
              <w:ind w:firstLine="709"/>
              <w:jc w:val="both"/>
              <w:rPr>
                <w:color w:val="000000"/>
              </w:rPr>
            </w:pPr>
            <w:r>
              <w:rPr>
                <w:color w:val="000000"/>
              </w:rPr>
              <w:t>Правоспособность иностранного лица не должна быть ограничена судом и (или) административными органами государства по месту его нахождения и (или) ведения деятельности, а также Российской Федерации.</w:t>
            </w:r>
          </w:p>
          <w:p w:rsidR="00201143" w:rsidRPr="00201143" w:rsidRDefault="00201143" w:rsidP="00201143">
            <w:pPr>
              <w:pBdr>
                <w:top w:val="nil"/>
                <w:left w:val="nil"/>
                <w:bottom w:val="nil"/>
                <w:right w:val="nil"/>
                <w:between w:val="nil"/>
              </w:pBdr>
              <w:ind w:firstLine="709"/>
              <w:jc w:val="both"/>
              <w:rPr>
                <w:color w:val="000000"/>
              </w:rPr>
            </w:pPr>
            <w:bookmarkStart w:id="18" w:name="_1pxezwc" w:colFirst="0" w:colLast="0"/>
            <w:bookmarkEnd w:id="18"/>
            <w:r>
              <w:rPr>
                <w:color w:val="000000"/>
              </w:rPr>
              <w:t>Иностранное лицо не должно являться неплатежеспособным, в отношении него не должна проводиться процедура банкротства или ликвидации.</w:t>
            </w:r>
          </w:p>
          <w:p w:rsidR="00EA29FA" w:rsidRDefault="00201143" w:rsidP="00D01E66">
            <w:pPr>
              <w:pBdr>
                <w:top w:val="nil"/>
                <w:left w:val="nil"/>
                <w:bottom w:val="nil"/>
                <w:right w:val="nil"/>
                <w:between w:val="nil"/>
              </w:pBdr>
              <w:ind w:firstLine="709"/>
              <w:jc w:val="both"/>
              <w:rPr>
                <w:highlight w:val="yellow"/>
              </w:rPr>
            </w:pPr>
            <w:r>
              <w:rPr>
                <w:color w:val="000000"/>
              </w:rPr>
              <w:t>Данные обстоятельства могут подтверждаться заверением иностранного лица.</w:t>
            </w:r>
          </w:p>
        </w:tc>
      </w:tr>
      <w:tr w:rsidR="007D6548" w:rsidRPr="00F86FAA" w:rsidTr="004D6B74">
        <w:tc>
          <w:tcPr>
            <w:tcW w:w="426" w:type="dxa"/>
          </w:tcPr>
          <w:p w:rsidR="007D6548" w:rsidRPr="00F86FAA" w:rsidRDefault="00357415" w:rsidP="00E47C4C">
            <w:pPr>
              <w:pStyle w:val="19"/>
              <w:ind w:left="-57" w:right="-108" w:firstLine="0"/>
              <w:rPr>
                <w:b/>
                <w:sz w:val="24"/>
                <w:szCs w:val="24"/>
              </w:rPr>
            </w:pPr>
            <w:r>
              <w:rPr>
                <w:b/>
                <w:sz w:val="24"/>
                <w:szCs w:val="24"/>
              </w:rPr>
              <w:t>19.</w:t>
            </w:r>
          </w:p>
        </w:tc>
        <w:tc>
          <w:tcPr>
            <w:tcW w:w="2126" w:type="dxa"/>
          </w:tcPr>
          <w:p w:rsidR="007D6548" w:rsidRPr="00F86FAA" w:rsidRDefault="00736D40" w:rsidP="00051353">
            <w:pPr>
              <w:pStyle w:val="Default"/>
              <w:rPr>
                <w:b/>
                <w:color w:val="auto"/>
              </w:rPr>
            </w:pPr>
            <w:r>
              <w:rPr>
                <w:b/>
                <w:color w:val="auto"/>
              </w:rPr>
              <w:t xml:space="preserve">Критерии оценки при сопоставлении Заявок и коэффициент их </w:t>
            </w:r>
            <w:r>
              <w:rPr>
                <w:b/>
                <w:color w:val="auto"/>
              </w:rPr>
              <w:lastRenderedPageBreak/>
              <w:t>значимости (Кз)</w:t>
            </w:r>
          </w:p>
        </w:tc>
        <w:tc>
          <w:tcPr>
            <w:tcW w:w="7200" w:type="dxa"/>
          </w:tcPr>
          <w:p w:rsidR="007D6548" w:rsidRPr="00FC5445" w:rsidRDefault="00FC5445" w:rsidP="003D3596">
            <w:pPr>
              <w:pStyle w:val="af9"/>
              <w:rPr>
                <w:b/>
                <w:i/>
                <w:sz w:val="24"/>
              </w:rPr>
            </w:pPr>
            <w:r>
              <w:rPr>
                <w:sz w:val="24"/>
              </w:rPr>
              <w:lastRenderedPageBreak/>
              <w:t xml:space="preserve">Критерии оценки и сопоставления Заявок не установлены. Претендент и его предложение должно соответствовать требованиям, указанным в пунктах 2.1 и 2.2 настоящей документации о закупке, Техническому заданию (раздел 4 Техническое задание документации о закупке) и части 1 пункта 17 </w:t>
            </w:r>
            <w:r>
              <w:rPr>
                <w:sz w:val="24"/>
              </w:rPr>
              <w:lastRenderedPageBreak/>
              <w:t>настоящей Информационной карты.</w:t>
            </w:r>
          </w:p>
        </w:tc>
      </w:tr>
      <w:tr w:rsidR="00736D40" w:rsidRPr="00F86FAA" w:rsidTr="004D6B74">
        <w:tc>
          <w:tcPr>
            <w:tcW w:w="426" w:type="dxa"/>
          </w:tcPr>
          <w:p w:rsidR="00736D40" w:rsidRPr="00F86FAA" w:rsidRDefault="00835CB1" w:rsidP="00E47C4C">
            <w:pPr>
              <w:pStyle w:val="19"/>
              <w:ind w:left="-57" w:right="-108" w:firstLine="0"/>
              <w:rPr>
                <w:b/>
                <w:sz w:val="24"/>
                <w:szCs w:val="24"/>
              </w:rPr>
            </w:pPr>
            <w:r>
              <w:rPr>
                <w:b/>
                <w:sz w:val="24"/>
                <w:szCs w:val="24"/>
              </w:rPr>
              <w:lastRenderedPageBreak/>
              <w:t>20.</w:t>
            </w:r>
          </w:p>
        </w:tc>
        <w:tc>
          <w:tcPr>
            <w:tcW w:w="2126" w:type="dxa"/>
          </w:tcPr>
          <w:p w:rsidR="00736D40" w:rsidRPr="00F86FAA" w:rsidRDefault="007341C2">
            <w:pPr>
              <w:pStyle w:val="Default"/>
              <w:rPr>
                <w:b/>
                <w:color w:val="auto"/>
              </w:rPr>
            </w:pPr>
            <w:r>
              <w:rPr>
                <w:b/>
                <w:color w:val="auto"/>
              </w:rPr>
              <w:t>Особенности заключения договора</w:t>
            </w:r>
          </w:p>
        </w:tc>
        <w:tc>
          <w:tcPr>
            <w:tcW w:w="7200" w:type="dxa"/>
          </w:tcPr>
          <w:tbl>
            <w:tblPr>
              <w:tblStyle w:val="afff2"/>
              <w:tblW w:w="0" w:type="auto"/>
              <w:tblLayout w:type="fixed"/>
              <w:tblLook w:val="04A0"/>
            </w:tblPr>
            <w:tblGrid>
              <w:gridCol w:w="6974"/>
            </w:tblGrid>
            <w:tr w:rsidR="00B244F0" w:rsidRPr="000A15FB" w:rsidTr="00FC5445">
              <w:tc>
                <w:tcPr>
                  <w:tcW w:w="6974" w:type="dxa"/>
                </w:tcPr>
                <w:p w:rsidR="002820B4" w:rsidRPr="00D94533" w:rsidRDefault="002820B4" w:rsidP="002820B4">
                  <w:pPr>
                    <w:pStyle w:val="-3"/>
                    <w:tabs>
                      <w:tab w:val="clear" w:pos="1985"/>
                    </w:tabs>
                    <w:suppressAutoHyphens/>
                    <w:ind w:left="629" w:firstLine="0"/>
                    <w:rPr>
                      <w:b/>
                      <w:sz w:val="24"/>
                    </w:rPr>
                  </w:pPr>
                  <w:r>
                    <w:rPr>
                      <w:b/>
                      <w:sz w:val="24"/>
                    </w:rPr>
                    <w:t>I. Внесение изменений в договор:</w:t>
                  </w:r>
                </w:p>
                <w:p w:rsidR="00EA29FA" w:rsidRDefault="00D01E66">
                  <w:pPr>
                    <w:pStyle w:val="-3"/>
                    <w:tabs>
                      <w:tab w:val="clear" w:pos="1985"/>
                    </w:tabs>
                    <w:suppressAutoHyphens/>
                    <w:rPr>
                      <w:sz w:val="24"/>
                    </w:rPr>
                  </w:pPr>
                  <w:r>
                    <w:rPr>
                      <w:sz w:val="24"/>
                    </w:rPr>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2820B4" w:rsidRPr="002F15C9" w:rsidRDefault="002820B4" w:rsidP="002820B4">
                  <w:pPr>
                    <w:pStyle w:val="-3"/>
                    <w:numPr>
                      <w:ilvl w:val="2"/>
                      <w:numId w:val="0"/>
                    </w:numPr>
                    <w:tabs>
                      <w:tab w:val="num" w:pos="1985"/>
                    </w:tabs>
                    <w:suppressAutoHyphens/>
                    <w:ind w:left="34" w:firstLine="567"/>
                    <w:rPr>
                      <w:sz w:val="24"/>
                    </w:rPr>
                  </w:pPr>
                  <w:r>
                    <w:rPr>
                      <w:sz w:val="24"/>
                    </w:rPr>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820B4" w:rsidRPr="002F15C9" w:rsidRDefault="002820B4" w:rsidP="002820B4">
                  <w:pPr>
                    <w:pStyle w:val="-3"/>
                    <w:numPr>
                      <w:ilvl w:val="2"/>
                      <w:numId w:val="0"/>
                    </w:numPr>
                    <w:tabs>
                      <w:tab w:val="num" w:pos="1985"/>
                    </w:tabs>
                    <w:suppressAutoHyphens/>
                    <w:ind w:left="34" w:firstLine="567"/>
                    <w:rPr>
                      <w:sz w:val="24"/>
                    </w:rPr>
                  </w:pPr>
                  <w:r>
                    <w:rPr>
                      <w:sz w:val="24"/>
                    </w:rPr>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820B4" w:rsidRPr="002F15C9" w:rsidRDefault="002820B4" w:rsidP="002820B4">
                  <w:pPr>
                    <w:pStyle w:val="-3"/>
                    <w:numPr>
                      <w:ilvl w:val="2"/>
                      <w:numId w:val="0"/>
                    </w:numPr>
                    <w:tabs>
                      <w:tab w:val="num" w:pos="1985"/>
                    </w:tabs>
                    <w:suppressAutoHyphens/>
                    <w:ind w:left="34" w:firstLine="567"/>
                    <w:rPr>
                      <w:sz w:val="24"/>
                    </w:rPr>
                  </w:pPr>
                  <w:r>
                    <w:rPr>
                      <w:sz w:val="24"/>
                    </w:rPr>
                    <w:t>Внесение изменений в проект договора по предложениям победителя является правом Заказчика и осуществляется по усмотрению Заказчика.</w:t>
                  </w:r>
                </w:p>
                <w:p w:rsidR="00EA29FA" w:rsidRDefault="00D01E66">
                  <w:pPr>
                    <w:pStyle w:val="-3"/>
                    <w:tabs>
                      <w:tab w:val="clear" w:pos="1985"/>
                    </w:tabs>
                    <w:suppressAutoHyphens/>
                    <w:ind w:firstLine="629"/>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w:t>
                  </w:r>
                </w:p>
                <w:p w:rsidR="00EA29FA" w:rsidRDefault="00EA29FA">
                  <w:pPr>
                    <w:pStyle w:val="-3"/>
                    <w:tabs>
                      <w:tab w:val="clear" w:pos="1985"/>
                    </w:tabs>
                    <w:suppressAutoHyphens/>
                    <w:rPr>
                      <w:sz w:val="24"/>
                    </w:rPr>
                  </w:pPr>
                </w:p>
              </w:tc>
            </w:tr>
            <w:tr w:rsidR="00B244F0" w:rsidRPr="000D7A81" w:rsidTr="00FC5445">
              <w:tc>
                <w:tcPr>
                  <w:tcW w:w="6974" w:type="dxa"/>
                </w:tcPr>
                <w:p w:rsidR="00EA29FA" w:rsidRDefault="00D01E66">
                  <w:pPr>
                    <w:pStyle w:val="-3"/>
                    <w:tabs>
                      <w:tab w:val="clear" w:pos="1985"/>
                    </w:tabs>
                    <w:suppressAutoHyphens/>
                    <w:ind w:left="600" w:firstLine="0"/>
                    <w:rPr>
                      <w:b/>
                      <w:sz w:val="24"/>
                    </w:rPr>
                  </w:pPr>
                  <w:r>
                    <w:rPr>
                      <w:b/>
                      <w:sz w:val="24"/>
                    </w:rPr>
                    <w:t>II. Иные особенности заключения договора:</w:t>
                  </w:r>
                  <w:r>
                    <w:rPr>
                      <w:b/>
                      <w:sz w:val="24"/>
                    </w:rPr>
                    <w:br/>
                  </w:r>
                  <w:r>
                    <w:rPr>
                      <w:sz w:val="24"/>
                    </w:rPr>
                    <w:t>Не предусмотрено.</w:t>
                  </w:r>
                </w:p>
              </w:tc>
            </w:tr>
            <w:tr w:rsidR="00B244F0" w:rsidRPr="001F109F" w:rsidTr="00FC5445">
              <w:tc>
                <w:tcPr>
                  <w:tcW w:w="6974" w:type="dxa"/>
                </w:tcPr>
                <w:p w:rsidR="001D6629" w:rsidRDefault="001D6629" w:rsidP="001D6629">
                  <w:pPr>
                    <w:pStyle w:val="af9"/>
                    <w:ind w:left="629" w:firstLine="0"/>
                    <w:rPr>
                      <w:b/>
                      <w:sz w:val="24"/>
                    </w:rPr>
                  </w:pPr>
                  <w:r>
                    <w:rPr>
                      <w:b/>
                      <w:sz w:val="24"/>
                    </w:rPr>
                    <w:t>III. Увеличение цены договора:</w:t>
                  </w:r>
                </w:p>
                <w:p w:rsidR="001D6629" w:rsidRPr="00FB0DD0" w:rsidRDefault="001D6629" w:rsidP="001D6629">
                  <w:pPr>
                    <w:pStyle w:val="af9"/>
                    <w:numPr>
                      <w:ilvl w:val="1"/>
                      <w:numId w:val="16"/>
                    </w:numPr>
                    <w:ind w:left="34" w:firstLine="567"/>
                    <w:rPr>
                      <w:sz w:val="24"/>
                    </w:rPr>
                  </w:pPr>
                  <w:r>
                    <w:rPr>
                      <w:sz w:val="24"/>
                    </w:rPr>
                    <w:t xml:space="preserve"> Увеличение общей цены по договору, заключенному по результатам проведения закупки, в процессе исполнения договора может быть увеличена за счет увеличения количества закупаемой продукции по соглашению сторон без проведения дополнительных закупочных процедур на следующих условиях:</w:t>
                  </w:r>
                </w:p>
                <w:p w:rsidR="001D6629" w:rsidRPr="001F109F" w:rsidRDefault="001D6629" w:rsidP="001D6629">
                  <w:pPr>
                    <w:pStyle w:val="af9"/>
                    <w:ind w:firstLine="601"/>
                    <w:rPr>
                      <w:sz w:val="24"/>
                    </w:rPr>
                  </w:pPr>
                  <w:r>
                    <w:rPr>
                      <w:sz w:val="24"/>
                    </w:rPr>
                    <w:t>- цена за единицу товара, работы, услуги действующая на момент увеличения количества закупаемой продукции (в том числе ранее увеличенная по договору</w:t>
                  </w:r>
                  <w:r>
                    <w:t xml:space="preserve"> </w:t>
                  </w:r>
                  <w:r>
                    <w:rPr>
                      <w:sz w:val="24"/>
                    </w:rPr>
                    <w:t>в соответствии с пунктами 59, 60 Положения о закупках) и/или метод расчета стоимости выполняемых работ и/или оказываемых услуг остается неизменными;</w:t>
                  </w:r>
                </w:p>
                <w:p w:rsidR="00EA29FA" w:rsidRDefault="00D01E66" w:rsidP="00D01E66">
                  <w:pPr>
                    <w:pStyle w:val="af9"/>
                    <w:ind w:firstLine="629"/>
                    <w:rPr>
                      <w:sz w:val="24"/>
                    </w:rPr>
                  </w:pPr>
                  <w:r>
                    <w:rPr>
                      <w:sz w:val="24"/>
                    </w:rPr>
                    <w:t>- увеличение общей цены по договору за счет увеличения количества закупаемой продукции в процессе исполнения договора составит не более 30% (тридцать процентов) 000 долей процента от первоначальной цены договора за весь срок действия договора.</w:t>
                  </w:r>
                </w:p>
              </w:tc>
            </w:tr>
          </w:tbl>
          <w:p w:rsidR="00736D40" w:rsidRPr="00FC5445" w:rsidRDefault="00736D40" w:rsidP="003D3C71">
            <w:pPr>
              <w:pStyle w:val="af9"/>
              <w:ind w:left="601" w:firstLine="0"/>
              <w:rPr>
                <w:sz w:val="24"/>
              </w:rPr>
            </w:pPr>
          </w:p>
        </w:tc>
      </w:tr>
      <w:tr w:rsidR="007D6548" w:rsidRPr="00F86FAA" w:rsidTr="004D6B74">
        <w:tc>
          <w:tcPr>
            <w:tcW w:w="426" w:type="dxa"/>
          </w:tcPr>
          <w:p w:rsidR="007D6548" w:rsidRPr="00F86FAA" w:rsidRDefault="009830CC" w:rsidP="00E47C4C">
            <w:pPr>
              <w:pStyle w:val="19"/>
              <w:ind w:left="-57" w:right="-108" w:firstLine="0"/>
              <w:rPr>
                <w:b/>
                <w:sz w:val="24"/>
                <w:szCs w:val="24"/>
              </w:rPr>
            </w:pPr>
            <w:r>
              <w:rPr>
                <w:b/>
                <w:sz w:val="24"/>
                <w:szCs w:val="24"/>
              </w:rPr>
              <w:t>21.</w:t>
            </w:r>
          </w:p>
        </w:tc>
        <w:tc>
          <w:tcPr>
            <w:tcW w:w="2126" w:type="dxa"/>
          </w:tcPr>
          <w:p w:rsidR="007D6548" w:rsidRPr="00F86FAA" w:rsidRDefault="007D6548">
            <w:pPr>
              <w:pStyle w:val="Default"/>
              <w:rPr>
                <w:b/>
                <w:color w:val="auto"/>
              </w:rPr>
            </w:pPr>
            <w:r>
              <w:rPr>
                <w:b/>
                <w:color w:val="auto"/>
              </w:rPr>
              <w:t>Привлечение субподрядчиков, соисполнителей</w:t>
            </w:r>
          </w:p>
        </w:tc>
        <w:tc>
          <w:tcPr>
            <w:tcW w:w="7200" w:type="dxa"/>
          </w:tcPr>
          <w:p w:rsidR="00EA29FA" w:rsidRDefault="00D01E66">
            <w:pPr>
              <w:pStyle w:val="19"/>
              <w:ind w:firstLine="0"/>
              <w:rPr>
                <w:sz w:val="24"/>
                <w:szCs w:val="24"/>
              </w:rPr>
            </w:pPr>
            <w:r>
              <w:rPr>
                <w:sz w:val="24"/>
                <w:szCs w:val="24"/>
              </w:rPr>
              <w:t>Допускается</w:t>
            </w:r>
          </w:p>
        </w:tc>
      </w:tr>
      <w:tr w:rsidR="001356F1" w:rsidRPr="00F86FAA" w:rsidTr="004D6B74">
        <w:tc>
          <w:tcPr>
            <w:tcW w:w="426" w:type="dxa"/>
          </w:tcPr>
          <w:p w:rsidR="001356F1" w:rsidRPr="00F86FAA" w:rsidRDefault="001356F1" w:rsidP="00E47C4C">
            <w:pPr>
              <w:pStyle w:val="19"/>
              <w:ind w:left="-57" w:right="-108" w:firstLine="0"/>
              <w:rPr>
                <w:b/>
                <w:sz w:val="24"/>
                <w:szCs w:val="24"/>
              </w:rPr>
            </w:pPr>
            <w:r>
              <w:rPr>
                <w:b/>
                <w:sz w:val="24"/>
                <w:szCs w:val="24"/>
              </w:rPr>
              <w:t>22.</w:t>
            </w:r>
          </w:p>
        </w:tc>
        <w:tc>
          <w:tcPr>
            <w:tcW w:w="2126" w:type="dxa"/>
          </w:tcPr>
          <w:p w:rsidR="001356F1" w:rsidRPr="00F86FAA" w:rsidRDefault="001356F1" w:rsidP="00505622">
            <w:pPr>
              <w:pStyle w:val="Default"/>
              <w:rPr>
                <w:b/>
                <w:color w:val="auto"/>
              </w:rPr>
            </w:pPr>
            <w:r>
              <w:rPr>
                <w:b/>
                <w:color w:val="auto"/>
              </w:rPr>
              <w:t>Срок действия Заявки</w:t>
            </w:r>
            <w:r>
              <w:rPr>
                <w:b/>
                <w:color w:val="auto"/>
              </w:rPr>
              <w:tab/>
            </w:r>
          </w:p>
        </w:tc>
        <w:tc>
          <w:tcPr>
            <w:tcW w:w="7200" w:type="dxa"/>
          </w:tcPr>
          <w:p w:rsidR="00EA29FA" w:rsidRDefault="00D01E66">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7 Информационной карты).</w:t>
            </w:r>
          </w:p>
        </w:tc>
      </w:tr>
      <w:tr w:rsidR="00DF6AE3" w:rsidRPr="00F86FAA" w:rsidTr="004D6B74">
        <w:tc>
          <w:tcPr>
            <w:tcW w:w="426" w:type="dxa"/>
          </w:tcPr>
          <w:p w:rsidR="00DF6AE3" w:rsidRPr="00F86FAA" w:rsidRDefault="00A856EA" w:rsidP="00E47C4C">
            <w:pPr>
              <w:pStyle w:val="19"/>
              <w:ind w:left="-57" w:right="-108" w:firstLine="0"/>
              <w:rPr>
                <w:b/>
                <w:sz w:val="24"/>
                <w:szCs w:val="24"/>
              </w:rPr>
            </w:pPr>
            <w:r>
              <w:rPr>
                <w:b/>
                <w:sz w:val="24"/>
                <w:szCs w:val="24"/>
              </w:rPr>
              <w:t>23.</w:t>
            </w:r>
          </w:p>
        </w:tc>
        <w:tc>
          <w:tcPr>
            <w:tcW w:w="2126" w:type="dxa"/>
          </w:tcPr>
          <w:p w:rsidR="00DF6AE3" w:rsidRPr="00F86FAA" w:rsidRDefault="00BB306F">
            <w:pPr>
              <w:pStyle w:val="Default"/>
              <w:rPr>
                <w:b/>
                <w:color w:val="auto"/>
              </w:rPr>
            </w:pPr>
            <w:r>
              <w:rPr>
                <w:b/>
                <w:color w:val="auto"/>
              </w:rPr>
              <w:t>Обеспечение Заявки</w:t>
            </w:r>
          </w:p>
        </w:tc>
        <w:tc>
          <w:tcPr>
            <w:tcW w:w="7200" w:type="dxa"/>
          </w:tcPr>
          <w:p w:rsidR="00EA29FA" w:rsidRDefault="00EA29FA">
            <w:pPr>
              <w:pStyle w:val="19"/>
              <w:ind w:firstLine="0"/>
              <w:rPr>
                <w:sz w:val="24"/>
                <w:szCs w:val="24"/>
              </w:rPr>
            </w:pPr>
          </w:p>
          <w:p w:rsidR="00EA29FA" w:rsidRDefault="00EA29FA">
            <w:pPr>
              <w:pStyle w:val="19"/>
              <w:ind w:firstLine="0"/>
              <w:rPr>
                <w:sz w:val="24"/>
                <w:szCs w:val="24"/>
              </w:rPr>
            </w:pPr>
          </w:p>
          <w:p w:rsidR="00EA29FA" w:rsidRDefault="00D01E66">
            <w:pPr>
              <w:pStyle w:val="19"/>
              <w:ind w:firstLine="0"/>
              <w:rPr>
                <w:sz w:val="24"/>
                <w:szCs w:val="24"/>
              </w:rPr>
            </w:pPr>
            <w:r>
              <w:rPr>
                <w:sz w:val="24"/>
                <w:szCs w:val="24"/>
              </w:rPr>
              <w:t>Не предусмотрено.</w:t>
            </w:r>
          </w:p>
          <w:p w:rsidR="00EA29FA" w:rsidRDefault="00EA29FA">
            <w:pPr>
              <w:pStyle w:val="19"/>
              <w:ind w:firstLine="397"/>
              <w:rPr>
                <w:sz w:val="24"/>
                <w:szCs w:val="24"/>
              </w:rPr>
            </w:pPr>
          </w:p>
        </w:tc>
      </w:tr>
      <w:tr w:rsidR="004745C7" w:rsidRPr="00F86FAA" w:rsidTr="004D6B74">
        <w:tc>
          <w:tcPr>
            <w:tcW w:w="426" w:type="dxa"/>
          </w:tcPr>
          <w:p w:rsidR="004745C7" w:rsidRPr="00F86FAA" w:rsidRDefault="004745C7" w:rsidP="00E47C4C">
            <w:pPr>
              <w:pStyle w:val="19"/>
              <w:ind w:left="-57" w:right="-108" w:firstLine="0"/>
              <w:rPr>
                <w:b/>
                <w:sz w:val="24"/>
                <w:szCs w:val="24"/>
              </w:rPr>
            </w:pPr>
            <w:r>
              <w:rPr>
                <w:b/>
                <w:sz w:val="24"/>
                <w:szCs w:val="24"/>
              </w:rPr>
              <w:t>24.</w:t>
            </w:r>
          </w:p>
        </w:tc>
        <w:tc>
          <w:tcPr>
            <w:tcW w:w="2126" w:type="dxa"/>
          </w:tcPr>
          <w:p w:rsidR="004745C7" w:rsidRPr="00F86FAA" w:rsidRDefault="00505622" w:rsidP="00DF6AE3">
            <w:pPr>
              <w:pStyle w:val="Default"/>
              <w:rPr>
                <w:b/>
                <w:color w:val="auto"/>
              </w:rPr>
            </w:pPr>
            <w:r>
              <w:rPr>
                <w:b/>
                <w:color w:val="auto"/>
              </w:rPr>
              <w:t xml:space="preserve">Обеспечение </w:t>
            </w:r>
            <w:r>
              <w:rPr>
                <w:b/>
                <w:color w:val="auto"/>
              </w:rPr>
              <w:lastRenderedPageBreak/>
              <w:t>исполнения договора</w:t>
            </w:r>
          </w:p>
        </w:tc>
        <w:tc>
          <w:tcPr>
            <w:tcW w:w="7200" w:type="dxa"/>
          </w:tcPr>
          <w:p w:rsidR="00EA29FA" w:rsidRDefault="00EA29FA">
            <w:pPr>
              <w:jc w:val="both"/>
              <w:rPr>
                <w:rFonts w:eastAsia="Arial"/>
              </w:rPr>
            </w:pPr>
          </w:p>
          <w:p w:rsidR="00EA29FA" w:rsidRDefault="00EA29FA">
            <w:pPr>
              <w:jc w:val="both"/>
              <w:rPr>
                <w:rFonts w:eastAsia="Arial"/>
              </w:rPr>
            </w:pPr>
          </w:p>
          <w:p w:rsidR="00EA29FA" w:rsidRDefault="00D01E66">
            <w:pPr>
              <w:jc w:val="both"/>
              <w:rPr>
                <w:rFonts w:eastAsia="Arial"/>
              </w:rPr>
            </w:pPr>
            <w:r>
              <w:rPr>
                <w:rFonts w:eastAsia="Arial"/>
              </w:rPr>
              <w:t>Не предусмотрено.</w:t>
            </w:r>
          </w:p>
        </w:tc>
      </w:tr>
      <w:tr w:rsidR="00E961FF" w:rsidRPr="004A2CA8" w:rsidTr="004D6B74">
        <w:tc>
          <w:tcPr>
            <w:tcW w:w="426" w:type="dxa"/>
          </w:tcPr>
          <w:p w:rsidR="00E961FF" w:rsidRPr="004A2CA8" w:rsidRDefault="00E961FF" w:rsidP="00E47C4C">
            <w:pPr>
              <w:pStyle w:val="19"/>
              <w:ind w:left="-57" w:right="-108" w:firstLine="0"/>
              <w:rPr>
                <w:b/>
                <w:sz w:val="24"/>
                <w:szCs w:val="24"/>
              </w:rPr>
            </w:pPr>
            <w:r>
              <w:rPr>
                <w:b/>
                <w:sz w:val="24"/>
                <w:szCs w:val="24"/>
              </w:rPr>
              <w:lastRenderedPageBreak/>
              <w:t>25.</w:t>
            </w:r>
          </w:p>
        </w:tc>
        <w:tc>
          <w:tcPr>
            <w:tcW w:w="2126" w:type="dxa"/>
          </w:tcPr>
          <w:p w:rsidR="00E961FF" w:rsidRPr="004A2CA8" w:rsidRDefault="00E961FF" w:rsidP="00AD2CB8">
            <w:pPr>
              <w:pStyle w:val="Default"/>
              <w:rPr>
                <w:b/>
                <w:color w:val="auto"/>
              </w:rPr>
            </w:pPr>
            <w:r>
              <w:rPr>
                <w:b/>
              </w:rPr>
              <w:t>Срок заключения договора</w:t>
            </w:r>
          </w:p>
        </w:tc>
        <w:tc>
          <w:tcPr>
            <w:tcW w:w="7200" w:type="dxa"/>
          </w:tcPr>
          <w:p w:rsidR="00E961FF" w:rsidRPr="004A2CA8" w:rsidRDefault="00FB2C5D" w:rsidP="00D4733A">
            <w:pPr>
              <w:pStyle w:val="19"/>
              <w:ind w:firstLine="0"/>
              <w:rPr>
                <w:sz w:val="24"/>
                <w:szCs w:val="24"/>
              </w:rPr>
            </w:pPr>
            <w:r>
              <w:rPr>
                <w:sz w:val="24"/>
                <w:szCs w:val="24"/>
              </w:rPr>
              <w:t>Договор по результатам закупки заключается не ранее даты размещения в СМИ в соответствии с пунктом 4 Информационной карты, протокола подведения итогов Конкурсной комиссии. В случае необходимости одобрения органом управления Заказчика в соответствии с законодательством Российской Федерации заключения договора, договор должен быть заключен не позднее чем через 15 дней с даты указанного одобрения.</w:t>
            </w:r>
          </w:p>
        </w:tc>
      </w:tr>
      <w:tr w:rsidR="005D5B59" w:rsidRPr="004A2CA8" w:rsidTr="004D6B74">
        <w:tc>
          <w:tcPr>
            <w:tcW w:w="426" w:type="dxa"/>
          </w:tcPr>
          <w:p w:rsidR="005D5B59" w:rsidRPr="004A2CA8" w:rsidRDefault="005D5B59" w:rsidP="00E47C4C">
            <w:pPr>
              <w:pStyle w:val="19"/>
              <w:ind w:left="-57" w:right="-108" w:firstLine="0"/>
              <w:rPr>
                <w:b/>
                <w:sz w:val="24"/>
                <w:szCs w:val="24"/>
              </w:rPr>
            </w:pPr>
            <w:r>
              <w:rPr>
                <w:b/>
                <w:sz w:val="24"/>
                <w:szCs w:val="24"/>
              </w:rPr>
              <w:t>26.</w:t>
            </w:r>
          </w:p>
        </w:tc>
        <w:tc>
          <w:tcPr>
            <w:tcW w:w="2126" w:type="dxa"/>
          </w:tcPr>
          <w:p w:rsidR="005D5B59" w:rsidRPr="004A2CA8" w:rsidRDefault="00971A21" w:rsidP="00AD2CB8">
            <w:pPr>
              <w:pStyle w:val="Default"/>
              <w:rPr>
                <w:b/>
              </w:rPr>
            </w:pPr>
            <w:r>
              <w:rPr>
                <w:b/>
              </w:rPr>
              <w:t>Срок действия договора</w:t>
            </w:r>
          </w:p>
        </w:tc>
        <w:tc>
          <w:tcPr>
            <w:tcW w:w="7200" w:type="dxa"/>
          </w:tcPr>
          <w:p w:rsidR="00EA29FA" w:rsidRDefault="00D01E66" w:rsidP="00D01E66">
            <w:pPr>
              <w:pStyle w:val="19"/>
              <w:ind w:firstLine="0"/>
              <w:rPr>
                <w:sz w:val="24"/>
                <w:szCs w:val="24"/>
              </w:rPr>
            </w:pPr>
            <w:r>
              <w:rPr>
                <w:sz w:val="24"/>
                <w:szCs w:val="24"/>
              </w:rPr>
              <w:t>С даты заключения Договора до 31 декабря 2021 года.</w:t>
            </w:r>
          </w:p>
        </w:tc>
      </w:tr>
    </w:tbl>
    <w:p w:rsidR="002079EB" w:rsidRDefault="002079EB" w:rsidP="00D72C8B">
      <w:pPr>
        <w:pStyle w:val="19"/>
        <w:ind w:firstLine="0"/>
        <w:jc w:val="right"/>
        <w:outlineLvl w:val="0"/>
        <w:rPr>
          <w:rFonts w:eastAsia="MS Mincho"/>
          <w:szCs w:val="28"/>
        </w:rPr>
        <w:sectPr w:rsidR="002079EB" w:rsidSect="0055090C">
          <w:headerReference w:type="even" r:id="rId18"/>
          <w:headerReference w:type="default" r:id="rId19"/>
          <w:footerReference w:type="even" r:id="rId20"/>
          <w:footerReference w:type="default" r:id="rId21"/>
          <w:headerReference w:type="first" r:id="rId22"/>
          <w:footerReference w:type="first" r:id="rId23"/>
          <w:pgSz w:w="11907" w:h="16840" w:code="9"/>
          <w:pgMar w:top="1134" w:right="851" w:bottom="1134" w:left="1418" w:header="794" w:footer="794" w:gutter="0"/>
          <w:cols w:space="720"/>
          <w:titlePg/>
          <w:docGrid w:linePitch="326"/>
        </w:sectPr>
      </w:pPr>
    </w:p>
    <w:p w:rsidR="00EA29FA" w:rsidRDefault="00D01E66">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ПРОЦЕДУРЕ РАЗМЕЩЕНИЯ ОФЕРТЫ № РО-____-____-_____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процедуре Размещения оферты (далее – Заявка) № РО-___-___-____ (далее – процедура Размещения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0954FB" w:rsidRPr="00002090" w:rsidRDefault="000954FB" w:rsidP="000954FB">
      <w:pPr>
        <w:pStyle w:val="19"/>
        <w:rPr>
          <w:szCs w:val="28"/>
        </w:rPr>
      </w:pPr>
      <w:r>
        <w:rPr>
          <w:szCs w:val="28"/>
        </w:rPr>
        <w:t xml:space="preserve">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w:t>
      </w:r>
      <w:bookmarkStart w:id="19" w:name="_GoBack"/>
      <w:r>
        <w:rPr>
          <w:szCs w:val="28"/>
        </w:rPr>
        <w:t>финан</w:t>
      </w:r>
      <w:bookmarkEnd w:id="19"/>
      <w:r>
        <w:rPr>
          <w:szCs w:val="28"/>
        </w:rPr>
        <w:t>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F71B78" w:rsidP="00DA4B16">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процедура Размещения оферты может быть прекращена в любой момент до заключения договора по Размещению оферты без объяснения причин.</w:t>
      </w:r>
    </w:p>
    <w:p w:rsidR="000954FB" w:rsidRPr="00002090" w:rsidRDefault="000954FB" w:rsidP="00E67B4B">
      <w:pPr>
        <w:pStyle w:val="afc"/>
        <w:numPr>
          <w:ilvl w:val="0"/>
          <w:numId w:val="10"/>
        </w:numPr>
        <w:tabs>
          <w:tab w:val="clear" w:pos="1440"/>
        </w:tabs>
        <w:ind w:left="0" w:firstLine="709"/>
        <w:jc w:val="both"/>
        <w:rPr>
          <w:szCs w:val="28"/>
        </w:rPr>
      </w:pPr>
      <w:r>
        <w:rPr>
          <w:szCs w:val="28"/>
        </w:rPr>
        <w:t>Победителем может быть признан участник, предложивший не самую низкую цену.</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206A77" w:rsidP="00F356EB">
      <w:pPr>
        <w:numPr>
          <w:ilvl w:val="0"/>
          <w:numId w:val="11"/>
        </w:numPr>
        <w:tabs>
          <w:tab w:val="left" w:pos="1418"/>
        </w:tabs>
        <w:ind w:left="0" w:firstLine="709"/>
        <w:jc w:val="both"/>
        <w:rPr>
          <w:sz w:val="28"/>
          <w:szCs w:val="20"/>
        </w:rPr>
      </w:pPr>
      <w:r>
        <w:rPr>
          <w:sz w:val="28"/>
          <w:szCs w:val="20"/>
        </w:rPr>
        <w:lastRenderedPageBreak/>
        <w:t xml:space="preserve">Придерживаться положений Заявки в течение ______ дней </w:t>
      </w:r>
      <w:r>
        <w:t>(</w:t>
      </w:r>
      <w:r>
        <w:rPr>
          <w:i/>
        </w:rPr>
        <w:t>указать срок не менее прописанного в пункте 22 Информационной карты</w:t>
      </w:r>
      <w:r>
        <w:t>)</w:t>
      </w:r>
      <w:r>
        <w:rPr>
          <w:sz w:val="28"/>
          <w:szCs w:val="20"/>
        </w:rPr>
        <w:t xml:space="preserve"> с даты, установленной как день окончания подачи Заявок, указанный в пункте 7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 xml:space="preserve">____________________ </w:t>
      </w:r>
      <w:r>
        <w:t>(</w:t>
      </w:r>
      <w:r>
        <w:rPr>
          <w:i/>
        </w:rPr>
        <w:t>наименование претендента</w:t>
      </w:r>
      <w:r>
        <w:t>)</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0954FB">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0954FB">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250548">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250548">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250548">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 xml:space="preserve">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sz w:val="28"/>
          <w:szCs w:val="28"/>
        </w:rPr>
        <w:lastRenderedPageBreak/>
        <w:t>осуществляющим поставки товаров, выполнение работ, оказание услуг, являющихся предметом закупки.</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процедуру Размещения оферты по одному и более предмету закупки (лоту) в любое время до заключения договора;</w:t>
      </w:r>
    </w:p>
    <w:p w:rsidR="000954FB" w:rsidRDefault="00C32745" w:rsidP="000954FB">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настоящей документации о закупке;</w:t>
      </w:r>
    </w:p>
    <w:p w:rsidR="000954FB" w:rsidRDefault="000954FB" w:rsidP="000954FB">
      <w:pPr>
        <w:pStyle w:val="af9"/>
        <w:ind w:firstLine="553"/>
        <w:rPr>
          <w:rFonts w:eastAsia="Times New Roman"/>
          <w:sz w:val="28"/>
        </w:rPr>
      </w:pPr>
      <w:r>
        <w:rPr>
          <w:rFonts w:eastAsia="Times New Roman"/>
          <w:sz w:val="28"/>
        </w:rPr>
        <w:t>- товары, работы, услуги, предлагаемые к поставке ________ (</w:t>
      </w:r>
      <w:r>
        <w:rPr>
          <w:rFonts w:eastAsia="Times New Roman"/>
          <w:i/>
          <w:sz w:val="28"/>
        </w:rPr>
        <w:t>наименование претендента</w:t>
      </w:r>
      <w:r>
        <w:rPr>
          <w:rFonts w:eastAsia="Times New Roman"/>
          <w:sz w:val="28"/>
        </w:rPr>
        <w:t>) в рамках настоящего Размещения оферты, полностью соответствуют требованиям документации о закупке;</w:t>
      </w:r>
    </w:p>
    <w:p w:rsidR="00902129" w:rsidRPr="0065479E" w:rsidRDefault="00902129" w:rsidP="00902129">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обеспечил(-о)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902129" w:rsidRPr="00002090" w:rsidRDefault="00902129" w:rsidP="00902129">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A29FA" w:rsidRDefault="00D01E66">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 xml:space="preserve">СВЕДЕНИЯ О ПРЕТЕНДЕНТЕ </w:t>
      </w:r>
      <w:r>
        <w:rPr>
          <w:i/>
          <w:sz w:val="28"/>
        </w:rPr>
        <w:t>(для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110975" w:rsidRDefault="00110975" w:rsidP="00110975">
      <w:pPr>
        <w:pStyle w:val="af9"/>
        <w:ind w:firstLine="698"/>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110975">
      <w:pPr>
        <w:pStyle w:val="af9"/>
        <w:ind w:firstLine="696"/>
        <w:rPr>
          <w:sz w:val="28"/>
          <w:szCs w:val="28"/>
        </w:rPr>
      </w:pPr>
      <w:r>
        <w:rPr>
          <w:sz w:val="28"/>
          <w:szCs w:val="28"/>
        </w:rPr>
        <w:t>Номер налогоплательщика (идентификационный) _________________</w:t>
      </w:r>
    </w:p>
    <w:p w:rsidR="00110975" w:rsidRDefault="00110975" w:rsidP="00110975">
      <w:pPr>
        <w:pStyle w:val="af9"/>
        <w:ind w:firstLine="696"/>
        <w:rPr>
          <w:sz w:val="28"/>
          <w:szCs w:val="28"/>
        </w:rPr>
      </w:pPr>
      <w:r>
        <w:rPr>
          <w:sz w:val="28"/>
          <w:szCs w:val="28"/>
        </w:rPr>
        <w:t>Юридический адрес ________________________________________</w:t>
      </w:r>
    </w:p>
    <w:p w:rsidR="00110975" w:rsidRDefault="00110975" w:rsidP="00110975">
      <w:pPr>
        <w:pStyle w:val="af9"/>
        <w:ind w:firstLine="696"/>
        <w:rPr>
          <w:sz w:val="28"/>
          <w:szCs w:val="28"/>
        </w:rPr>
      </w:pPr>
      <w:r>
        <w:rPr>
          <w:sz w:val="28"/>
          <w:szCs w:val="28"/>
        </w:rPr>
        <w:t>Почтовый адрес ___________________________________________</w:t>
      </w:r>
    </w:p>
    <w:p w:rsidR="00110975" w:rsidRDefault="00110975" w:rsidP="00110975">
      <w:pPr>
        <w:pStyle w:val="af9"/>
        <w:ind w:firstLine="696"/>
        <w:rPr>
          <w:sz w:val="28"/>
          <w:szCs w:val="28"/>
        </w:rPr>
      </w:pPr>
      <w:r>
        <w:rPr>
          <w:sz w:val="28"/>
          <w:szCs w:val="28"/>
        </w:rPr>
        <w:t>Телефон (______) __________________________________________</w:t>
      </w:r>
    </w:p>
    <w:p w:rsidR="00110975" w:rsidRDefault="00110975" w:rsidP="00110975">
      <w:pPr>
        <w:pStyle w:val="af9"/>
        <w:ind w:firstLine="698"/>
        <w:rPr>
          <w:sz w:val="28"/>
          <w:szCs w:val="28"/>
        </w:rPr>
      </w:pPr>
      <w:r>
        <w:rPr>
          <w:sz w:val="28"/>
          <w:szCs w:val="28"/>
        </w:rPr>
        <w:t>Факс (______) _____________________________________________</w:t>
      </w:r>
    </w:p>
    <w:p w:rsidR="00110975" w:rsidRDefault="00110975" w:rsidP="00110975">
      <w:pPr>
        <w:pStyle w:val="af9"/>
        <w:ind w:firstLine="698"/>
        <w:rPr>
          <w:sz w:val="28"/>
          <w:szCs w:val="28"/>
        </w:rPr>
      </w:pPr>
      <w:r>
        <w:rPr>
          <w:sz w:val="28"/>
          <w:szCs w:val="28"/>
        </w:rPr>
        <w:t>Адрес электронной почты __________________@_______________</w:t>
      </w:r>
    </w:p>
    <w:p w:rsidR="00110975" w:rsidRDefault="00110975" w:rsidP="00110975">
      <w:pPr>
        <w:pStyle w:val="af9"/>
        <w:ind w:firstLine="698"/>
        <w:rPr>
          <w:sz w:val="28"/>
          <w:szCs w:val="28"/>
        </w:rPr>
      </w:pPr>
      <w:r>
        <w:rPr>
          <w:sz w:val="28"/>
          <w:szCs w:val="28"/>
        </w:rPr>
        <w:t>Зарегистрированный адрес офиса _____________________________</w:t>
      </w:r>
    </w:p>
    <w:p w:rsidR="00B07F62" w:rsidRPr="00B07F62" w:rsidRDefault="00B07F62" w:rsidP="00B07F62">
      <w:pPr>
        <w:pStyle w:val="af9"/>
        <w:tabs>
          <w:tab w:val="left" w:pos="1080"/>
        </w:tabs>
        <w:ind w:firstLine="698"/>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110975" w:rsidRDefault="00110975" w:rsidP="00147510">
      <w:pPr>
        <w:tabs>
          <w:tab w:val="left" w:pos="9639"/>
        </w:tabs>
        <w:ind w:firstLine="539"/>
        <w:jc w:val="both"/>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 xml:space="preserve">СВЕДЕНИЯ О ПРЕТЕНДЕНТЕ </w:t>
      </w:r>
      <w:r>
        <w:rPr>
          <w:i/>
          <w:sz w:val="28"/>
          <w:szCs w:val="28"/>
        </w:rPr>
        <w:t>(для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7"/>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w:t>
      </w:r>
      <w:r>
        <w:rPr>
          <w:i/>
          <w:sz w:val="24"/>
        </w:rPr>
        <w:t>(указать да или нет)</w:t>
      </w:r>
    </w:p>
    <w:p w:rsidR="00110975" w:rsidRDefault="00110975" w:rsidP="00110975">
      <w:pPr>
        <w:pStyle w:val="aff7"/>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EA29FA" w:rsidRDefault="00D01E66">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A29FA" w:rsidRPr="002B3F5D" w:rsidRDefault="00EA29FA" w:rsidP="00D01E66">
      <w:pPr>
        <w:pStyle w:val="3"/>
        <w:spacing w:before="0" w:after="0"/>
        <w:jc w:val="center"/>
        <w:rPr>
          <w:rFonts w:ascii="Times New Roman" w:hAnsi="Times New Roman"/>
          <w:bCs w:val="0"/>
          <w:sz w:val="28"/>
          <w:szCs w:val="28"/>
        </w:rPr>
      </w:pPr>
      <w:r>
        <w:rPr>
          <w:rFonts w:ascii="Times New Roman" w:hAnsi="Times New Roman"/>
          <w:bCs w:val="0"/>
          <w:sz w:val="28"/>
          <w:szCs w:val="28"/>
        </w:rPr>
        <w:t>Предложение о сотрудничестве</w:t>
      </w:r>
    </w:p>
    <w:p w:rsidR="00EA29FA" w:rsidRPr="002B3F5D" w:rsidRDefault="00EA29FA" w:rsidP="00D01E66"/>
    <w:p w:rsidR="00EA29FA" w:rsidRPr="002B3F5D" w:rsidRDefault="00EA29FA" w:rsidP="00D01E66">
      <w:pPr>
        <w:rPr>
          <w:sz w:val="16"/>
          <w:szCs w:val="16"/>
        </w:rPr>
      </w:pPr>
    </w:p>
    <w:p w:rsidR="00EA29FA" w:rsidRPr="002111A3" w:rsidRDefault="00EA29FA" w:rsidP="00D01E66">
      <w:pPr>
        <w:rPr>
          <w:sz w:val="28"/>
          <w:szCs w:val="28"/>
        </w:rPr>
      </w:pPr>
      <w:r>
        <w:rPr>
          <w:sz w:val="28"/>
          <w:szCs w:val="28"/>
        </w:rPr>
        <w:t xml:space="preserve"> «____» ___________ 20_ г.                               Процедура Размещения оферты</w:t>
      </w:r>
    </w:p>
    <w:p w:rsidR="00EA29FA" w:rsidRPr="002111A3" w:rsidRDefault="00EA29FA" w:rsidP="00D01E66">
      <w:pPr>
        <w:jc w:val="right"/>
        <w:rPr>
          <w:sz w:val="28"/>
          <w:szCs w:val="28"/>
        </w:rPr>
      </w:pPr>
      <w:r>
        <w:rPr>
          <w:sz w:val="28"/>
          <w:szCs w:val="28"/>
        </w:rPr>
        <w:t>№ РО-___-______</w:t>
      </w:r>
    </w:p>
    <w:p w:rsidR="00EA29FA" w:rsidRPr="002111A3" w:rsidRDefault="00EA29FA" w:rsidP="00D01E66">
      <w:pPr>
        <w:rPr>
          <w:sz w:val="28"/>
          <w:szCs w:val="28"/>
        </w:rPr>
      </w:pPr>
      <w:r>
        <w:rPr>
          <w:sz w:val="28"/>
          <w:szCs w:val="28"/>
        </w:rPr>
        <w:t>____________________________________</w:t>
      </w:r>
      <w:r w:rsidR="00D01E66">
        <w:rPr>
          <w:sz w:val="28"/>
          <w:szCs w:val="28"/>
        </w:rPr>
        <w:t>______________________________</w:t>
      </w:r>
    </w:p>
    <w:p w:rsidR="00EA29FA" w:rsidRPr="002111A3" w:rsidRDefault="00EA29FA" w:rsidP="00D01E66">
      <w:pPr>
        <w:ind w:firstLine="3"/>
        <w:jc w:val="center"/>
        <w:rPr>
          <w:bCs/>
          <w:i/>
          <w:sz w:val="28"/>
          <w:szCs w:val="28"/>
        </w:rPr>
      </w:pPr>
      <w:r>
        <w:rPr>
          <w:bCs/>
          <w:i/>
          <w:sz w:val="28"/>
          <w:szCs w:val="28"/>
        </w:rPr>
        <w:t>(Полное наименование п</w:t>
      </w:r>
      <w:r>
        <w:rPr>
          <w:i/>
          <w:sz w:val="28"/>
          <w:szCs w:val="28"/>
        </w:rPr>
        <w:t>ретендента</w:t>
      </w:r>
      <w:r>
        <w:rPr>
          <w:bCs/>
          <w:i/>
          <w:sz w:val="28"/>
          <w:szCs w:val="28"/>
        </w:rPr>
        <w:t>)</w:t>
      </w:r>
    </w:p>
    <w:p w:rsidR="00EA29FA" w:rsidRPr="002B3F5D" w:rsidRDefault="00EA29FA" w:rsidP="00D01E66">
      <w:pPr>
        <w:ind w:firstLine="708"/>
        <w:rPr>
          <w:sz w:val="10"/>
          <w:szCs w:val="10"/>
        </w:rPr>
      </w:pPr>
    </w:p>
    <w:p w:rsidR="00EA29FA" w:rsidRPr="002B3F5D" w:rsidRDefault="00EA29FA" w:rsidP="00D01E66">
      <w:pPr>
        <w:pStyle w:val="affa"/>
        <w:ind w:firstLine="708"/>
        <w:jc w:val="both"/>
        <w:rPr>
          <w:rFonts w:ascii="Times New Roman" w:eastAsia="Times New Roman" w:hAnsi="Times New Roman"/>
          <w:sz w:val="28"/>
        </w:rPr>
      </w:pPr>
      <w:r>
        <w:rPr>
          <w:rFonts w:ascii="Times New Roman" w:eastAsia="Times New Roman" w:hAnsi="Times New Roman"/>
          <w:sz w:val="28"/>
        </w:rPr>
        <w:t>1.</w:t>
      </w:r>
      <w:r>
        <w:rPr>
          <w:rFonts w:ascii="Times New Roman" w:eastAsia="Times New Roman" w:hAnsi="Times New Roman"/>
          <w:i/>
          <w:sz w:val="28"/>
          <w:u w:val="single"/>
        </w:rPr>
        <w:t xml:space="preserve"> (полное наименование претендента)</w:t>
      </w:r>
      <w:r>
        <w:rPr>
          <w:rFonts w:ascii="Times New Roman" w:eastAsia="Times New Roman" w:hAnsi="Times New Roman"/>
          <w:sz w:val="28"/>
        </w:rPr>
        <w:t xml:space="preserve"> принимает на себя обязательство поставлять запасные части по заявкам Заказчика для следующих </w:t>
      </w:r>
      <w:r>
        <w:rPr>
          <w:rFonts w:ascii="Times New Roman" w:eastAsia="Times New Roman" w:hAnsi="Times New Roman"/>
          <w:sz w:val="28"/>
          <w:szCs w:val="28"/>
        </w:rPr>
        <w:t>кранов козловых контейнерных</w:t>
      </w:r>
      <w:r>
        <w:rPr>
          <w:rFonts w:ascii="Times New Roman" w:eastAsia="Times New Roman" w:hAnsi="Times New Roman"/>
          <w:sz w:val="28"/>
        </w:rPr>
        <w:t>:</w:t>
      </w:r>
    </w:p>
    <w:p w:rsidR="00EA29FA" w:rsidRPr="002B3F5D" w:rsidRDefault="00EA29FA" w:rsidP="00D01E66">
      <w:pPr>
        <w:pStyle w:val="affa"/>
        <w:ind w:left="851"/>
        <w:jc w:val="both"/>
        <w:rPr>
          <w:rFonts w:ascii="Times New Roman" w:eastAsia="Times New Roman" w:hAnsi="Times New Roman"/>
          <w:sz w:val="28"/>
        </w:rPr>
      </w:pPr>
    </w:p>
    <w:tbl>
      <w:tblPr>
        <w:tblStyle w:val="afff2"/>
        <w:tblW w:w="9639" w:type="dxa"/>
        <w:jc w:val="center"/>
        <w:tblLook w:val="04A0"/>
      </w:tblPr>
      <w:tblGrid>
        <w:gridCol w:w="780"/>
        <w:gridCol w:w="3272"/>
        <w:gridCol w:w="5587"/>
      </w:tblGrid>
      <w:tr w:rsidR="00EA29FA" w:rsidRPr="002B3F5D" w:rsidTr="00D01E66">
        <w:trPr>
          <w:jc w:val="center"/>
        </w:trPr>
        <w:tc>
          <w:tcPr>
            <w:tcW w:w="594" w:type="dxa"/>
          </w:tcPr>
          <w:p w:rsidR="00EA29FA" w:rsidRPr="002B3F5D" w:rsidRDefault="00EA29FA" w:rsidP="00D01E66">
            <w:pPr>
              <w:pStyle w:val="affa"/>
              <w:jc w:val="center"/>
              <w:rPr>
                <w:rFonts w:ascii="Times New Roman" w:eastAsia="Times New Roman" w:hAnsi="Times New Roman"/>
                <w:sz w:val="28"/>
                <w:szCs w:val="10"/>
              </w:rPr>
            </w:pPr>
            <w:r>
              <w:rPr>
                <w:rFonts w:ascii="Times New Roman" w:eastAsia="Times New Roman" w:hAnsi="Times New Roman"/>
                <w:sz w:val="28"/>
                <w:szCs w:val="10"/>
              </w:rPr>
              <w:t xml:space="preserve">№ </w:t>
            </w:r>
          </w:p>
          <w:p w:rsidR="00EA29FA" w:rsidRPr="002B3F5D" w:rsidRDefault="00EA29FA" w:rsidP="00D01E66">
            <w:pPr>
              <w:pStyle w:val="affa"/>
              <w:jc w:val="center"/>
              <w:rPr>
                <w:rFonts w:ascii="Times New Roman" w:eastAsia="Times New Roman" w:hAnsi="Times New Roman"/>
                <w:sz w:val="28"/>
                <w:szCs w:val="10"/>
              </w:rPr>
            </w:pPr>
            <w:r>
              <w:rPr>
                <w:rFonts w:ascii="Times New Roman" w:eastAsia="Times New Roman" w:hAnsi="Times New Roman"/>
                <w:sz w:val="28"/>
                <w:szCs w:val="10"/>
              </w:rPr>
              <w:t>п/п</w:t>
            </w:r>
          </w:p>
        </w:tc>
        <w:tc>
          <w:tcPr>
            <w:tcW w:w="2491" w:type="dxa"/>
          </w:tcPr>
          <w:p w:rsidR="00EA29FA" w:rsidRPr="002B3F5D" w:rsidRDefault="00EA29FA" w:rsidP="00D01E66">
            <w:pPr>
              <w:pStyle w:val="affa"/>
              <w:jc w:val="center"/>
              <w:rPr>
                <w:rFonts w:ascii="Times New Roman" w:eastAsia="Times New Roman" w:hAnsi="Times New Roman"/>
                <w:sz w:val="28"/>
                <w:szCs w:val="10"/>
              </w:rPr>
            </w:pPr>
            <w:r>
              <w:rPr>
                <w:rFonts w:ascii="Times New Roman" w:eastAsia="Times New Roman" w:hAnsi="Times New Roman"/>
                <w:sz w:val="28"/>
                <w:szCs w:val="28"/>
              </w:rPr>
              <w:t>Марка, модель, заводской номер крана козлового контейнерного</w:t>
            </w:r>
            <w:r>
              <w:rPr>
                <w:rStyle w:val="af6"/>
                <w:rFonts w:ascii="Times New Roman" w:eastAsia="Times New Roman" w:hAnsi="Times New Roman"/>
                <w:sz w:val="28"/>
                <w:szCs w:val="10"/>
              </w:rPr>
              <w:footnoteReference w:id="3"/>
            </w:r>
          </w:p>
        </w:tc>
        <w:tc>
          <w:tcPr>
            <w:tcW w:w="4253" w:type="dxa"/>
          </w:tcPr>
          <w:p w:rsidR="00EA29FA" w:rsidRPr="002B3F5D" w:rsidRDefault="00EA29FA" w:rsidP="00D01E66">
            <w:pPr>
              <w:pStyle w:val="affa"/>
              <w:jc w:val="center"/>
              <w:rPr>
                <w:rFonts w:ascii="Times New Roman" w:eastAsia="Times New Roman" w:hAnsi="Times New Roman"/>
                <w:sz w:val="28"/>
                <w:szCs w:val="10"/>
              </w:rPr>
            </w:pPr>
            <w:r>
              <w:rPr>
                <w:rFonts w:ascii="Times New Roman" w:eastAsia="Times New Roman" w:hAnsi="Times New Roman"/>
                <w:sz w:val="28"/>
                <w:szCs w:val="10"/>
              </w:rPr>
              <w:t>Дислокация</w:t>
            </w:r>
          </w:p>
        </w:tc>
      </w:tr>
      <w:tr w:rsidR="00EA29FA" w:rsidRPr="002B3F5D" w:rsidTr="00D01E66">
        <w:trPr>
          <w:jc w:val="center"/>
        </w:trPr>
        <w:tc>
          <w:tcPr>
            <w:tcW w:w="594" w:type="dxa"/>
          </w:tcPr>
          <w:p w:rsidR="00EA29FA" w:rsidRPr="002B3F5D" w:rsidRDefault="00EA29FA" w:rsidP="00D01E66">
            <w:pPr>
              <w:pStyle w:val="affa"/>
              <w:jc w:val="center"/>
              <w:rPr>
                <w:rFonts w:ascii="Times New Roman" w:eastAsia="Times New Roman" w:hAnsi="Times New Roman"/>
                <w:szCs w:val="10"/>
              </w:rPr>
            </w:pPr>
            <w:r>
              <w:rPr>
                <w:rFonts w:ascii="Times New Roman" w:eastAsia="Times New Roman" w:hAnsi="Times New Roman"/>
                <w:szCs w:val="10"/>
              </w:rPr>
              <w:t>1</w:t>
            </w:r>
          </w:p>
        </w:tc>
        <w:tc>
          <w:tcPr>
            <w:tcW w:w="2491" w:type="dxa"/>
          </w:tcPr>
          <w:p w:rsidR="00EA29FA" w:rsidRPr="002B3F5D" w:rsidRDefault="00EA29FA" w:rsidP="00D01E66">
            <w:pPr>
              <w:pStyle w:val="affa"/>
              <w:jc w:val="both"/>
              <w:rPr>
                <w:rFonts w:ascii="Times New Roman" w:eastAsia="Times New Roman" w:hAnsi="Times New Roman"/>
                <w:szCs w:val="10"/>
              </w:rPr>
            </w:pPr>
          </w:p>
        </w:tc>
        <w:tc>
          <w:tcPr>
            <w:tcW w:w="4253" w:type="dxa"/>
          </w:tcPr>
          <w:p w:rsidR="00EA29FA" w:rsidRPr="002B3F5D" w:rsidRDefault="00EA29FA" w:rsidP="00D01E66">
            <w:pPr>
              <w:pStyle w:val="affa"/>
              <w:jc w:val="both"/>
              <w:rPr>
                <w:rFonts w:ascii="Times New Roman" w:eastAsia="Times New Roman" w:hAnsi="Times New Roman"/>
                <w:szCs w:val="10"/>
              </w:rPr>
            </w:pPr>
          </w:p>
        </w:tc>
      </w:tr>
      <w:tr w:rsidR="00EA29FA" w:rsidRPr="002B3F5D" w:rsidTr="00D01E66">
        <w:trPr>
          <w:jc w:val="center"/>
        </w:trPr>
        <w:tc>
          <w:tcPr>
            <w:tcW w:w="594" w:type="dxa"/>
          </w:tcPr>
          <w:p w:rsidR="00EA29FA" w:rsidRPr="002B3F5D" w:rsidRDefault="00EA29FA" w:rsidP="00D01E66">
            <w:pPr>
              <w:pStyle w:val="affa"/>
              <w:jc w:val="center"/>
              <w:rPr>
                <w:rFonts w:ascii="Times New Roman" w:eastAsia="Times New Roman" w:hAnsi="Times New Roman"/>
                <w:szCs w:val="10"/>
              </w:rPr>
            </w:pPr>
            <w:r>
              <w:rPr>
                <w:rFonts w:ascii="Times New Roman" w:eastAsia="Times New Roman" w:hAnsi="Times New Roman"/>
                <w:szCs w:val="10"/>
              </w:rPr>
              <w:t>2</w:t>
            </w:r>
          </w:p>
        </w:tc>
        <w:tc>
          <w:tcPr>
            <w:tcW w:w="2491" w:type="dxa"/>
          </w:tcPr>
          <w:p w:rsidR="00EA29FA" w:rsidRPr="002B3F5D" w:rsidRDefault="00EA29FA" w:rsidP="00D01E66">
            <w:pPr>
              <w:pStyle w:val="affa"/>
              <w:jc w:val="both"/>
              <w:rPr>
                <w:rFonts w:ascii="Times New Roman" w:eastAsia="Times New Roman" w:hAnsi="Times New Roman"/>
                <w:szCs w:val="10"/>
              </w:rPr>
            </w:pPr>
          </w:p>
        </w:tc>
        <w:tc>
          <w:tcPr>
            <w:tcW w:w="4253" w:type="dxa"/>
          </w:tcPr>
          <w:p w:rsidR="00EA29FA" w:rsidRPr="002B3F5D" w:rsidRDefault="00EA29FA" w:rsidP="00D01E66">
            <w:pPr>
              <w:pStyle w:val="affa"/>
              <w:jc w:val="both"/>
              <w:rPr>
                <w:rFonts w:ascii="Times New Roman" w:eastAsia="Times New Roman" w:hAnsi="Times New Roman"/>
                <w:szCs w:val="10"/>
              </w:rPr>
            </w:pPr>
          </w:p>
        </w:tc>
      </w:tr>
      <w:tr w:rsidR="00EA29FA" w:rsidRPr="002B3F5D" w:rsidTr="00D01E66">
        <w:trPr>
          <w:jc w:val="center"/>
        </w:trPr>
        <w:tc>
          <w:tcPr>
            <w:tcW w:w="594" w:type="dxa"/>
          </w:tcPr>
          <w:p w:rsidR="00EA29FA" w:rsidRPr="002B3F5D" w:rsidRDefault="00EA29FA" w:rsidP="00D01E66">
            <w:pPr>
              <w:pStyle w:val="affa"/>
              <w:jc w:val="center"/>
              <w:rPr>
                <w:rFonts w:ascii="Times New Roman" w:eastAsia="Times New Roman" w:hAnsi="Times New Roman"/>
                <w:szCs w:val="10"/>
              </w:rPr>
            </w:pPr>
            <w:r>
              <w:rPr>
                <w:rFonts w:ascii="Times New Roman" w:eastAsia="Times New Roman" w:hAnsi="Times New Roman"/>
                <w:szCs w:val="10"/>
              </w:rPr>
              <w:t>3</w:t>
            </w:r>
          </w:p>
        </w:tc>
        <w:tc>
          <w:tcPr>
            <w:tcW w:w="2491" w:type="dxa"/>
          </w:tcPr>
          <w:p w:rsidR="00EA29FA" w:rsidRPr="002B3F5D" w:rsidRDefault="00EA29FA" w:rsidP="00D01E66">
            <w:pPr>
              <w:pStyle w:val="affa"/>
              <w:jc w:val="both"/>
              <w:rPr>
                <w:rFonts w:ascii="Times New Roman" w:eastAsia="Times New Roman" w:hAnsi="Times New Roman"/>
                <w:szCs w:val="10"/>
              </w:rPr>
            </w:pPr>
          </w:p>
        </w:tc>
        <w:tc>
          <w:tcPr>
            <w:tcW w:w="4253" w:type="dxa"/>
          </w:tcPr>
          <w:p w:rsidR="00EA29FA" w:rsidRPr="002B3F5D" w:rsidRDefault="00EA29FA" w:rsidP="00D01E66">
            <w:pPr>
              <w:pStyle w:val="affa"/>
              <w:jc w:val="both"/>
              <w:rPr>
                <w:rFonts w:ascii="Times New Roman" w:eastAsia="Times New Roman" w:hAnsi="Times New Roman"/>
                <w:szCs w:val="10"/>
              </w:rPr>
            </w:pPr>
          </w:p>
        </w:tc>
      </w:tr>
    </w:tbl>
    <w:p w:rsidR="00EA29FA" w:rsidRPr="002B3F5D" w:rsidRDefault="00EA29FA" w:rsidP="00D01E66">
      <w:pPr>
        <w:pStyle w:val="affa"/>
        <w:ind w:firstLine="709"/>
        <w:jc w:val="both"/>
        <w:rPr>
          <w:rFonts w:ascii="Times New Roman" w:eastAsia="Times New Roman" w:hAnsi="Times New Roman"/>
          <w:sz w:val="10"/>
          <w:szCs w:val="10"/>
        </w:rPr>
      </w:pPr>
    </w:p>
    <w:p w:rsidR="00EA29FA" w:rsidRPr="002B3F5D" w:rsidRDefault="00EA29FA" w:rsidP="00D01E66">
      <w:pPr>
        <w:pStyle w:val="afc"/>
        <w:ind w:left="709" w:firstLine="0"/>
        <w:jc w:val="both"/>
      </w:pPr>
    </w:p>
    <w:p w:rsidR="00EA29FA" w:rsidRDefault="00EA29FA" w:rsidP="00D01E66">
      <w:pPr>
        <w:pStyle w:val="afc"/>
        <w:jc w:val="both"/>
      </w:pPr>
      <w:r>
        <w:t>2. Оплата за поставленный Товар осуществляется в течение 30 календарных дней с момента подписания Акта приёмки Товара, товарной накладной по форме ТОРГ12 и/или универсального передаточного документа (УПД).</w:t>
      </w:r>
    </w:p>
    <w:p w:rsidR="00EA29FA" w:rsidRPr="002B3F5D" w:rsidRDefault="00EA29FA" w:rsidP="00D01E66">
      <w:pPr>
        <w:pStyle w:val="afc"/>
        <w:jc w:val="both"/>
      </w:pPr>
      <w:r>
        <w:rPr>
          <w:szCs w:val="28"/>
        </w:rPr>
        <w:t xml:space="preserve">3.Дополнительные условия </w:t>
      </w:r>
      <w:r>
        <w:t>поставки товаров ____________________________________</w:t>
      </w:r>
      <w:r w:rsidR="00D01E66">
        <w:t>______________________________</w:t>
      </w:r>
    </w:p>
    <w:p w:rsidR="00EA29FA" w:rsidRPr="002B3F5D" w:rsidRDefault="00EA29FA" w:rsidP="00D01E66">
      <w:pPr>
        <w:pStyle w:val="afc"/>
        <w:ind w:firstLine="709"/>
        <w:jc w:val="both"/>
        <w:rPr>
          <w:i/>
          <w:sz w:val="24"/>
          <w:szCs w:val="24"/>
        </w:rPr>
      </w:pPr>
      <w:r>
        <w:rPr>
          <w:i/>
          <w:sz w:val="24"/>
          <w:szCs w:val="24"/>
        </w:rPr>
        <w:tab/>
      </w:r>
      <w:r>
        <w:rPr>
          <w:i/>
          <w:sz w:val="24"/>
          <w:szCs w:val="24"/>
        </w:rPr>
        <w:tab/>
      </w:r>
      <w:r>
        <w:rPr>
          <w:i/>
          <w:sz w:val="24"/>
          <w:szCs w:val="24"/>
        </w:rPr>
        <w:tab/>
      </w:r>
      <w:r>
        <w:rPr>
          <w:i/>
          <w:sz w:val="24"/>
          <w:szCs w:val="24"/>
        </w:rPr>
        <w:tab/>
      </w:r>
      <w:r>
        <w:rPr>
          <w:i/>
          <w:sz w:val="24"/>
          <w:szCs w:val="24"/>
        </w:rPr>
        <w:tab/>
        <w:t>(заполняется претендентом при необходимости).</w:t>
      </w:r>
    </w:p>
    <w:p w:rsidR="00EA29FA" w:rsidRPr="00C6348F" w:rsidRDefault="00EA29FA" w:rsidP="00D01E66">
      <w:pPr>
        <w:pStyle w:val="afc"/>
        <w:jc w:val="both"/>
        <w:rPr>
          <w:szCs w:val="28"/>
        </w:rPr>
      </w:pPr>
      <w:r>
        <w:rPr>
          <w:szCs w:val="28"/>
        </w:rPr>
        <w:t xml:space="preserve">4. Срок действия настоящего </w:t>
      </w:r>
      <w:r>
        <w:rPr>
          <w:bCs/>
          <w:szCs w:val="28"/>
        </w:rPr>
        <w:t>Предложения о сотрудничестве</w:t>
      </w:r>
      <w:r>
        <w:rPr>
          <w:szCs w:val="28"/>
        </w:rPr>
        <w:t xml:space="preserve"> составляет _______________ </w:t>
      </w:r>
      <w:r>
        <w:rPr>
          <w:i/>
          <w:sz w:val="24"/>
          <w:szCs w:val="24"/>
        </w:rPr>
        <w:t>(указывается дата в соответствии с пунктом 7 Информационной карты, но не менее 90 (девяноста) календарных дней с даты окончания подачи Заявок).</w:t>
      </w:r>
    </w:p>
    <w:p w:rsidR="00EA29FA" w:rsidRPr="00C6348F" w:rsidRDefault="00EA29FA" w:rsidP="00D01E66">
      <w:pPr>
        <w:pStyle w:val="afc"/>
        <w:jc w:val="both"/>
        <w:rPr>
          <w:szCs w:val="28"/>
        </w:rPr>
      </w:pPr>
      <w:r>
        <w:t xml:space="preserve">5. Осуществлять электронный документооборот (далее – ЭДО) на условиях, изложенных в приложениях № 2, 2a к проекту договора (приложение № 4) к документации о закупке </w:t>
      </w:r>
      <w:r>
        <w:rPr>
          <w:b/>
        </w:rPr>
        <w:t>согласны / не согласны</w:t>
      </w:r>
      <w:r>
        <w:t xml:space="preserve"> </w:t>
      </w:r>
      <w:r>
        <w:rPr>
          <w:i/>
        </w:rPr>
        <w:t>(указать необходимое)</w:t>
      </w:r>
      <w:r>
        <w:t xml:space="preserve">. При осуществлении ЭДО предполагается обмен следующими документами </w:t>
      </w:r>
      <w:r>
        <w:rPr>
          <w:i/>
        </w:rPr>
        <w:t>(при согласии с ЭДО удалить ненужные ниже строки, при несогласии настоящий абзац удаляется)</w:t>
      </w:r>
      <w:r>
        <w:t>:</w:t>
      </w:r>
    </w:p>
    <w:p w:rsidR="00EA29FA" w:rsidRPr="00965C92" w:rsidRDefault="00EA29FA" w:rsidP="00D01E66">
      <w:pPr>
        <w:pStyle w:val="aff7"/>
        <w:jc w:val="both"/>
        <w:rPr>
          <w:i/>
          <w:sz w:val="28"/>
          <w:szCs w:val="28"/>
        </w:rPr>
      </w:pPr>
      <w:r>
        <w:rPr>
          <w:i/>
          <w:sz w:val="28"/>
          <w:szCs w:val="28"/>
        </w:rPr>
        <w:t>- акт сдачи-приемки выполненных работ/оказанных услуг;</w:t>
      </w:r>
    </w:p>
    <w:p w:rsidR="00EA29FA" w:rsidRPr="00965C92" w:rsidRDefault="00EA29FA" w:rsidP="00D01E66">
      <w:pPr>
        <w:pStyle w:val="aff7"/>
        <w:jc w:val="both"/>
        <w:rPr>
          <w:i/>
          <w:sz w:val="28"/>
          <w:szCs w:val="28"/>
        </w:rPr>
      </w:pPr>
      <w:r>
        <w:rPr>
          <w:i/>
          <w:sz w:val="28"/>
          <w:szCs w:val="28"/>
        </w:rPr>
        <w:t>- товарная накладная формы ТОРГ-12;</w:t>
      </w:r>
    </w:p>
    <w:p w:rsidR="00EA29FA" w:rsidRPr="00965C92" w:rsidRDefault="00EA29FA" w:rsidP="00D01E66">
      <w:pPr>
        <w:pStyle w:val="aff7"/>
        <w:jc w:val="both"/>
        <w:rPr>
          <w:i/>
          <w:sz w:val="28"/>
          <w:szCs w:val="28"/>
        </w:rPr>
      </w:pPr>
      <w:r>
        <w:rPr>
          <w:i/>
          <w:sz w:val="28"/>
          <w:szCs w:val="28"/>
        </w:rPr>
        <w:lastRenderedPageBreak/>
        <w:t xml:space="preserve">- универсальный передаточный документ (УПД); </w:t>
      </w:r>
    </w:p>
    <w:p w:rsidR="00EA29FA" w:rsidRPr="00965C92" w:rsidRDefault="00EA29FA" w:rsidP="00D01E66">
      <w:pPr>
        <w:pStyle w:val="aff7"/>
        <w:jc w:val="both"/>
        <w:rPr>
          <w:i/>
          <w:sz w:val="28"/>
          <w:szCs w:val="28"/>
        </w:rPr>
      </w:pPr>
      <w:r>
        <w:rPr>
          <w:i/>
          <w:sz w:val="28"/>
          <w:szCs w:val="28"/>
        </w:rPr>
        <w:t>- счет-фактура;</w:t>
      </w:r>
    </w:p>
    <w:p w:rsidR="00EA29FA" w:rsidRPr="00965C92" w:rsidRDefault="00EA29FA" w:rsidP="00D01E66">
      <w:pPr>
        <w:pStyle w:val="aff7"/>
        <w:jc w:val="both"/>
        <w:rPr>
          <w:i/>
          <w:sz w:val="28"/>
          <w:szCs w:val="28"/>
        </w:rPr>
      </w:pPr>
      <w:r>
        <w:rPr>
          <w:i/>
          <w:sz w:val="28"/>
          <w:szCs w:val="28"/>
        </w:rPr>
        <w:t>- корректировочный документ/корректировочная счет-фактура.</w:t>
      </w:r>
    </w:p>
    <w:p w:rsidR="00EA29FA" w:rsidRPr="00965C92" w:rsidRDefault="00EA29FA" w:rsidP="00D01E66">
      <w:pPr>
        <w:ind w:firstLine="708"/>
        <w:jc w:val="both"/>
        <w:rPr>
          <w:sz w:val="28"/>
          <w:szCs w:val="28"/>
        </w:rPr>
      </w:pPr>
      <w:r>
        <w:rPr>
          <w:sz w:val="28"/>
          <w:szCs w:val="28"/>
        </w:rPr>
        <w:t xml:space="preserve">6. Срок действия настоящего предложения о сотрудничестве составляет _______________ </w:t>
      </w:r>
      <w:r>
        <w:rPr>
          <w:i/>
          <w:sz w:val="28"/>
          <w:szCs w:val="28"/>
        </w:rPr>
        <w:t>(претендентом указывается срок не менее установленного в пункте 22 Информационной карты</w:t>
      </w:r>
      <w:r>
        <w:rPr>
          <w:sz w:val="28"/>
          <w:szCs w:val="28"/>
        </w:rPr>
        <w:t>) календарных дней с даты окончания срока подачи Заявок, указанной в пункте 7 Информационной карты.</w:t>
      </w:r>
    </w:p>
    <w:p w:rsidR="00EA29FA" w:rsidRPr="00965C92" w:rsidRDefault="00EA29FA" w:rsidP="00D01E66">
      <w:pPr>
        <w:ind w:firstLine="708"/>
        <w:jc w:val="both"/>
        <w:rPr>
          <w:sz w:val="28"/>
          <w:szCs w:val="28"/>
        </w:rPr>
      </w:pPr>
      <w:r>
        <w:rPr>
          <w:sz w:val="28"/>
          <w:szCs w:val="28"/>
        </w:rPr>
        <w:t>7. Если предложения, изложенные в настоящем предложении о сотрудничестве, будут приняты Заказчиком,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берет на себя обязательство ____________ </w:t>
      </w:r>
      <w:r>
        <w:rPr>
          <w:i/>
          <w:sz w:val="28"/>
          <w:szCs w:val="28"/>
        </w:rPr>
        <w:t>(поставить товары, выполнить работы, оказать услуги)</w:t>
      </w:r>
      <w:r>
        <w:rPr>
          <w:sz w:val="28"/>
          <w:szCs w:val="28"/>
        </w:rPr>
        <w:t xml:space="preserve"> в соответствии с требованиями документации о закупке и согласно нашим предложениям.</w:t>
      </w:r>
    </w:p>
    <w:p w:rsidR="00EA29FA" w:rsidRPr="00965C92" w:rsidRDefault="00EA29FA" w:rsidP="00D01E66">
      <w:pPr>
        <w:ind w:firstLine="708"/>
        <w:jc w:val="both"/>
        <w:rPr>
          <w:sz w:val="28"/>
          <w:szCs w:val="28"/>
        </w:rPr>
      </w:pPr>
      <w:r>
        <w:rPr>
          <w:sz w:val="28"/>
          <w:szCs w:val="28"/>
        </w:rPr>
        <w:t>8. В случае если предложения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изложенные в настоящем предложении о сотрудничестве, будут приняты Заказчиком, мы берем на себя обязательства подписать договор в соответствии с условиями участия в Размещении оферты на условиях настоящего Предложения о сотрудничестве и в соответствии с протоколом Конкурсной комиссии.</w:t>
      </w:r>
    </w:p>
    <w:p w:rsidR="00EA29FA" w:rsidRPr="00965C92" w:rsidRDefault="00EA29FA" w:rsidP="00D01E66">
      <w:pPr>
        <w:jc w:val="both"/>
        <w:rPr>
          <w:sz w:val="28"/>
          <w:szCs w:val="28"/>
        </w:rPr>
      </w:pPr>
      <w:r>
        <w:rPr>
          <w:sz w:val="28"/>
          <w:szCs w:val="28"/>
        </w:rPr>
        <w:t xml:space="preserve"> </w:t>
      </w:r>
      <w:r>
        <w:rPr>
          <w:sz w:val="28"/>
          <w:szCs w:val="28"/>
        </w:rPr>
        <w:tab/>
        <w:t>9. ________</w:t>
      </w:r>
      <w:r>
        <w:rPr>
          <w:bCs/>
          <w:i/>
          <w:sz w:val="28"/>
          <w:szCs w:val="28"/>
        </w:rPr>
        <w:t>(полное наименование п</w:t>
      </w:r>
      <w:r>
        <w:rPr>
          <w:i/>
          <w:sz w:val="28"/>
          <w:szCs w:val="28"/>
        </w:rPr>
        <w:t>ретендента</w:t>
      </w:r>
      <w:r>
        <w:rPr>
          <w:bCs/>
          <w:i/>
          <w:sz w:val="28"/>
          <w:szCs w:val="28"/>
        </w:rPr>
        <w:t>)</w:t>
      </w:r>
      <w:r>
        <w:rPr>
          <w:sz w:val="28"/>
          <w:szCs w:val="28"/>
        </w:rPr>
        <w:t xml:space="preserve"> объявляет, что до подписания договора, настоящее предложение о сотрудничестве и информация о нашей победе будут считаться имеющими силу договора между нами.</w:t>
      </w:r>
    </w:p>
    <w:p w:rsidR="00EA29FA" w:rsidRPr="00965C92" w:rsidRDefault="00EA29FA" w:rsidP="00D01E66">
      <w:pPr>
        <w:pStyle w:val="afc"/>
        <w:jc w:val="both"/>
        <w:rPr>
          <w:b/>
          <w:szCs w:val="28"/>
        </w:rPr>
      </w:pPr>
      <w:r>
        <w:rPr>
          <w:szCs w:val="28"/>
        </w:rPr>
        <w:t> Представитель, имеющий полномочия подписать заявку на участие от имени ____________________________________________________________</w:t>
      </w:r>
    </w:p>
    <w:p w:rsidR="00EA29FA" w:rsidRPr="00965C92" w:rsidRDefault="00EA29FA" w:rsidP="00D01E66">
      <w:pPr>
        <w:tabs>
          <w:tab w:val="left" w:pos="8640"/>
        </w:tabs>
        <w:jc w:val="center"/>
        <w:rPr>
          <w:i/>
          <w:sz w:val="28"/>
          <w:szCs w:val="28"/>
        </w:rPr>
      </w:pPr>
      <w:r>
        <w:rPr>
          <w:i/>
          <w:sz w:val="28"/>
          <w:szCs w:val="28"/>
        </w:rPr>
        <w:t>(наименование претендента)</w:t>
      </w:r>
    </w:p>
    <w:p w:rsidR="00EA29FA" w:rsidRPr="00965C92" w:rsidRDefault="00EA29FA" w:rsidP="00D01E66">
      <w:pPr>
        <w:pStyle w:val="32"/>
        <w:suppressAutoHyphens/>
        <w:spacing w:after="0"/>
        <w:rPr>
          <w:sz w:val="28"/>
          <w:szCs w:val="28"/>
        </w:rPr>
      </w:pPr>
      <w:r>
        <w:rPr>
          <w:sz w:val="28"/>
          <w:szCs w:val="28"/>
        </w:rPr>
        <w:t>____________________________________</w:t>
      </w:r>
      <w:r w:rsidR="00D01E66">
        <w:rPr>
          <w:sz w:val="28"/>
          <w:szCs w:val="28"/>
        </w:rPr>
        <w:t>______________________________</w:t>
      </w:r>
    </w:p>
    <w:p w:rsidR="00EA29FA" w:rsidRPr="00965C92" w:rsidRDefault="00EA29FA" w:rsidP="00D01E66">
      <w:pPr>
        <w:rPr>
          <w:i/>
          <w:sz w:val="28"/>
          <w:szCs w:val="28"/>
        </w:rPr>
      </w:pPr>
      <w:r>
        <w:rPr>
          <w:i/>
          <w:sz w:val="28"/>
          <w:szCs w:val="28"/>
        </w:rPr>
        <w:t xml:space="preserve">       Печать</w:t>
      </w:r>
      <w:r>
        <w:rPr>
          <w:i/>
          <w:sz w:val="28"/>
          <w:szCs w:val="28"/>
        </w:rPr>
        <w:tab/>
      </w:r>
      <w:r>
        <w:rPr>
          <w:i/>
          <w:sz w:val="28"/>
          <w:szCs w:val="28"/>
        </w:rPr>
        <w:tab/>
      </w:r>
      <w:r>
        <w:rPr>
          <w:i/>
          <w:sz w:val="28"/>
          <w:szCs w:val="28"/>
        </w:rPr>
        <w:tab/>
        <w:t>(должность, подпись, ФИО)</w:t>
      </w:r>
    </w:p>
    <w:p w:rsidR="00EA29FA" w:rsidRPr="00965C92" w:rsidRDefault="00EA29FA" w:rsidP="00D01E66">
      <w:pPr>
        <w:pStyle w:val="32"/>
        <w:suppressAutoHyphens/>
        <w:spacing w:after="0"/>
        <w:rPr>
          <w:sz w:val="28"/>
          <w:szCs w:val="28"/>
        </w:rPr>
        <w:sectPr w:rsidR="00EA29FA" w:rsidRPr="00965C92" w:rsidSect="00D01E66">
          <w:pgSz w:w="11906" w:h="16838"/>
          <w:pgMar w:top="1134" w:right="850" w:bottom="1134" w:left="1701" w:header="708" w:footer="708" w:gutter="0"/>
          <w:cols w:space="708"/>
          <w:docGrid w:linePitch="360"/>
        </w:sectPr>
      </w:pPr>
      <w:r>
        <w:rPr>
          <w:sz w:val="28"/>
          <w:szCs w:val="28"/>
        </w:rPr>
        <w:t>"____" _________ 20__ г.</w:t>
      </w:r>
    </w:p>
    <w:p w:rsidR="00EA29FA" w:rsidRDefault="00D01E66">
      <w:pPr>
        <w:pStyle w:val="af9"/>
        <w:ind w:firstLine="0"/>
        <w:jc w:val="right"/>
        <w:rPr>
          <w:szCs w:val="28"/>
        </w:rPr>
      </w:pPr>
      <w:r>
        <w:lastRenderedPageBreak/>
        <w:t>Приложение № 4</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EA29FA" w:rsidRPr="00090BD5" w:rsidRDefault="00EA29FA" w:rsidP="00D01E66">
      <w:pPr>
        <w:jc w:val="center"/>
        <w:outlineLvl w:val="1"/>
        <w:rPr>
          <w:b/>
          <w:bCs/>
          <w:sz w:val="28"/>
          <w:szCs w:val="28"/>
        </w:rPr>
      </w:pPr>
      <w:r>
        <w:rPr>
          <w:b/>
          <w:bCs/>
          <w:sz w:val="28"/>
          <w:szCs w:val="28"/>
        </w:rPr>
        <w:t xml:space="preserve">Сведения об опыте поставки запасных частей </w:t>
      </w:r>
    </w:p>
    <w:p w:rsidR="00EA29FA" w:rsidRPr="00090BD5" w:rsidRDefault="00EA29FA" w:rsidP="00D01E66">
      <w:pPr>
        <w:jc w:val="center"/>
        <w:rPr>
          <w:b/>
          <w:bCs/>
          <w:sz w:val="28"/>
          <w:szCs w:val="28"/>
        </w:rPr>
      </w:pPr>
      <w:r>
        <w:rPr>
          <w:b/>
          <w:bCs/>
          <w:sz w:val="28"/>
          <w:szCs w:val="28"/>
        </w:rPr>
        <w:t xml:space="preserve">по предмету оферты № __________________, </w:t>
      </w:r>
    </w:p>
    <w:p w:rsidR="00EA29FA" w:rsidRPr="00090BD5" w:rsidRDefault="00EA29FA" w:rsidP="00D01E66">
      <w:pPr>
        <w:jc w:val="center"/>
        <w:rPr>
          <w:b/>
          <w:bCs/>
          <w:sz w:val="28"/>
          <w:szCs w:val="28"/>
        </w:rPr>
      </w:pPr>
      <w:r>
        <w:rPr>
          <w:b/>
          <w:bCs/>
          <w:sz w:val="28"/>
          <w:szCs w:val="28"/>
        </w:rPr>
        <w:t>выполненных ____________________________________________.</w:t>
      </w:r>
    </w:p>
    <w:p w:rsidR="00EA29FA" w:rsidRPr="00090BD5" w:rsidRDefault="00EA29FA" w:rsidP="00D01E66">
      <w:pPr>
        <w:jc w:val="center"/>
        <w:rPr>
          <w:i/>
          <w:sz w:val="28"/>
          <w:szCs w:val="28"/>
        </w:rPr>
      </w:pPr>
      <w:r>
        <w:rPr>
          <w:i/>
          <w:sz w:val="28"/>
          <w:szCs w:val="28"/>
        </w:rPr>
        <w:t xml:space="preserve"> (наименование претендента)</w:t>
      </w:r>
    </w:p>
    <w:p w:rsidR="00EA29FA" w:rsidRPr="00090BD5" w:rsidRDefault="00EA29FA" w:rsidP="00D01E66">
      <w:pPr>
        <w:jc w:val="center"/>
        <w:rPr>
          <w:i/>
          <w:sz w:val="28"/>
          <w:szCs w:val="28"/>
        </w:rPr>
      </w:pPr>
    </w:p>
    <w:tbl>
      <w:tblPr>
        <w:tblpPr w:leftFromText="180" w:rightFromText="180" w:vertAnchor="text" w:horzAnchor="margin" w:tblpXSpec="center" w:tblpY="130"/>
        <w:tblW w:w="93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1"/>
        <w:gridCol w:w="1543"/>
        <w:gridCol w:w="3396"/>
        <w:gridCol w:w="1965"/>
        <w:gridCol w:w="1899"/>
      </w:tblGrid>
      <w:tr w:rsidR="00EA29FA" w:rsidRPr="00090BD5" w:rsidTr="00D01E66">
        <w:trPr>
          <w:trHeight w:val="2179"/>
        </w:trPr>
        <w:tc>
          <w:tcPr>
            <w:tcW w:w="534" w:type="dxa"/>
            <w:tcBorders>
              <w:top w:val="single" w:sz="4" w:space="0" w:color="auto"/>
              <w:left w:val="single" w:sz="4" w:space="0" w:color="auto"/>
              <w:bottom w:val="single" w:sz="4" w:space="0" w:color="auto"/>
              <w:right w:val="single" w:sz="4" w:space="0" w:color="auto"/>
            </w:tcBorders>
            <w:vAlign w:val="center"/>
          </w:tcPr>
          <w:p w:rsidR="00EA29FA" w:rsidRPr="00090BD5" w:rsidRDefault="00EA29FA" w:rsidP="00D01E66">
            <w:pPr>
              <w:jc w:val="center"/>
              <w:rPr>
                <w:sz w:val="28"/>
                <w:szCs w:val="28"/>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EA29FA" w:rsidRPr="00090BD5" w:rsidRDefault="00EA29FA" w:rsidP="00D01E66">
            <w:pPr>
              <w:jc w:val="center"/>
              <w:rPr>
                <w:sz w:val="28"/>
                <w:szCs w:val="28"/>
              </w:rPr>
            </w:pPr>
            <w:r>
              <w:rPr>
                <w:sz w:val="28"/>
                <w:szCs w:val="28"/>
              </w:rPr>
              <w:t>Дата и номер договора</w:t>
            </w:r>
            <w:r>
              <w:rPr>
                <w:rStyle w:val="af6"/>
                <w:sz w:val="28"/>
                <w:szCs w:val="28"/>
              </w:rPr>
              <w:footnoteReference w:id="4"/>
            </w:r>
          </w:p>
        </w:tc>
        <w:tc>
          <w:tcPr>
            <w:tcW w:w="3600" w:type="dxa"/>
            <w:tcBorders>
              <w:top w:val="single" w:sz="4" w:space="0" w:color="auto"/>
              <w:left w:val="single" w:sz="4" w:space="0" w:color="auto"/>
              <w:bottom w:val="single" w:sz="4" w:space="0" w:color="auto"/>
              <w:right w:val="single" w:sz="4" w:space="0" w:color="auto"/>
            </w:tcBorders>
            <w:vAlign w:val="center"/>
          </w:tcPr>
          <w:p w:rsidR="00EA29FA" w:rsidRPr="00090BD5" w:rsidRDefault="00EA29FA" w:rsidP="00D01E66">
            <w:pPr>
              <w:jc w:val="center"/>
              <w:rPr>
                <w:sz w:val="28"/>
                <w:szCs w:val="28"/>
              </w:rPr>
            </w:pPr>
            <w:r>
              <w:rPr>
                <w:sz w:val="28"/>
                <w:szCs w:val="28"/>
              </w:rPr>
              <w:t>Предмет договора на поставку запасных частей</w:t>
            </w:r>
          </w:p>
        </w:tc>
        <w:tc>
          <w:tcPr>
            <w:tcW w:w="1734" w:type="dxa"/>
            <w:tcBorders>
              <w:top w:val="single" w:sz="4" w:space="0" w:color="auto"/>
              <w:left w:val="single" w:sz="4" w:space="0" w:color="auto"/>
              <w:bottom w:val="single" w:sz="4" w:space="0" w:color="auto"/>
              <w:right w:val="single" w:sz="4" w:space="0" w:color="auto"/>
            </w:tcBorders>
            <w:vAlign w:val="center"/>
          </w:tcPr>
          <w:p w:rsidR="00EA29FA" w:rsidRPr="00090BD5" w:rsidRDefault="00EA29FA" w:rsidP="00D01E66">
            <w:pPr>
              <w:jc w:val="center"/>
              <w:rPr>
                <w:sz w:val="28"/>
                <w:szCs w:val="28"/>
              </w:rPr>
            </w:pPr>
            <w:r>
              <w:rPr>
                <w:sz w:val="28"/>
                <w:szCs w:val="28"/>
              </w:rPr>
              <w:t xml:space="preserve"> Наименование контрагента  </w:t>
            </w:r>
          </w:p>
        </w:tc>
        <w:tc>
          <w:tcPr>
            <w:tcW w:w="1907" w:type="dxa"/>
            <w:tcBorders>
              <w:top w:val="single" w:sz="4" w:space="0" w:color="auto"/>
              <w:left w:val="single" w:sz="4" w:space="0" w:color="auto"/>
              <w:bottom w:val="single" w:sz="4" w:space="0" w:color="auto"/>
              <w:right w:val="single" w:sz="4" w:space="0" w:color="auto"/>
            </w:tcBorders>
            <w:vAlign w:val="center"/>
          </w:tcPr>
          <w:p w:rsidR="00EA29FA" w:rsidRPr="00090BD5" w:rsidRDefault="00EA29FA" w:rsidP="00D01E66">
            <w:pPr>
              <w:jc w:val="center"/>
              <w:rPr>
                <w:sz w:val="28"/>
                <w:szCs w:val="28"/>
              </w:rPr>
            </w:pPr>
            <w:r>
              <w:rPr>
                <w:sz w:val="28"/>
                <w:szCs w:val="28"/>
              </w:rPr>
              <w:t xml:space="preserve">  Стоимость оказанных работ по договору, без учета НДС, руб.</w:t>
            </w:r>
          </w:p>
        </w:tc>
      </w:tr>
      <w:tr w:rsidR="00EA29FA" w:rsidRPr="00090BD5" w:rsidTr="00D01E66">
        <w:trPr>
          <w:trHeight w:val="274"/>
        </w:trPr>
        <w:tc>
          <w:tcPr>
            <w:tcW w:w="534" w:type="dxa"/>
            <w:tcBorders>
              <w:top w:val="single" w:sz="4" w:space="0" w:color="auto"/>
              <w:left w:val="single" w:sz="4" w:space="0" w:color="auto"/>
              <w:bottom w:val="single" w:sz="4" w:space="0" w:color="auto"/>
              <w:right w:val="single" w:sz="4" w:space="0" w:color="auto"/>
            </w:tcBorders>
          </w:tcPr>
          <w:p w:rsidR="00EA29FA" w:rsidRPr="00090BD5" w:rsidRDefault="00EA29FA" w:rsidP="00D01E66">
            <w:pPr>
              <w:rPr>
                <w:sz w:val="28"/>
                <w:szCs w:val="28"/>
              </w:rPr>
            </w:pPr>
            <w:r>
              <w:rPr>
                <w:sz w:val="28"/>
                <w:szCs w:val="28"/>
              </w:rPr>
              <w:t>1.</w:t>
            </w:r>
          </w:p>
        </w:tc>
        <w:tc>
          <w:tcPr>
            <w:tcW w:w="1559" w:type="dxa"/>
            <w:tcBorders>
              <w:top w:val="single" w:sz="4" w:space="0" w:color="auto"/>
              <w:left w:val="single" w:sz="4" w:space="0" w:color="auto"/>
              <w:bottom w:val="single" w:sz="4" w:space="0" w:color="auto"/>
              <w:right w:val="single" w:sz="4" w:space="0" w:color="auto"/>
            </w:tcBorders>
            <w:vAlign w:val="center"/>
          </w:tcPr>
          <w:p w:rsidR="00EA29FA" w:rsidRPr="00090BD5" w:rsidRDefault="00EA29FA" w:rsidP="00D01E66">
            <w:pPr>
              <w:jc w:val="center"/>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EA29FA" w:rsidRPr="00090BD5" w:rsidRDefault="00EA29FA" w:rsidP="00D01E66">
            <w:pPr>
              <w:rPr>
                <w:sz w:val="28"/>
                <w:szCs w:val="28"/>
              </w:rPr>
            </w:pPr>
          </w:p>
        </w:tc>
        <w:tc>
          <w:tcPr>
            <w:tcW w:w="1734" w:type="dxa"/>
            <w:tcBorders>
              <w:top w:val="single" w:sz="4" w:space="0" w:color="auto"/>
              <w:left w:val="single" w:sz="4" w:space="0" w:color="auto"/>
              <w:bottom w:val="single" w:sz="4" w:space="0" w:color="auto"/>
              <w:right w:val="single" w:sz="4" w:space="0" w:color="auto"/>
            </w:tcBorders>
          </w:tcPr>
          <w:p w:rsidR="00EA29FA" w:rsidRPr="00090BD5" w:rsidRDefault="00EA29FA" w:rsidP="00D01E66">
            <w:pPr>
              <w:rPr>
                <w:sz w:val="28"/>
                <w:szCs w:val="28"/>
              </w:rPr>
            </w:pPr>
          </w:p>
        </w:tc>
        <w:tc>
          <w:tcPr>
            <w:tcW w:w="1907" w:type="dxa"/>
            <w:tcBorders>
              <w:top w:val="single" w:sz="4" w:space="0" w:color="auto"/>
              <w:left w:val="single" w:sz="4" w:space="0" w:color="auto"/>
              <w:bottom w:val="single" w:sz="4" w:space="0" w:color="auto"/>
              <w:right w:val="single" w:sz="4" w:space="0" w:color="auto"/>
            </w:tcBorders>
          </w:tcPr>
          <w:p w:rsidR="00EA29FA" w:rsidRPr="00090BD5" w:rsidRDefault="00EA29FA" w:rsidP="00D01E66">
            <w:pPr>
              <w:rPr>
                <w:sz w:val="28"/>
                <w:szCs w:val="28"/>
              </w:rPr>
            </w:pPr>
          </w:p>
        </w:tc>
      </w:tr>
      <w:tr w:rsidR="00EA29FA" w:rsidRPr="00090BD5" w:rsidTr="00D01E66">
        <w:trPr>
          <w:trHeight w:val="262"/>
        </w:trPr>
        <w:tc>
          <w:tcPr>
            <w:tcW w:w="534" w:type="dxa"/>
            <w:tcBorders>
              <w:top w:val="single" w:sz="4" w:space="0" w:color="auto"/>
              <w:left w:val="single" w:sz="4" w:space="0" w:color="auto"/>
              <w:bottom w:val="single" w:sz="4" w:space="0" w:color="auto"/>
              <w:right w:val="single" w:sz="4" w:space="0" w:color="auto"/>
            </w:tcBorders>
          </w:tcPr>
          <w:p w:rsidR="00EA29FA" w:rsidRPr="00090BD5" w:rsidRDefault="00EA29FA" w:rsidP="00D01E66">
            <w:pPr>
              <w:rPr>
                <w:sz w:val="28"/>
                <w:szCs w:val="28"/>
              </w:rPr>
            </w:pPr>
            <w:r>
              <w:rPr>
                <w:sz w:val="28"/>
                <w:szCs w:val="28"/>
              </w:rPr>
              <w:t>2.</w:t>
            </w:r>
          </w:p>
        </w:tc>
        <w:tc>
          <w:tcPr>
            <w:tcW w:w="1559" w:type="dxa"/>
            <w:tcBorders>
              <w:top w:val="single" w:sz="4" w:space="0" w:color="auto"/>
              <w:left w:val="single" w:sz="4" w:space="0" w:color="auto"/>
              <w:bottom w:val="single" w:sz="4" w:space="0" w:color="auto"/>
              <w:right w:val="single" w:sz="4" w:space="0" w:color="auto"/>
            </w:tcBorders>
            <w:vAlign w:val="center"/>
          </w:tcPr>
          <w:p w:rsidR="00EA29FA" w:rsidRPr="00090BD5" w:rsidRDefault="00EA29FA" w:rsidP="00D01E66">
            <w:pPr>
              <w:jc w:val="center"/>
              <w:rPr>
                <w:sz w:val="28"/>
                <w:szCs w:val="28"/>
              </w:rPr>
            </w:pPr>
          </w:p>
        </w:tc>
        <w:tc>
          <w:tcPr>
            <w:tcW w:w="3600" w:type="dxa"/>
            <w:tcBorders>
              <w:top w:val="single" w:sz="4" w:space="0" w:color="auto"/>
              <w:left w:val="single" w:sz="4" w:space="0" w:color="auto"/>
              <w:bottom w:val="single" w:sz="4" w:space="0" w:color="auto"/>
              <w:right w:val="single" w:sz="4" w:space="0" w:color="auto"/>
            </w:tcBorders>
          </w:tcPr>
          <w:p w:rsidR="00EA29FA" w:rsidRPr="00090BD5" w:rsidRDefault="00EA29FA" w:rsidP="00D01E66">
            <w:pPr>
              <w:rPr>
                <w:sz w:val="28"/>
                <w:szCs w:val="28"/>
              </w:rPr>
            </w:pPr>
          </w:p>
        </w:tc>
        <w:tc>
          <w:tcPr>
            <w:tcW w:w="1734" w:type="dxa"/>
            <w:tcBorders>
              <w:top w:val="single" w:sz="4" w:space="0" w:color="auto"/>
              <w:left w:val="single" w:sz="4" w:space="0" w:color="auto"/>
              <w:bottom w:val="single" w:sz="4" w:space="0" w:color="auto"/>
              <w:right w:val="single" w:sz="4" w:space="0" w:color="auto"/>
            </w:tcBorders>
          </w:tcPr>
          <w:p w:rsidR="00EA29FA" w:rsidRPr="00090BD5" w:rsidRDefault="00EA29FA" w:rsidP="00D01E66">
            <w:pPr>
              <w:rPr>
                <w:sz w:val="28"/>
                <w:szCs w:val="28"/>
              </w:rPr>
            </w:pPr>
          </w:p>
        </w:tc>
        <w:tc>
          <w:tcPr>
            <w:tcW w:w="1907" w:type="dxa"/>
            <w:tcBorders>
              <w:top w:val="single" w:sz="4" w:space="0" w:color="auto"/>
              <w:left w:val="single" w:sz="4" w:space="0" w:color="auto"/>
              <w:bottom w:val="single" w:sz="4" w:space="0" w:color="auto"/>
              <w:right w:val="single" w:sz="4" w:space="0" w:color="auto"/>
            </w:tcBorders>
          </w:tcPr>
          <w:p w:rsidR="00EA29FA" w:rsidRPr="00090BD5" w:rsidRDefault="00EA29FA" w:rsidP="00D01E66">
            <w:pPr>
              <w:rPr>
                <w:sz w:val="28"/>
                <w:szCs w:val="28"/>
              </w:rPr>
            </w:pPr>
          </w:p>
        </w:tc>
      </w:tr>
      <w:tr w:rsidR="00EA29FA" w:rsidRPr="00090BD5" w:rsidTr="00D01E66">
        <w:trPr>
          <w:trHeight w:val="262"/>
        </w:trPr>
        <w:tc>
          <w:tcPr>
            <w:tcW w:w="534" w:type="dxa"/>
            <w:tcBorders>
              <w:top w:val="single" w:sz="4" w:space="0" w:color="auto"/>
              <w:left w:val="single" w:sz="4" w:space="0" w:color="auto"/>
              <w:bottom w:val="single" w:sz="4" w:space="0" w:color="auto"/>
              <w:right w:val="single" w:sz="4" w:space="0" w:color="auto"/>
            </w:tcBorders>
          </w:tcPr>
          <w:p w:rsidR="00EA29FA" w:rsidRPr="00090BD5" w:rsidRDefault="00EA29FA" w:rsidP="00D01E66">
            <w:pPr>
              <w:rPr>
                <w:sz w:val="28"/>
                <w:szCs w:val="28"/>
              </w:rPr>
            </w:pPr>
            <w:r>
              <w:rPr>
                <w:sz w:val="28"/>
                <w:szCs w:val="28"/>
              </w:rPr>
              <w:t>…</w:t>
            </w:r>
          </w:p>
        </w:tc>
        <w:tc>
          <w:tcPr>
            <w:tcW w:w="1559" w:type="dxa"/>
            <w:tcBorders>
              <w:top w:val="single" w:sz="4" w:space="0" w:color="auto"/>
              <w:left w:val="single" w:sz="4" w:space="0" w:color="auto"/>
              <w:bottom w:val="single" w:sz="4" w:space="0" w:color="auto"/>
              <w:right w:val="single" w:sz="4" w:space="0" w:color="auto"/>
            </w:tcBorders>
            <w:vAlign w:val="center"/>
          </w:tcPr>
          <w:p w:rsidR="00EA29FA" w:rsidRPr="00090BD5" w:rsidRDefault="00EA29FA" w:rsidP="00D01E66">
            <w:pPr>
              <w:jc w:val="center"/>
              <w:rPr>
                <w:sz w:val="28"/>
                <w:szCs w:val="28"/>
              </w:rPr>
            </w:pPr>
            <w:r>
              <w:rPr>
                <w:sz w:val="28"/>
                <w:szCs w:val="28"/>
              </w:rPr>
              <w:t>…</w:t>
            </w:r>
          </w:p>
        </w:tc>
        <w:tc>
          <w:tcPr>
            <w:tcW w:w="3600" w:type="dxa"/>
            <w:tcBorders>
              <w:top w:val="single" w:sz="4" w:space="0" w:color="auto"/>
              <w:left w:val="single" w:sz="4" w:space="0" w:color="auto"/>
              <w:bottom w:val="single" w:sz="4" w:space="0" w:color="auto"/>
              <w:right w:val="single" w:sz="4" w:space="0" w:color="auto"/>
            </w:tcBorders>
          </w:tcPr>
          <w:p w:rsidR="00EA29FA" w:rsidRPr="00090BD5" w:rsidRDefault="00EA29FA" w:rsidP="00D01E66">
            <w:pPr>
              <w:rPr>
                <w:sz w:val="28"/>
                <w:szCs w:val="28"/>
              </w:rPr>
            </w:pPr>
            <w:r>
              <w:rPr>
                <w:sz w:val="28"/>
                <w:szCs w:val="28"/>
              </w:rPr>
              <w:t>…</w:t>
            </w:r>
          </w:p>
        </w:tc>
        <w:tc>
          <w:tcPr>
            <w:tcW w:w="1734" w:type="dxa"/>
            <w:tcBorders>
              <w:top w:val="single" w:sz="4" w:space="0" w:color="auto"/>
              <w:left w:val="single" w:sz="4" w:space="0" w:color="auto"/>
              <w:bottom w:val="single" w:sz="4" w:space="0" w:color="auto"/>
              <w:right w:val="single" w:sz="4" w:space="0" w:color="auto"/>
            </w:tcBorders>
          </w:tcPr>
          <w:p w:rsidR="00EA29FA" w:rsidRPr="00090BD5" w:rsidRDefault="00EA29FA" w:rsidP="00D01E66">
            <w:pPr>
              <w:rPr>
                <w:sz w:val="28"/>
                <w:szCs w:val="28"/>
              </w:rPr>
            </w:pPr>
            <w:r>
              <w:rPr>
                <w:sz w:val="28"/>
                <w:szCs w:val="28"/>
              </w:rPr>
              <w:t>…</w:t>
            </w:r>
          </w:p>
        </w:tc>
        <w:tc>
          <w:tcPr>
            <w:tcW w:w="1907" w:type="dxa"/>
            <w:tcBorders>
              <w:top w:val="single" w:sz="4" w:space="0" w:color="auto"/>
              <w:left w:val="single" w:sz="4" w:space="0" w:color="auto"/>
              <w:bottom w:val="single" w:sz="4" w:space="0" w:color="auto"/>
              <w:right w:val="single" w:sz="4" w:space="0" w:color="auto"/>
            </w:tcBorders>
          </w:tcPr>
          <w:p w:rsidR="00EA29FA" w:rsidRPr="00090BD5" w:rsidRDefault="00EA29FA" w:rsidP="00D01E66">
            <w:pPr>
              <w:rPr>
                <w:sz w:val="28"/>
                <w:szCs w:val="28"/>
              </w:rPr>
            </w:pPr>
            <w:r>
              <w:rPr>
                <w:sz w:val="28"/>
                <w:szCs w:val="28"/>
              </w:rPr>
              <w:t>…</w:t>
            </w:r>
          </w:p>
        </w:tc>
      </w:tr>
      <w:tr w:rsidR="00EA29FA" w:rsidRPr="00090BD5" w:rsidTr="00D01E66">
        <w:trPr>
          <w:trHeight w:val="207"/>
        </w:trPr>
        <w:tc>
          <w:tcPr>
            <w:tcW w:w="534" w:type="dxa"/>
            <w:tcBorders>
              <w:top w:val="single" w:sz="4" w:space="0" w:color="auto"/>
              <w:left w:val="single" w:sz="4" w:space="0" w:color="auto"/>
              <w:bottom w:val="single" w:sz="4" w:space="0" w:color="auto"/>
              <w:right w:val="single" w:sz="4" w:space="0" w:color="auto"/>
            </w:tcBorders>
          </w:tcPr>
          <w:p w:rsidR="00EA29FA" w:rsidRPr="00090BD5" w:rsidRDefault="00EA29FA" w:rsidP="00D01E66">
            <w:pPr>
              <w:rPr>
                <w:sz w:val="28"/>
                <w:szCs w:val="28"/>
              </w:rPr>
            </w:pPr>
          </w:p>
        </w:tc>
        <w:tc>
          <w:tcPr>
            <w:tcW w:w="6893" w:type="dxa"/>
            <w:gridSpan w:val="3"/>
            <w:tcBorders>
              <w:top w:val="single" w:sz="4" w:space="0" w:color="auto"/>
              <w:left w:val="single" w:sz="4" w:space="0" w:color="auto"/>
              <w:bottom w:val="single" w:sz="4" w:space="0" w:color="auto"/>
              <w:right w:val="single" w:sz="4" w:space="0" w:color="auto"/>
            </w:tcBorders>
            <w:vAlign w:val="center"/>
          </w:tcPr>
          <w:p w:rsidR="00EA29FA" w:rsidRPr="00090BD5" w:rsidRDefault="00EA29FA" w:rsidP="00D01E66">
            <w:pPr>
              <w:jc w:val="center"/>
              <w:rPr>
                <w:sz w:val="28"/>
                <w:szCs w:val="28"/>
              </w:rPr>
            </w:pPr>
            <w:r>
              <w:rPr>
                <w:sz w:val="28"/>
                <w:szCs w:val="28"/>
              </w:rPr>
              <w:t>Итого:</w:t>
            </w:r>
          </w:p>
        </w:tc>
        <w:tc>
          <w:tcPr>
            <w:tcW w:w="1907" w:type="dxa"/>
            <w:tcBorders>
              <w:top w:val="single" w:sz="4" w:space="0" w:color="auto"/>
              <w:left w:val="single" w:sz="4" w:space="0" w:color="auto"/>
              <w:bottom w:val="single" w:sz="4" w:space="0" w:color="auto"/>
              <w:right w:val="single" w:sz="4" w:space="0" w:color="auto"/>
            </w:tcBorders>
          </w:tcPr>
          <w:p w:rsidR="00EA29FA" w:rsidRPr="00090BD5" w:rsidRDefault="00EA29FA" w:rsidP="00D01E66">
            <w:pPr>
              <w:rPr>
                <w:i/>
                <w:sz w:val="28"/>
                <w:szCs w:val="28"/>
              </w:rPr>
            </w:pPr>
            <w:r>
              <w:rPr>
                <w:i/>
                <w:sz w:val="28"/>
                <w:szCs w:val="28"/>
              </w:rPr>
              <w:t>Указывается сумма по всем договорам.</w:t>
            </w:r>
          </w:p>
        </w:tc>
      </w:tr>
    </w:tbl>
    <w:p w:rsidR="00EA29FA" w:rsidRPr="00090BD5" w:rsidRDefault="00EA29FA" w:rsidP="00D01E66">
      <w:pPr>
        <w:jc w:val="center"/>
        <w:rPr>
          <w:sz w:val="28"/>
          <w:szCs w:val="28"/>
        </w:rPr>
      </w:pPr>
    </w:p>
    <w:p w:rsidR="00EA29FA" w:rsidRPr="00090BD5" w:rsidRDefault="00EA29FA" w:rsidP="00D01E66">
      <w:pPr>
        <w:jc w:val="center"/>
        <w:rPr>
          <w:sz w:val="28"/>
          <w:szCs w:val="28"/>
        </w:rPr>
      </w:pPr>
    </w:p>
    <w:p w:rsidR="00EA29FA" w:rsidRPr="00090BD5" w:rsidRDefault="00EA29FA" w:rsidP="00D01E66">
      <w:r>
        <w:t xml:space="preserve">Приложения: </w:t>
      </w:r>
    </w:p>
    <w:p w:rsidR="00EA29FA" w:rsidRPr="00090BD5" w:rsidRDefault="00EA29FA" w:rsidP="00D01E66">
      <w:r>
        <w:t>1.1. копия договора, указанного в строке 1, на ____ листах;</w:t>
      </w:r>
    </w:p>
    <w:p w:rsidR="00EA29FA" w:rsidRPr="00090BD5" w:rsidRDefault="00EA29FA" w:rsidP="00D01E66">
      <w:r>
        <w:t>1.2. копии документов, подтверждающих факт предоставления услуг на сумму, указанную в строке 1, на __ листах;</w:t>
      </w:r>
    </w:p>
    <w:p w:rsidR="00EA29FA" w:rsidRPr="00090BD5" w:rsidRDefault="00EA29FA" w:rsidP="00D01E66">
      <w:r>
        <w:t>2.1.  копия договора, указанного в строке 2, на ____ листах;</w:t>
      </w:r>
    </w:p>
    <w:p w:rsidR="00EA29FA" w:rsidRPr="00090BD5" w:rsidRDefault="00EA29FA" w:rsidP="00D01E66">
      <w:r>
        <w:t>2.2.  копии документов, подтверждающих факт предоставления услуг на сумму, указанную в строке 2, на __ листах;</w:t>
      </w:r>
    </w:p>
    <w:p w:rsidR="00EA29FA" w:rsidRPr="00090BD5" w:rsidRDefault="00EA29FA" w:rsidP="00D01E66">
      <w:r>
        <w:t>…</w:t>
      </w:r>
    </w:p>
    <w:p w:rsidR="00EA29FA" w:rsidRPr="00090BD5" w:rsidRDefault="00EA29FA" w:rsidP="00D01E66">
      <w:pPr>
        <w:jc w:val="center"/>
        <w:rPr>
          <w:b/>
          <w:sz w:val="28"/>
          <w:szCs w:val="28"/>
        </w:rPr>
      </w:pPr>
    </w:p>
    <w:p w:rsidR="00EA29FA" w:rsidRPr="00090BD5" w:rsidRDefault="00EA29FA" w:rsidP="00D01E66">
      <w:pPr>
        <w:rPr>
          <w:sz w:val="28"/>
          <w:szCs w:val="28"/>
        </w:rPr>
      </w:pPr>
    </w:p>
    <w:p w:rsidR="00EA29FA" w:rsidRPr="00090BD5" w:rsidRDefault="00EA29FA" w:rsidP="00D01E66">
      <w:pPr>
        <w:rPr>
          <w:sz w:val="28"/>
          <w:szCs w:val="28"/>
        </w:rPr>
      </w:pPr>
    </w:p>
    <w:p w:rsidR="00EA29FA" w:rsidRPr="00090BD5" w:rsidRDefault="00EA29FA" w:rsidP="00D01E66">
      <w:pPr>
        <w:keepNext/>
        <w:ind w:firstLine="706"/>
        <w:jc w:val="both"/>
        <w:rPr>
          <w:bCs/>
          <w:sz w:val="28"/>
          <w:szCs w:val="28"/>
        </w:rPr>
      </w:pPr>
      <w:r>
        <w:rPr>
          <w:b/>
          <w:bCs/>
          <w:sz w:val="28"/>
          <w:szCs w:val="28"/>
        </w:rPr>
        <w:t>Представитель, имеющий полномочия подписать Заявку на участие от имени _________________________________________________</w:t>
      </w:r>
    </w:p>
    <w:p w:rsidR="00EA29FA" w:rsidRPr="00090BD5" w:rsidRDefault="00EA29FA" w:rsidP="00D01E66">
      <w:pPr>
        <w:pBdr>
          <w:bottom w:val="single" w:sz="12" w:space="1" w:color="auto"/>
        </w:pBdr>
        <w:tabs>
          <w:tab w:val="left" w:pos="8640"/>
        </w:tabs>
        <w:jc w:val="center"/>
        <w:rPr>
          <w:i/>
          <w:sz w:val="28"/>
          <w:szCs w:val="28"/>
        </w:rPr>
      </w:pPr>
      <w:r>
        <w:rPr>
          <w:i/>
          <w:sz w:val="28"/>
          <w:szCs w:val="28"/>
        </w:rPr>
        <w:t>(наименование претендента)</w:t>
      </w:r>
    </w:p>
    <w:p w:rsidR="00EA29FA" w:rsidRPr="00090BD5" w:rsidRDefault="00EA29FA" w:rsidP="00D01E66">
      <w:pPr>
        <w:rPr>
          <w:sz w:val="28"/>
          <w:szCs w:val="28"/>
        </w:rPr>
      </w:pPr>
    </w:p>
    <w:p w:rsidR="00EA29FA" w:rsidRPr="00090BD5" w:rsidRDefault="00EA29FA" w:rsidP="00D01E66">
      <w:pPr>
        <w:rPr>
          <w:sz w:val="28"/>
          <w:szCs w:val="28"/>
        </w:rPr>
      </w:pPr>
    </w:p>
    <w:p w:rsidR="00EA29FA" w:rsidRPr="00090BD5" w:rsidRDefault="00EA29FA" w:rsidP="00D01E66">
      <w:pPr>
        <w:rPr>
          <w:sz w:val="28"/>
          <w:szCs w:val="28"/>
        </w:rPr>
      </w:pPr>
    </w:p>
    <w:p w:rsidR="00EA29FA" w:rsidRPr="00090BD5" w:rsidRDefault="00EA29FA" w:rsidP="00D01E66">
      <w:pPr>
        <w:rPr>
          <w:i/>
          <w:sz w:val="28"/>
          <w:szCs w:val="28"/>
        </w:rPr>
      </w:pPr>
      <w:r>
        <w:rPr>
          <w:i/>
          <w:sz w:val="28"/>
          <w:szCs w:val="28"/>
        </w:rPr>
        <w:t xml:space="preserve">   М.П.</w:t>
      </w:r>
      <w:r>
        <w:rPr>
          <w:i/>
          <w:sz w:val="28"/>
          <w:szCs w:val="28"/>
        </w:rPr>
        <w:tab/>
      </w:r>
      <w:r>
        <w:rPr>
          <w:i/>
          <w:sz w:val="28"/>
          <w:szCs w:val="28"/>
        </w:rPr>
        <w:tab/>
      </w:r>
      <w:r>
        <w:rPr>
          <w:i/>
          <w:sz w:val="28"/>
          <w:szCs w:val="28"/>
        </w:rPr>
        <w:tab/>
        <w:t>(должность, подпись, ФИО)</w:t>
      </w:r>
    </w:p>
    <w:p w:rsidR="00EA29FA" w:rsidRPr="00B41972" w:rsidRDefault="00EA29FA" w:rsidP="00D01E66">
      <w:pPr>
        <w:pStyle w:val="3"/>
        <w:spacing w:before="0" w:after="0"/>
        <w:rPr>
          <w:rFonts w:ascii="Times New Roman" w:hAnsi="Times New Roman"/>
          <w:b w:val="0"/>
          <w:bCs w:val="0"/>
          <w:sz w:val="28"/>
          <w:szCs w:val="28"/>
        </w:rPr>
      </w:pPr>
      <w:r>
        <w:rPr>
          <w:rFonts w:ascii="Times New Roman" w:hAnsi="Times New Roman"/>
          <w:b w:val="0"/>
          <w:sz w:val="28"/>
          <w:szCs w:val="28"/>
          <w:lang w:eastAsia="ru-RU"/>
        </w:rPr>
        <w:lastRenderedPageBreak/>
        <w:t>"____" _________ 202</w:t>
      </w:r>
      <w:r>
        <w:rPr>
          <w:rFonts w:ascii="Times New Roman" w:hAnsi="Times New Roman"/>
          <w:b w:val="0"/>
          <w:sz w:val="28"/>
          <w:szCs w:val="28"/>
          <w:lang w:val="en-US" w:eastAsia="ru-RU"/>
        </w:rPr>
        <w:t>1</w:t>
      </w:r>
      <w:r>
        <w:rPr>
          <w:rFonts w:ascii="Times New Roman" w:hAnsi="Times New Roman"/>
          <w:b w:val="0"/>
          <w:sz w:val="28"/>
          <w:szCs w:val="28"/>
          <w:lang w:eastAsia="ru-RU"/>
        </w:rPr>
        <w:t>г.</w:t>
      </w:r>
    </w:p>
    <w:p w:rsidR="00EA29FA" w:rsidRPr="00090BD5" w:rsidRDefault="00EA29FA" w:rsidP="00D01E66">
      <w:pPr>
        <w:rPr>
          <w:sz w:val="28"/>
          <w:szCs w:val="28"/>
        </w:rPr>
      </w:pPr>
    </w:p>
    <w:p w:rsidR="00EA29FA" w:rsidRPr="00090BD5" w:rsidRDefault="00EA29FA" w:rsidP="00D01E66">
      <w:pPr>
        <w:rPr>
          <w:sz w:val="28"/>
          <w:szCs w:val="28"/>
        </w:rPr>
      </w:pPr>
    </w:p>
    <w:p w:rsidR="00EA29FA" w:rsidRDefault="00EA29FA">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EA29FA" w:rsidRDefault="00D01E66">
      <w:pPr>
        <w:pStyle w:val="af9"/>
        <w:ind w:firstLine="0"/>
        <w:jc w:val="right"/>
        <w:rPr>
          <w:rFonts w:cs="Arial"/>
          <w:b/>
          <w:bCs/>
          <w:i/>
          <w:iCs/>
          <w:szCs w:val="28"/>
        </w:rPr>
      </w:pPr>
      <w:r>
        <w:rPr>
          <w:sz w:val="28"/>
          <w:szCs w:val="28"/>
        </w:rPr>
        <w:lastRenderedPageBreak/>
        <w:t>Приложение № </w:t>
      </w:r>
      <w:r>
        <w:t>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EA29FA" w:rsidRPr="002D148A" w:rsidRDefault="00EA29FA" w:rsidP="00D01E66">
      <w:pPr>
        <w:pStyle w:val="3"/>
        <w:spacing w:before="0" w:after="0"/>
        <w:jc w:val="center"/>
        <w:rPr>
          <w:rFonts w:ascii="Times New Roman" w:hAnsi="Times New Roman"/>
          <w:bCs w:val="0"/>
          <w:sz w:val="28"/>
          <w:szCs w:val="28"/>
        </w:rPr>
      </w:pPr>
      <w:r>
        <w:rPr>
          <w:rFonts w:ascii="Times New Roman" w:hAnsi="Times New Roman"/>
          <w:bCs w:val="0"/>
          <w:sz w:val="28"/>
          <w:szCs w:val="28"/>
        </w:rPr>
        <w:t>Проект договора поставки №_____________/__/__</w:t>
      </w:r>
    </w:p>
    <w:p w:rsidR="00EA29FA" w:rsidRPr="002D148A" w:rsidRDefault="00EA29FA" w:rsidP="00D01E66">
      <w:pPr>
        <w:rPr>
          <w:sz w:val="28"/>
          <w:szCs w:val="28"/>
        </w:rPr>
      </w:pPr>
    </w:p>
    <w:p w:rsidR="00EA29FA" w:rsidRPr="002D148A" w:rsidRDefault="00EA29FA" w:rsidP="00D01E66">
      <w:pPr>
        <w:jc w:val="both"/>
        <w:rPr>
          <w:sz w:val="28"/>
          <w:szCs w:val="28"/>
        </w:rPr>
      </w:pPr>
      <w:r>
        <w:rPr>
          <w:sz w:val="28"/>
          <w:szCs w:val="28"/>
        </w:rPr>
        <w:t>г.___________                                                                            «__»_______ ____ г.</w:t>
      </w:r>
    </w:p>
    <w:p w:rsidR="00EA29FA" w:rsidRPr="002D148A" w:rsidRDefault="00EA29FA" w:rsidP="00D01E66">
      <w:pPr>
        <w:jc w:val="both"/>
        <w:rPr>
          <w:sz w:val="28"/>
          <w:szCs w:val="28"/>
        </w:rPr>
      </w:pPr>
    </w:p>
    <w:p w:rsidR="00EA29FA" w:rsidRPr="002D148A" w:rsidRDefault="00EA29FA" w:rsidP="00D01E66">
      <w:pPr>
        <w:ind w:right="-1" w:firstLine="720"/>
        <w:jc w:val="both"/>
        <w:rPr>
          <w:sz w:val="28"/>
          <w:szCs w:val="28"/>
        </w:rPr>
      </w:pPr>
      <w:r>
        <w:rPr>
          <w:sz w:val="28"/>
          <w:szCs w:val="28"/>
        </w:rPr>
        <w:t xml:space="preserve">Публичное акционерное общество «Центр по перевозке грузов в контейнерах «ТрансКонтейнер» (ПАО «ТрансКонтейнер»), именуемое в дальнейшем «Покупатель», в лице  __________________________,  действующего  на  основании                                                                                            </w:t>
      </w:r>
      <w:r>
        <w:rPr>
          <w:i/>
          <w:iCs/>
          <w:sz w:val="28"/>
          <w:szCs w:val="28"/>
        </w:rPr>
        <w:t xml:space="preserve">            </w:t>
      </w:r>
      <w:r>
        <w:rPr>
          <w:i/>
          <w:iCs/>
          <w:color w:val="FFFFFF"/>
          <w:sz w:val="28"/>
          <w:szCs w:val="28"/>
          <w:vertAlign w:val="superscript"/>
        </w:rPr>
        <w:t>(</w:t>
      </w:r>
      <w:r>
        <w:rPr>
          <w:i/>
          <w:iCs/>
          <w:sz w:val="28"/>
          <w:szCs w:val="28"/>
          <w:vertAlign w:val="superscript"/>
        </w:rPr>
        <w:t xml:space="preserve">                                 (должность, Ф.И.О. – полностью)</w:t>
      </w:r>
      <w:r>
        <w:rPr>
          <w:sz w:val="28"/>
          <w:szCs w:val="28"/>
        </w:rPr>
        <w:t xml:space="preserve"> </w:t>
      </w:r>
    </w:p>
    <w:p w:rsidR="00EA29FA" w:rsidRPr="002D148A" w:rsidRDefault="00EA29FA" w:rsidP="00D01E66">
      <w:pPr>
        <w:ind w:right="-1"/>
        <w:jc w:val="both"/>
        <w:rPr>
          <w:sz w:val="28"/>
          <w:szCs w:val="28"/>
        </w:rPr>
      </w:pPr>
      <w:r>
        <w:rPr>
          <w:sz w:val="28"/>
          <w:szCs w:val="28"/>
        </w:rPr>
        <w:t>_____________________________________________________________________________,</w:t>
      </w:r>
    </w:p>
    <w:p w:rsidR="00EA29FA" w:rsidRPr="002D148A" w:rsidRDefault="00EA29FA" w:rsidP="00D01E66">
      <w:pPr>
        <w:ind w:right="-1"/>
        <w:jc w:val="both"/>
        <w:rPr>
          <w:sz w:val="28"/>
          <w:szCs w:val="28"/>
          <w:vertAlign w:val="superscript"/>
        </w:rPr>
      </w:pPr>
      <w:r>
        <w:rPr>
          <w:i/>
          <w:iCs/>
          <w:sz w:val="28"/>
          <w:szCs w:val="28"/>
          <w:vertAlign w:val="superscript"/>
        </w:rPr>
        <w:t xml:space="preserve">(указывается документ, уполномочивающий лицо на заключение настоящего  Договора, например: устав, доверенность от __________  № </w:t>
      </w:r>
    </w:p>
    <w:p w:rsidR="00EA29FA" w:rsidRPr="002D148A" w:rsidRDefault="00EA29FA" w:rsidP="00D01E66">
      <w:pPr>
        <w:ind w:right="-1"/>
        <w:jc w:val="both"/>
        <w:rPr>
          <w:sz w:val="28"/>
          <w:szCs w:val="28"/>
        </w:rPr>
      </w:pPr>
      <w:r>
        <w:rPr>
          <w:sz w:val="28"/>
          <w:szCs w:val="28"/>
        </w:rPr>
        <w:t xml:space="preserve">с одной стороны, и ____________________________________________________________,  </w:t>
      </w:r>
    </w:p>
    <w:p w:rsidR="00EA29FA" w:rsidRPr="002D148A" w:rsidRDefault="00EA29FA" w:rsidP="00D01E66">
      <w:pPr>
        <w:ind w:right="-1"/>
        <w:jc w:val="both"/>
        <w:rPr>
          <w:i/>
          <w:sz w:val="28"/>
          <w:szCs w:val="28"/>
          <w:vertAlign w:val="superscript"/>
        </w:rPr>
      </w:pPr>
      <w:r>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EA29FA" w:rsidRPr="002D148A" w:rsidRDefault="00EA29FA" w:rsidP="00D01E66">
      <w:pPr>
        <w:ind w:right="-1"/>
        <w:jc w:val="both"/>
        <w:rPr>
          <w:sz w:val="28"/>
          <w:szCs w:val="28"/>
        </w:rPr>
      </w:pPr>
      <w:r>
        <w:rPr>
          <w:sz w:val="28"/>
          <w:szCs w:val="28"/>
        </w:rPr>
        <w:t xml:space="preserve">именуемое в дальнейшем «Поставщик», в лице __________________________________, </w:t>
      </w:r>
    </w:p>
    <w:p w:rsidR="00EA29FA" w:rsidRPr="002D148A" w:rsidRDefault="00EA29FA" w:rsidP="00D01E66">
      <w:pPr>
        <w:ind w:right="-1"/>
        <w:jc w:val="both"/>
        <w:rPr>
          <w:sz w:val="28"/>
          <w:szCs w:val="28"/>
        </w:rPr>
      </w:pPr>
      <w:r>
        <w:rPr>
          <w:i/>
          <w:sz w:val="28"/>
          <w:szCs w:val="28"/>
          <w:vertAlign w:val="superscript"/>
        </w:rPr>
        <w:t xml:space="preserve">                                                                                                                        (должность, Ф.И.О. - полностью)</w:t>
      </w:r>
    </w:p>
    <w:p w:rsidR="00EA29FA" w:rsidRPr="002D148A" w:rsidRDefault="00EA29FA" w:rsidP="00D01E66">
      <w:pPr>
        <w:ind w:right="-1"/>
        <w:jc w:val="both"/>
        <w:rPr>
          <w:sz w:val="28"/>
          <w:szCs w:val="28"/>
        </w:rPr>
      </w:pPr>
      <w:r>
        <w:rPr>
          <w:sz w:val="28"/>
          <w:szCs w:val="28"/>
        </w:rPr>
        <w:t>действующего  на основании ____________________________________________________,</w:t>
      </w:r>
    </w:p>
    <w:p w:rsidR="00EA29FA" w:rsidRPr="002D148A" w:rsidRDefault="00EA29FA" w:rsidP="00D01E66">
      <w:pPr>
        <w:ind w:right="-1"/>
        <w:jc w:val="both"/>
        <w:rPr>
          <w:i/>
          <w:sz w:val="28"/>
          <w:szCs w:val="28"/>
          <w:vertAlign w:val="superscript"/>
        </w:rPr>
      </w:pPr>
      <w:r>
        <w:rPr>
          <w:i/>
          <w:sz w:val="28"/>
          <w:szCs w:val="28"/>
          <w:vertAlign w:val="superscript"/>
        </w:rPr>
        <w:t xml:space="preserve">                                                                     (указывается документ,  уполномочивающий  лицо на заключение настоящего  Договора, например: уства/, доверенность от «__»_______№ __ и т.д)</w:t>
      </w:r>
    </w:p>
    <w:p w:rsidR="00EA29FA" w:rsidRDefault="00EA29FA" w:rsidP="00D01E66">
      <w:pPr>
        <w:ind w:right="-1"/>
        <w:jc w:val="both"/>
        <w:rPr>
          <w:sz w:val="28"/>
          <w:szCs w:val="28"/>
        </w:rPr>
      </w:pPr>
      <w:r>
        <w:rPr>
          <w:sz w:val="28"/>
          <w:szCs w:val="28"/>
        </w:rPr>
        <w:t>с другой стороны, именуемые в дальнейшем «Стороны», заключили настоящий договор поставки (далее – «Договор») о нижеследующем:</w:t>
      </w:r>
    </w:p>
    <w:p w:rsidR="00EA29FA" w:rsidRPr="002D148A" w:rsidRDefault="00EA29FA" w:rsidP="00EA29FA">
      <w:pPr>
        <w:numPr>
          <w:ilvl w:val="0"/>
          <w:numId w:val="55"/>
        </w:numPr>
        <w:suppressAutoHyphens w:val="0"/>
        <w:jc w:val="center"/>
        <w:rPr>
          <w:b/>
          <w:bCs/>
          <w:sz w:val="28"/>
          <w:szCs w:val="28"/>
        </w:rPr>
      </w:pPr>
      <w:r>
        <w:rPr>
          <w:b/>
          <w:bCs/>
          <w:sz w:val="28"/>
          <w:szCs w:val="28"/>
        </w:rPr>
        <w:t>Предмет Договора</w:t>
      </w:r>
    </w:p>
    <w:p w:rsidR="00EA29FA" w:rsidRPr="002D148A" w:rsidRDefault="00EA29FA" w:rsidP="00D01E66">
      <w:pPr>
        <w:ind w:right="-1"/>
        <w:jc w:val="both"/>
        <w:rPr>
          <w:sz w:val="28"/>
          <w:szCs w:val="28"/>
        </w:rPr>
      </w:pPr>
      <w:r>
        <w:rPr>
          <w:sz w:val="28"/>
          <w:szCs w:val="28"/>
        </w:rPr>
        <w:t xml:space="preserve">         1.1.</w:t>
      </w:r>
      <w:r>
        <w:rPr>
          <w:sz w:val="28"/>
          <w:szCs w:val="28"/>
        </w:rPr>
        <w:tab/>
        <w:t>По настоящему Договору Поставщик обязуется поставить, а Покупатель принять и оплатить запасные части для кранов козловых контейнерных (далее – «Товар») для нужд филиала ПАО «ТрансКонтейнер» на Забайкальской ж.д..</w:t>
      </w:r>
    </w:p>
    <w:p w:rsidR="00EA29FA" w:rsidRPr="002D148A" w:rsidRDefault="00EA29FA" w:rsidP="00D01E66">
      <w:pPr>
        <w:ind w:firstLine="567"/>
        <w:jc w:val="both"/>
        <w:rPr>
          <w:sz w:val="28"/>
          <w:szCs w:val="28"/>
        </w:rPr>
      </w:pPr>
      <w:r>
        <w:rPr>
          <w:sz w:val="28"/>
          <w:szCs w:val="28"/>
        </w:rPr>
        <w:t>1.2. Наименование, количество, срок, место поставки, стоимость, а также дополнительные требования к поставляемому Товару (партии Товара) определяются Сторонами в Заявках</w:t>
      </w:r>
      <w:r>
        <w:rPr>
          <w:spacing w:val="-1"/>
          <w:sz w:val="28"/>
          <w:szCs w:val="28"/>
        </w:rPr>
        <w:t xml:space="preserve">, составленных по форме Приложения №1 к настоящему Договору, и являющихся неотъемлемой частью </w:t>
      </w:r>
      <w:r>
        <w:rPr>
          <w:sz w:val="28"/>
          <w:szCs w:val="28"/>
        </w:rPr>
        <w:t>настоящего Договора. Объем поставляемого Товара определяется исходя из потребностей Покупателя на основании подписанных заявок.</w:t>
      </w:r>
    </w:p>
    <w:p w:rsidR="00EA29FA" w:rsidRPr="002D148A" w:rsidRDefault="00EA29FA" w:rsidP="00D01E66">
      <w:pPr>
        <w:ind w:firstLine="567"/>
        <w:jc w:val="both"/>
        <w:rPr>
          <w:color w:val="000000"/>
          <w:sz w:val="28"/>
          <w:szCs w:val="28"/>
        </w:rPr>
      </w:pPr>
      <w:r>
        <w:rPr>
          <w:sz w:val="28"/>
          <w:szCs w:val="28"/>
        </w:rPr>
        <w:t xml:space="preserve">1.3. </w:t>
      </w:r>
      <w:r>
        <w:rPr>
          <w:color w:val="000000"/>
          <w:sz w:val="28"/>
          <w:szCs w:val="28"/>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EA29FA" w:rsidRPr="002D148A" w:rsidRDefault="00EA29FA" w:rsidP="00D01E66">
      <w:pPr>
        <w:widowControl w:val="0"/>
        <w:autoSpaceDE w:val="0"/>
        <w:autoSpaceDN w:val="0"/>
        <w:adjustRightInd w:val="0"/>
        <w:ind w:firstLine="567"/>
        <w:jc w:val="both"/>
        <w:rPr>
          <w:sz w:val="28"/>
          <w:szCs w:val="28"/>
        </w:rPr>
      </w:pPr>
      <w:r>
        <w:rPr>
          <w:sz w:val="28"/>
          <w:szCs w:val="28"/>
        </w:rPr>
        <w:lastRenderedPageBreak/>
        <w:t>1.4. В случае обязательной сертификации Товар должен поставляться с сертификатом соответствия.</w:t>
      </w:r>
    </w:p>
    <w:p w:rsidR="00EA29FA" w:rsidRPr="002D148A" w:rsidRDefault="00EA29FA" w:rsidP="00EA29FA">
      <w:pPr>
        <w:numPr>
          <w:ilvl w:val="0"/>
          <w:numId w:val="54"/>
        </w:numPr>
        <w:suppressAutoHyphens w:val="0"/>
        <w:ind w:left="0" w:firstLine="567"/>
        <w:jc w:val="center"/>
        <w:rPr>
          <w:b/>
          <w:bCs/>
          <w:sz w:val="28"/>
          <w:szCs w:val="28"/>
        </w:rPr>
      </w:pPr>
      <w:r>
        <w:rPr>
          <w:b/>
          <w:bCs/>
          <w:sz w:val="28"/>
          <w:szCs w:val="28"/>
        </w:rPr>
        <w:t>Цена Договора и порядок расчетов</w:t>
      </w:r>
    </w:p>
    <w:p w:rsidR="00EA29FA" w:rsidRPr="002D148A" w:rsidRDefault="00EA29FA" w:rsidP="00EA29FA">
      <w:pPr>
        <w:pStyle w:val="ConsNormal"/>
        <w:widowControl/>
        <w:numPr>
          <w:ilvl w:val="1"/>
          <w:numId w:val="54"/>
        </w:numPr>
        <w:tabs>
          <w:tab w:val="clear" w:pos="720"/>
          <w:tab w:val="num" w:pos="142"/>
        </w:tabs>
        <w:suppressAutoHyphens w:val="0"/>
        <w:autoSpaceDE/>
        <w:ind w:left="0" w:firstLine="567"/>
        <w:jc w:val="both"/>
        <w:rPr>
          <w:rFonts w:ascii="Times New Roman" w:hAnsi="Times New Roman" w:cs="Times New Roman"/>
          <w:sz w:val="28"/>
          <w:szCs w:val="28"/>
        </w:rPr>
      </w:pPr>
      <w:r>
        <w:rPr>
          <w:rFonts w:ascii="Times New Roman" w:hAnsi="Times New Roman" w:cs="Times New Roman"/>
          <w:color w:val="000000"/>
          <w:spacing w:val="-1"/>
          <w:sz w:val="28"/>
          <w:szCs w:val="28"/>
        </w:rPr>
        <w:t xml:space="preserve">Стоимость поставки Товара (партии Товара) согласуется сторонами в Заявках. </w:t>
      </w:r>
    </w:p>
    <w:p w:rsidR="00EA29FA" w:rsidRPr="002D148A" w:rsidRDefault="00EA29FA" w:rsidP="00EA29FA">
      <w:pPr>
        <w:widowControl w:val="0"/>
        <w:numPr>
          <w:ilvl w:val="1"/>
          <w:numId w:val="54"/>
        </w:numPr>
        <w:shd w:val="clear" w:color="auto" w:fill="FFFFFF"/>
        <w:tabs>
          <w:tab w:val="clear" w:pos="720"/>
          <w:tab w:val="left" w:pos="0"/>
          <w:tab w:val="num" w:pos="142"/>
        </w:tabs>
        <w:suppressAutoHyphens w:val="0"/>
        <w:autoSpaceDE w:val="0"/>
        <w:autoSpaceDN w:val="0"/>
        <w:adjustRightInd w:val="0"/>
        <w:ind w:left="0" w:firstLine="567"/>
        <w:jc w:val="both"/>
        <w:rPr>
          <w:sz w:val="28"/>
          <w:szCs w:val="28"/>
        </w:rPr>
      </w:pPr>
      <w:r>
        <w:rPr>
          <w:color w:val="000000"/>
          <w:spacing w:val="-1"/>
          <w:sz w:val="28"/>
          <w:szCs w:val="28"/>
        </w:rPr>
        <w:t xml:space="preserve">Общая цена настоящего Договора складывается исходя из подписанных Сторонами Заявок к настоящему Договору. </w:t>
      </w:r>
    </w:p>
    <w:p w:rsidR="00EA29FA" w:rsidRPr="002D148A" w:rsidRDefault="00EA29FA" w:rsidP="00D01E66">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2.3. Оплата каждой партии Товара производится Покупателем</w:t>
      </w:r>
      <w:r>
        <w:rPr>
          <w:rFonts w:ascii="Times New Roman" w:hAnsi="Times New Roman" w:cs="Times New Roman"/>
          <w:i/>
          <w:sz w:val="28"/>
          <w:szCs w:val="28"/>
        </w:rPr>
        <w:t xml:space="preserve"> </w:t>
      </w:r>
      <w:r>
        <w:rPr>
          <w:rFonts w:ascii="Times New Roman" w:hAnsi="Times New Roman" w:cs="Times New Roman"/>
          <w:sz w:val="28"/>
          <w:szCs w:val="28"/>
        </w:rPr>
        <w:t>на основании выставленного Поставщиком после подписания Сторонами товарной накладной (ТОРГ-12) или Универсального передаточного документа (далее УПД) на соответствующую партию Товара счета в течение 30 (тридцати)  календарных дней с даты его получения Покупателем.</w:t>
      </w:r>
    </w:p>
    <w:p w:rsidR="00EA29FA" w:rsidRPr="002D148A" w:rsidRDefault="00EA29FA" w:rsidP="00D01E66">
      <w:pPr>
        <w:ind w:firstLine="567"/>
        <w:jc w:val="both"/>
        <w:rPr>
          <w:sz w:val="28"/>
          <w:szCs w:val="28"/>
        </w:rPr>
      </w:pPr>
      <w:r>
        <w:rPr>
          <w:sz w:val="28"/>
          <w:szCs w:val="28"/>
        </w:rPr>
        <w:t xml:space="preserve">2.4. В цену настоящего Договора входят расходы Поставщика по упаковке, маркировке, страхованию, оформлению соответствующих сертификатов и другой необходимой документации, транспортные расходы по доставке и разгрузке Товара, таможенные пошлины и другие обязательные платежи, налоги и сборы, расходы по оплате всех затрат, издержек, связанных с исполнением Договора. </w:t>
      </w:r>
    </w:p>
    <w:p w:rsidR="00EA29FA" w:rsidRPr="002D148A" w:rsidRDefault="00EA29FA" w:rsidP="00D01E66">
      <w:pPr>
        <w:ind w:firstLine="567"/>
        <w:jc w:val="both"/>
        <w:rPr>
          <w:sz w:val="28"/>
          <w:szCs w:val="28"/>
        </w:rPr>
      </w:pPr>
      <w:r>
        <w:rPr>
          <w:sz w:val="28"/>
          <w:szCs w:val="28"/>
        </w:rPr>
        <w:t>2.5. Цена по Договору в процессе его исполнения может быть увеличена без проведения дополнительных закупочных процедур, не более чем на 30% от первоначальной цены договора за весь срок действия Договора за счет увеличения количества закупаемого Товара при сохранении метода расчета стоимости единицы Товара неизменным.</w:t>
      </w:r>
    </w:p>
    <w:p w:rsidR="00EA29FA" w:rsidRPr="002D148A" w:rsidRDefault="00EA29FA" w:rsidP="00EA29FA">
      <w:pPr>
        <w:numPr>
          <w:ilvl w:val="0"/>
          <w:numId w:val="54"/>
        </w:numPr>
        <w:suppressAutoHyphens w:val="0"/>
        <w:jc w:val="center"/>
        <w:rPr>
          <w:b/>
          <w:bCs/>
          <w:sz w:val="28"/>
          <w:szCs w:val="28"/>
        </w:rPr>
      </w:pPr>
      <w:r>
        <w:rPr>
          <w:b/>
          <w:bCs/>
          <w:sz w:val="28"/>
          <w:szCs w:val="28"/>
        </w:rPr>
        <w:t>Условия поставки Товара</w:t>
      </w:r>
    </w:p>
    <w:p w:rsidR="00EA29FA" w:rsidRPr="002D148A" w:rsidRDefault="00EA29FA" w:rsidP="00D01E66">
      <w:pPr>
        <w:ind w:firstLine="567"/>
        <w:jc w:val="both"/>
        <w:rPr>
          <w:color w:val="000000"/>
          <w:sz w:val="28"/>
          <w:szCs w:val="28"/>
        </w:rPr>
      </w:pPr>
      <w:r>
        <w:rPr>
          <w:sz w:val="28"/>
          <w:szCs w:val="28"/>
        </w:rPr>
        <w:t>3.1. Покупатель</w:t>
      </w:r>
      <w:r>
        <w:rPr>
          <w:color w:val="000000"/>
          <w:sz w:val="28"/>
          <w:szCs w:val="28"/>
        </w:rPr>
        <w:t xml:space="preserve"> направляет Поставщику Заявку о наименовании, количестве, месте планируемой поставки Товара и о дополнительных требованиях к Товару (в том числе сроке поставки) на электронный адрес Поставщика ___________ без проставления подписи на Заявке. </w:t>
      </w:r>
    </w:p>
    <w:p w:rsidR="00EA29FA" w:rsidRPr="002D148A" w:rsidRDefault="00EA29FA" w:rsidP="00D01E66">
      <w:pPr>
        <w:ind w:firstLine="567"/>
        <w:jc w:val="both"/>
        <w:rPr>
          <w:color w:val="000000"/>
          <w:sz w:val="28"/>
          <w:szCs w:val="28"/>
        </w:rPr>
      </w:pPr>
      <w:r>
        <w:rPr>
          <w:color w:val="000000"/>
          <w:sz w:val="28"/>
          <w:szCs w:val="28"/>
        </w:rPr>
        <w:t xml:space="preserve">3.2. Поставщик в течение 1 (одного) рабочего дня рассматривает Заявку и в случае согласия направляет Покупателю подписанную со своей Стороны Заявку с  указанием стоимости Товара и иных характеристик поставки. Покупатель в течение 3 (трёх) рабочих дней рассматривает и при согласии с условиями поставки подписывает согласованную Поставщиком Заявку. Если от Покупателя не поступит подписанная Заявка в течении 3 (трёх) рабочих дней с даты получения подписанной Заявки Поставщика, то такая Заявка признаётся отклоненной и утратившей силу.  </w:t>
      </w:r>
    </w:p>
    <w:p w:rsidR="00EA29FA" w:rsidRPr="002D148A" w:rsidRDefault="00EA29FA" w:rsidP="00D01E66">
      <w:pPr>
        <w:ind w:firstLine="567"/>
        <w:jc w:val="both"/>
        <w:rPr>
          <w:sz w:val="28"/>
          <w:szCs w:val="28"/>
        </w:rPr>
      </w:pPr>
      <w:r>
        <w:rPr>
          <w:sz w:val="28"/>
          <w:szCs w:val="28"/>
        </w:rPr>
        <w:t xml:space="preserve">3.3. Поставка Товара Покупателю по настоящему Договору осуществ5яется Поставщиком  по адресу, указанному в Заявке. </w:t>
      </w:r>
    </w:p>
    <w:p w:rsidR="00EA29FA" w:rsidRPr="002D148A" w:rsidRDefault="00EA29FA" w:rsidP="00D01E66">
      <w:pPr>
        <w:ind w:firstLine="567"/>
        <w:jc w:val="both"/>
        <w:rPr>
          <w:sz w:val="28"/>
          <w:szCs w:val="28"/>
        </w:rPr>
      </w:pPr>
      <w:r>
        <w:rPr>
          <w:i/>
          <w:iCs/>
          <w:sz w:val="28"/>
          <w:szCs w:val="28"/>
          <w:vertAlign w:val="superscript"/>
        </w:rPr>
        <w:t xml:space="preserve"> </w:t>
      </w:r>
      <w:r>
        <w:rPr>
          <w:sz w:val="28"/>
          <w:szCs w:val="28"/>
        </w:rPr>
        <w:t>Приемка Товара осуществляется представителями Поставщика и Покупателя с подписанием товарной накладной (ТОРГ-12) или УПД в месте приемки Товара. Представитель Покупателя перед приемкой доставленного Товара предъявляет Поставщику следующие документы:</w:t>
      </w:r>
    </w:p>
    <w:p w:rsidR="00EA29FA" w:rsidRPr="002D148A" w:rsidRDefault="00EA29FA" w:rsidP="00D01E66">
      <w:pPr>
        <w:widowControl w:val="0"/>
        <w:autoSpaceDE w:val="0"/>
        <w:autoSpaceDN w:val="0"/>
        <w:adjustRightInd w:val="0"/>
        <w:ind w:firstLine="567"/>
        <w:jc w:val="both"/>
        <w:rPr>
          <w:sz w:val="28"/>
          <w:szCs w:val="28"/>
        </w:rPr>
      </w:pPr>
      <w:r>
        <w:rPr>
          <w:sz w:val="28"/>
          <w:szCs w:val="28"/>
        </w:rPr>
        <w:t xml:space="preserve"> 1)  документ, удостоверяющий личность представителя Покупателя;  </w:t>
      </w:r>
    </w:p>
    <w:p w:rsidR="00EA29FA" w:rsidRPr="002D148A" w:rsidRDefault="00EA29FA" w:rsidP="00D01E66">
      <w:pPr>
        <w:widowControl w:val="0"/>
        <w:autoSpaceDE w:val="0"/>
        <w:autoSpaceDN w:val="0"/>
        <w:adjustRightInd w:val="0"/>
        <w:ind w:firstLine="567"/>
        <w:jc w:val="both"/>
        <w:rPr>
          <w:sz w:val="28"/>
          <w:szCs w:val="28"/>
        </w:rPr>
      </w:pPr>
      <w:r>
        <w:rPr>
          <w:sz w:val="28"/>
          <w:szCs w:val="28"/>
        </w:rPr>
        <w:t xml:space="preserve"> 2) доверенность на представителя Покупателя, оформленную надлежащим </w:t>
      </w:r>
      <w:r>
        <w:rPr>
          <w:sz w:val="28"/>
          <w:szCs w:val="28"/>
        </w:rPr>
        <w:lastRenderedPageBreak/>
        <w:t xml:space="preserve">образом. </w:t>
      </w:r>
    </w:p>
    <w:p w:rsidR="00EA29FA" w:rsidRPr="002D148A" w:rsidRDefault="00EA29FA" w:rsidP="00D01E66">
      <w:pPr>
        <w:widowControl w:val="0"/>
        <w:autoSpaceDE w:val="0"/>
        <w:autoSpaceDN w:val="0"/>
        <w:adjustRightInd w:val="0"/>
        <w:ind w:firstLine="567"/>
        <w:jc w:val="both"/>
        <w:rPr>
          <w:bCs/>
          <w:sz w:val="28"/>
          <w:szCs w:val="28"/>
        </w:rPr>
      </w:pPr>
      <w:r>
        <w:rPr>
          <w:sz w:val="28"/>
          <w:szCs w:val="28"/>
        </w:rPr>
        <w:t xml:space="preserve">3.5. </w:t>
      </w:r>
      <w:r>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Заявкой. </w:t>
      </w:r>
    </w:p>
    <w:p w:rsidR="00EA29FA" w:rsidRPr="002D148A" w:rsidRDefault="00EA29FA" w:rsidP="00D01E66">
      <w:pPr>
        <w:widowControl w:val="0"/>
        <w:autoSpaceDE w:val="0"/>
        <w:autoSpaceDN w:val="0"/>
        <w:adjustRightInd w:val="0"/>
        <w:ind w:firstLine="567"/>
        <w:jc w:val="both"/>
        <w:rPr>
          <w:sz w:val="28"/>
          <w:szCs w:val="28"/>
        </w:rPr>
      </w:pPr>
      <w:r>
        <w:rPr>
          <w:sz w:val="28"/>
          <w:szCs w:val="28"/>
        </w:rP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Поставщика.</w:t>
      </w:r>
    </w:p>
    <w:p w:rsidR="00EA29FA" w:rsidRPr="002D148A" w:rsidRDefault="00EA29FA" w:rsidP="00D01E66">
      <w:pPr>
        <w:ind w:firstLine="567"/>
        <w:jc w:val="both"/>
        <w:rPr>
          <w:sz w:val="28"/>
          <w:szCs w:val="28"/>
        </w:rPr>
      </w:pPr>
      <w:r>
        <w:rPr>
          <w:sz w:val="28"/>
          <w:szCs w:val="28"/>
        </w:rPr>
        <w:t xml:space="preserve">3.7. Датой поставки Товара считается дата подписания Сторонами товарной накладной (ТОРГ-12) или УПД. </w:t>
      </w:r>
    </w:p>
    <w:p w:rsidR="00EA29FA" w:rsidRPr="002D148A" w:rsidRDefault="00EA29FA" w:rsidP="00EA29FA">
      <w:pPr>
        <w:pStyle w:val="ConsNormal"/>
        <w:numPr>
          <w:ilvl w:val="0"/>
          <w:numId w:val="56"/>
        </w:numPr>
        <w:suppressAutoHyphens w:val="0"/>
        <w:autoSpaceDE/>
        <w:jc w:val="center"/>
        <w:rPr>
          <w:rFonts w:ascii="Times New Roman" w:hAnsi="Times New Roman" w:cs="Times New Roman"/>
          <w:b/>
          <w:bCs/>
          <w:sz w:val="28"/>
          <w:szCs w:val="28"/>
        </w:rPr>
      </w:pPr>
      <w:r>
        <w:rPr>
          <w:rFonts w:ascii="Times New Roman" w:hAnsi="Times New Roman" w:cs="Times New Roman"/>
          <w:b/>
          <w:bCs/>
          <w:sz w:val="28"/>
          <w:szCs w:val="28"/>
        </w:rPr>
        <w:t>Обязанности Сторон</w:t>
      </w:r>
    </w:p>
    <w:p w:rsidR="00EA29FA" w:rsidRPr="002D148A" w:rsidRDefault="00EA29FA" w:rsidP="00D01E66">
      <w:pPr>
        <w:pStyle w:val="ConsNormal"/>
        <w:widowControl/>
        <w:ind w:firstLine="567"/>
        <w:rPr>
          <w:rFonts w:ascii="Times New Roman" w:hAnsi="Times New Roman" w:cs="Times New Roman"/>
          <w:bCs/>
          <w:sz w:val="28"/>
          <w:szCs w:val="28"/>
        </w:rPr>
      </w:pPr>
      <w:r>
        <w:rPr>
          <w:rFonts w:ascii="Times New Roman" w:hAnsi="Times New Roman" w:cs="Times New Roman"/>
          <w:bCs/>
          <w:sz w:val="28"/>
          <w:szCs w:val="28"/>
        </w:rPr>
        <w:t>4.1. Поставщик обязан:</w:t>
      </w:r>
    </w:p>
    <w:p w:rsidR="00EA29FA" w:rsidRPr="002D148A" w:rsidRDefault="00EA29FA" w:rsidP="00D01E66">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4.1.1. Осуществлять поставку Товара в количестве и сроки, предусмотренные условиями настоящего Договора и Заявками. </w:t>
      </w:r>
    </w:p>
    <w:p w:rsidR="00EA29FA" w:rsidRPr="002D148A" w:rsidRDefault="00EA29FA" w:rsidP="00D01E66">
      <w:pPr>
        <w:pStyle w:val="ConsNormal"/>
        <w:widowControl/>
        <w:ind w:firstLine="567"/>
        <w:jc w:val="both"/>
        <w:rPr>
          <w:rFonts w:ascii="Times New Roman" w:hAnsi="Times New Roman" w:cs="Times New Roman"/>
          <w:sz w:val="28"/>
          <w:szCs w:val="28"/>
        </w:rPr>
      </w:pPr>
      <w:r>
        <w:rPr>
          <w:rFonts w:ascii="Times New Roman" w:hAnsi="Times New Roman" w:cs="Times New Roman"/>
          <w:bCs/>
          <w:sz w:val="28"/>
          <w:szCs w:val="28"/>
        </w:rPr>
        <w:t xml:space="preserve">4.1.2. </w:t>
      </w:r>
      <w:r>
        <w:rPr>
          <w:rFonts w:ascii="Times New Roman" w:hAnsi="Times New Roman" w:cs="Times New Roman"/>
          <w:sz w:val="28"/>
          <w:szCs w:val="28"/>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EA29FA" w:rsidRPr="002D148A" w:rsidRDefault="00EA29FA" w:rsidP="00D01E66">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4.1.3.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EA29FA" w:rsidRPr="002D148A" w:rsidRDefault="00EA29FA" w:rsidP="00D01E66">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4.2. Покупатель обязан:</w:t>
      </w:r>
    </w:p>
    <w:p w:rsidR="00EA29FA" w:rsidRPr="002D148A" w:rsidRDefault="00EA29FA" w:rsidP="00D01E66">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4.2.1. Оплатить Товар в размерах и в сроки, установленные настоящим Договором.</w:t>
      </w:r>
    </w:p>
    <w:p w:rsidR="00EA29FA" w:rsidRPr="002D148A" w:rsidRDefault="00EA29FA" w:rsidP="00D01E66">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4.2.2. Осуществлять проверку при приемке Товара по количеству и качеству в соответствии с Заявкой.</w:t>
      </w:r>
    </w:p>
    <w:p w:rsidR="00EA29FA" w:rsidRPr="002D148A" w:rsidRDefault="00EA29FA" w:rsidP="00D01E66">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4.2.3. Обеспечить явку своего представителя во время приемки Товара.</w:t>
      </w:r>
    </w:p>
    <w:p w:rsidR="00EA29FA" w:rsidRPr="002D148A" w:rsidRDefault="00EA29FA" w:rsidP="00D01E66">
      <w:pPr>
        <w:widowControl w:val="0"/>
        <w:jc w:val="center"/>
        <w:rPr>
          <w:rFonts w:eastAsia="Arial"/>
          <w:b/>
          <w:bCs/>
          <w:i/>
          <w:sz w:val="28"/>
          <w:szCs w:val="28"/>
        </w:rPr>
      </w:pPr>
      <w:r>
        <w:rPr>
          <w:rFonts w:eastAsia="Arial"/>
          <w:b/>
          <w:bCs/>
          <w:sz w:val="28"/>
          <w:szCs w:val="28"/>
        </w:rPr>
        <w:t>5. Упаковка Товара</w:t>
      </w:r>
    </w:p>
    <w:p w:rsidR="00EA29FA" w:rsidRPr="002D148A" w:rsidRDefault="00EA29FA" w:rsidP="00D01E66">
      <w:pPr>
        <w:pStyle w:val="ConsNormal"/>
        <w:widowControl/>
        <w:ind w:firstLine="567"/>
        <w:jc w:val="both"/>
        <w:rPr>
          <w:rFonts w:ascii="Times New Roman" w:hAnsi="Times New Roman" w:cs="Times New Roman"/>
          <w:bCs/>
          <w:sz w:val="28"/>
          <w:szCs w:val="28"/>
        </w:rPr>
      </w:pPr>
      <w:r>
        <w:rPr>
          <w:rFonts w:ascii="Times New Roman" w:hAnsi="Times New Roman" w:cs="Times New Roman"/>
          <w:bCs/>
          <w:sz w:val="28"/>
          <w:szCs w:val="28"/>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EA29FA" w:rsidRPr="002D148A" w:rsidRDefault="00EA29FA" w:rsidP="00D01E66">
      <w:pPr>
        <w:widowControl w:val="0"/>
        <w:ind w:firstLine="720"/>
        <w:jc w:val="center"/>
        <w:rPr>
          <w:rFonts w:eastAsia="Arial"/>
          <w:b/>
          <w:sz w:val="28"/>
          <w:szCs w:val="28"/>
        </w:rPr>
      </w:pPr>
      <w:r>
        <w:rPr>
          <w:rFonts w:eastAsia="Arial"/>
          <w:b/>
          <w:sz w:val="28"/>
          <w:szCs w:val="28"/>
        </w:rPr>
        <w:t>6.   Переход права собственности и рисков</w:t>
      </w:r>
    </w:p>
    <w:p w:rsidR="00EA29FA" w:rsidRPr="002D148A" w:rsidRDefault="00EA29FA" w:rsidP="00D01E66">
      <w:pPr>
        <w:widowControl w:val="0"/>
        <w:ind w:firstLine="708"/>
        <w:jc w:val="both"/>
        <w:rPr>
          <w:rFonts w:eastAsia="Arial"/>
          <w:bCs/>
          <w:sz w:val="28"/>
          <w:szCs w:val="28"/>
        </w:rPr>
      </w:pPr>
      <w:r>
        <w:rPr>
          <w:rFonts w:eastAsia="Arial"/>
          <w:bCs/>
          <w:sz w:val="28"/>
          <w:szCs w:val="28"/>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 или УПД.</w:t>
      </w:r>
    </w:p>
    <w:p w:rsidR="00EA29FA" w:rsidRPr="002D148A" w:rsidRDefault="00EA29FA" w:rsidP="00D01E66">
      <w:pPr>
        <w:pStyle w:val="ConsNormal"/>
        <w:jc w:val="center"/>
        <w:rPr>
          <w:rFonts w:ascii="Times New Roman" w:hAnsi="Times New Roman" w:cs="Times New Roman"/>
          <w:sz w:val="28"/>
          <w:szCs w:val="28"/>
        </w:rPr>
      </w:pPr>
      <w:r>
        <w:rPr>
          <w:rFonts w:ascii="Times New Roman" w:hAnsi="Times New Roman" w:cs="Times New Roman"/>
          <w:b/>
          <w:sz w:val="28"/>
          <w:szCs w:val="28"/>
        </w:rPr>
        <w:t>7. Комплектность, качество и гарантии</w:t>
      </w:r>
    </w:p>
    <w:p w:rsidR="00EA29FA" w:rsidRPr="002D148A" w:rsidRDefault="00EA29FA" w:rsidP="00D01E66">
      <w:pPr>
        <w:pStyle w:val="ConsNormal"/>
        <w:ind w:firstLine="567"/>
        <w:jc w:val="both"/>
        <w:rPr>
          <w:rFonts w:ascii="Times New Roman" w:hAnsi="Times New Roman" w:cs="Times New Roman"/>
          <w:i/>
          <w:sz w:val="28"/>
          <w:szCs w:val="28"/>
        </w:rPr>
      </w:pPr>
      <w:r>
        <w:rPr>
          <w:rFonts w:ascii="Times New Roman" w:hAnsi="Times New Roman" w:cs="Times New Roman"/>
          <w:sz w:val="28"/>
          <w:szCs w:val="28"/>
        </w:rPr>
        <w:t>7.1. Комплектность и качество Товара должны соответствовать требованиям государственных стандартов,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EA29FA" w:rsidRPr="002D148A" w:rsidRDefault="00EA29FA" w:rsidP="00D01E66">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7.2. </w:t>
      </w:r>
      <w:r>
        <w:rPr>
          <w:rFonts w:ascii="Times New Roman" w:hAnsi="Times New Roman" w:cs="Times New Roman"/>
          <w:bCs/>
          <w:sz w:val="28"/>
          <w:szCs w:val="28"/>
        </w:rPr>
        <w:t>Срок гарантии нормального функционирования Товара 12 месяцев с даты подписания Сторонами товарной накладной (ТОРГ-12) или УПД.</w:t>
      </w:r>
      <w:r>
        <w:rPr>
          <w:rFonts w:ascii="Times New Roman" w:hAnsi="Times New Roman" w:cs="Times New Roman"/>
          <w:bCs/>
          <w:i/>
          <w:iCs/>
          <w:sz w:val="28"/>
          <w:szCs w:val="28"/>
          <w:vertAlign w:val="superscript"/>
        </w:rPr>
        <w:t xml:space="preserve">             </w:t>
      </w:r>
    </w:p>
    <w:p w:rsidR="00EA29FA" w:rsidRPr="002D148A" w:rsidRDefault="00EA29FA" w:rsidP="00D01E66">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7.3. В случае,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w:t>
      </w:r>
      <w:r>
        <w:rPr>
          <w:rFonts w:ascii="Times New Roman" w:hAnsi="Times New Roman" w:cs="Times New Roman"/>
          <w:sz w:val="28"/>
          <w:szCs w:val="28"/>
        </w:rPr>
        <w:lastRenderedPageBreak/>
        <w:t xml:space="preserve">замену непригодных для использования частей (узлов) Товара. </w:t>
      </w:r>
    </w:p>
    <w:p w:rsidR="00EA29FA" w:rsidRPr="002D148A" w:rsidRDefault="00EA29FA" w:rsidP="00D01E66">
      <w:pPr>
        <w:ind w:firstLine="567"/>
        <w:jc w:val="both"/>
        <w:rPr>
          <w:sz w:val="28"/>
          <w:szCs w:val="28"/>
        </w:rPr>
      </w:pPr>
      <w:r>
        <w:rPr>
          <w:sz w:val="28"/>
          <w:szCs w:val="28"/>
        </w:rPr>
        <w:t>7.4. 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EA29FA" w:rsidRPr="002D148A" w:rsidRDefault="00EA29FA" w:rsidP="00D01E66">
      <w:pPr>
        <w:shd w:val="clear" w:color="auto" w:fill="FFFFFF"/>
        <w:tabs>
          <w:tab w:val="left" w:pos="1272"/>
        </w:tabs>
        <w:ind w:firstLine="567"/>
        <w:jc w:val="both"/>
        <w:rPr>
          <w:sz w:val="28"/>
          <w:szCs w:val="28"/>
        </w:rPr>
      </w:pPr>
      <w:r>
        <w:rPr>
          <w:sz w:val="28"/>
          <w:szCs w:val="28"/>
        </w:rPr>
        <w:t>7.5. Поставщик обязан провести гарантийный ремонт Товара в течение</w:t>
      </w:r>
      <w:r>
        <w:rPr>
          <w:sz w:val="28"/>
          <w:szCs w:val="28"/>
        </w:rPr>
        <w:br/>
        <w:t>30  (тридцати) календарных дней с даты получения уведомления Покупателя.</w:t>
      </w:r>
    </w:p>
    <w:p w:rsidR="00EA29FA" w:rsidRPr="002D148A" w:rsidRDefault="00EA29FA" w:rsidP="00D01E66">
      <w:pPr>
        <w:shd w:val="clear" w:color="auto" w:fill="FFFFFF"/>
        <w:ind w:firstLine="567"/>
        <w:jc w:val="both"/>
        <w:rPr>
          <w:sz w:val="28"/>
          <w:szCs w:val="28"/>
        </w:rPr>
      </w:pPr>
      <w:r>
        <w:rPr>
          <w:sz w:val="28"/>
          <w:szCs w:val="28"/>
        </w:rPr>
        <w:t>Транспортные расходы Поставщика, связанные с проведением гарантийного ремонта Товара, Покупателем не возмещаются.</w:t>
      </w:r>
    </w:p>
    <w:p w:rsidR="00EA29FA" w:rsidRPr="002D148A" w:rsidRDefault="00EA29FA" w:rsidP="00D01E66">
      <w:pPr>
        <w:pStyle w:val="aff4"/>
        <w:ind w:firstLine="567"/>
        <w:jc w:val="both"/>
        <w:rPr>
          <w:sz w:val="28"/>
          <w:szCs w:val="28"/>
        </w:rPr>
      </w:pPr>
      <w:r>
        <w:rPr>
          <w:sz w:val="28"/>
          <w:szCs w:val="28"/>
        </w:rPr>
        <w:t>7.6.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EA29FA" w:rsidRPr="002D148A" w:rsidRDefault="00EA29FA" w:rsidP="00D01E66">
      <w:pPr>
        <w:pStyle w:val="aff4"/>
        <w:ind w:firstLine="567"/>
        <w:jc w:val="both"/>
        <w:rPr>
          <w:sz w:val="28"/>
          <w:szCs w:val="28"/>
        </w:rPr>
      </w:pPr>
      <w:r>
        <w:rPr>
          <w:sz w:val="28"/>
          <w:szCs w:val="28"/>
        </w:rPr>
        <w:t>7.7. Покупатель вправе произвести ремонт Товара своими силами с последующем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с даты направления Покупателем уведомления о возмещении понесенных расходов с приложением подтверждающих документов.</w:t>
      </w:r>
    </w:p>
    <w:p w:rsidR="00EA29FA" w:rsidRPr="002D148A" w:rsidRDefault="00EA29FA" w:rsidP="00D01E66">
      <w:pPr>
        <w:ind w:firstLine="567"/>
        <w:jc w:val="both"/>
        <w:rPr>
          <w:sz w:val="28"/>
          <w:szCs w:val="28"/>
        </w:rPr>
      </w:pPr>
      <w:r>
        <w:rPr>
          <w:sz w:val="28"/>
          <w:szCs w:val="28"/>
        </w:rPr>
        <w:t>7.8.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EA29FA" w:rsidRPr="002D148A" w:rsidRDefault="00EA29FA" w:rsidP="00D01E66">
      <w:pPr>
        <w:jc w:val="center"/>
        <w:rPr>
          <w:b/>
          <w:bCs/>
          <w:sz w:val="28"/>
          <w:szCs w:val="28"/>
        </w:rPr>
      </w:pPr>
      <w:r>
        <w:rPr>
          <w:b/>
          <w:bCs/>
          <w:sz w:val="28"/>
          <w:szCs w:val="28"/>
        </w:rPr>
        <w:t>8. Ответственность Сторон</w:t>
      </w:r>
    </w:p>
    <w:p w:rsidR="00EA29FA" w:rsidRPr="002D148A" w:rsidRDefault="00EA29FA" w:rsidP="00D01E66">
      <w:pPr>
        <w:ind w:firstLine="567"/>
        <w:jc w:val="both"/>
        <w:rPr>
          <w:sz w:val="28"/>
          <w:szCs w:val="28"/>
        </w:rPr>
      </w:pPr>
      <w:r>
        <w:rPr>
          <w:sz w:val="28"/>
          <w:szCs w:val="28"/>
        </w:rPr>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EA29FA" w:rsidRPr="002D148A" w:rsidRDefault="00EA29FA" w:rsidP="00D01E66">
      <w:pPr>
        <w:pStyle w:val="affa"/>
        <w:ind w:firstLine="567"/>
        <w:jc w:val="both"/>
        <w:rPr>
          <w:rFonts w:ascii="Times New Roman" w:hAnsi="Times New Roman"/>
          <w:sz w:val="28"/>
          <w:szCs w:val="28"/>
        </w:rPr>
      </w:pPr>
      <w:r>
        <w:rPr>
          <w:rFonts w:ascii="Times New Roman" w:hAnsi="Times New Roman"/>
          <w:sz w:val="28"/>
          <w:szCs w:val="28"/>
        </w:rPr>
        <w:t>8.2.</w:t>
      </w:r>
      <w:r>
        <w:rPr>
          <w:rFonts w:ascii="Times New Roman" w:hAnsi="Times New Roman"/>
          <w:b/>
          <w:sz w:val="28"/>
          <w:szCs w:val="28"/>
        </w:rPr>
        <w:t xml:space="preserve">  </w:t>
      </w:r>
      <w:r>
        <w:rPr>
          <w:rFonts w:ascii="Times New Roman" w:hAnsi="Times New Roman"/>
          <w:sz w:val="28"/>
          <w:szCs w:val="28"/>
        </w:rPr>
        <w:t>В случае несоблюдения сроков поставки Товара Покупатель вправе потребовать от Поставщика уплаты неустойки в виде пени в размере 0,1 % (ноль целых одна десятая) процента от стоимости не поставленного в срок Товара за каждый день просрочки.</w:t>
      </w:r>
    </w:p>
    <w:p w:rsidR="00EA29FA" w:rsidRPr="002D148A" w:rsidRDefault="00EA29FA" w:rsidP="00D01E66">
      <w:pPr>
        <w:ind w:firstLine="397"/>
        <w:jc w:val="both"/>
        <w:rPr>
          <w:sz w:val="28"/>
          <w:szCs w:val="28"/>
        </w:rPr>
      </w:pPr>
      <w:r>
        <w:rPr>
          <w:sz w:val="28"/>
          <w:szCs w:val="28"/>
        </w:rPr>
        <w:t xml:space="preserve">   8.3. 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EA29FA" w:rsidRPr="002D148A" w:rsidRDefault="00EA29FA" w:rsidP="00D01E66">
      <w:pPr>
        <w:widowControl w:val="0"/>
        <w:autoSpaceDE w:val="0"/>
        <w:autoSpaceDN w:val="0"/>
        <w:adjustRightInd w:val="0"/>
        <w:ind w:left="360"/>
        <w:jc w:val="center"/>
        <w:rPr>
          <w:b/>
          <w:sz w:val="28"/>
          <w:szCs w:val="28"/>
        </w:rPr>
      </w:pPr>
      <w:r>
        <w:rPr>
          <w:b/>
          <w:sz w:val="28"/>
          <w:szCs w:val="28"/>
        </w:rPr>
        <w:t>9. Обстоятельства непреодолимой силы</w:t>
      </w:r>
    </w:p>
    <w:p w:rsidR="00EA29FA" w:rsidRPr="002D148A" w:rsidRDefault="00EA29FA" w:rsidP="00D01E66">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 xml:space="preserve">9.1. Ни одна из Сторон не несет ответственности перед другой Стороной </w:t>
      </w:r>
      <w:r>
        <w:rPr>
          <w:rFonts w:ascii="Times New Roman" w:hAnsi="Times New Roman" w:cs="Times New Roman"/>
          <w:sz w:val="28"/>
          <w:szCs w:val="28"/>
        </w:rPr>
        <w:lastRenderedPageBreak/>
        <w:t>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EA29FA" w:rsidRPr="002D148A" w:rsidRDefault="00EA29FA" w:rsidP="00D01E66">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EA29FA" w:rsidRPr="002D148A" w:rsidRDefault="00EA29FA" w:rsidP="00D01E66">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A29FA" w:rsidRPr="002D148A" w:rsidRDefault="00EA29FA" w:rsidP="00D01E66">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9.4.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EA29FA" w:rsidRPr="002D148A" w:rsidRDefault="00EA29FA" w:rsidP="00D01E66">
      <w:pPr>
        <w:pStyle w:val="aff7"/>
        <w:widowControl w:val="0"/>
        <w:autoSpaceDE w:val="0"/>
        <w:autoSpaceDN w:val="0"/>
        <w:adjustRightInd w:val="0"/>
        <w:ind w:left="0"/>
        <w:jc w:val="center"/>
        <w:rPr>
          <w:sz w:val="28"/>
          <w:szCs w:val="28"/>
        </w:rPr>
      </w:pPr>
      <w:r>
        <w:rPr>
          <w:b/>
          <w:sz w:val="28"/>
          <w:szCs w:val="28"/>
        </w:rPr>
        <w:t>10. Разрешение споров</w:t>
      </w:r>
    </w:p>
    <w:p w:rsidR="00EA29FA" w:rsidRPr="002D148A" w:rsidRDefault="00EA29FA" w:rsidP="00D01E66">
      <w:pPr>
        <w:widowControl w:val="0"/>
        <w:autoSpaceDE w:val="0"/>
        <w:autoSpaceDN w:val="0"/>
        <w:adjustRightInd w:val="0"/>
        <w:ind w:firstLine="567"/>
        <w:jc w:val="both"/>
        <w:rPr>
          <w:sz w:val="28"/>
          <w:szCs w:val="28"/>
        </w:rPr>
      </w:pPr>
      <w:r>
        <w:rPr>
          <w:sz w:val="28"/>
          <w:szCs w:val="28"/>
        </w:rPr>
        <w:t>10.1.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EA29FA" w:rsidRPr="002D148A" w:rsidRDefault="00EA29FA" w:rsidP="00D01E66">
      <w:pPr>
        <w:widowControl w:val="0"/>
        <w:autoSpaceDE w:val="0"/>
        <w:autoSpaceDN w:val="0"/>
        <w:adjustRightInd w:val="0"/>
        <w:ind w:firstLine="567"/>
        <w:jc w:val="both"/>
        <w:rPr>
          <w:sz w:val="28"/>
          <w:szCs w:val="28"/>
        </w:rPr>
      </w:pPr>
      <w:r>
        <w:rPr>
          <w:sz w:val="28"/>
          <w:szCs w:val="28"/>
        </w:rPr>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w:t>
      </w:r>
    </w:p>
    <w:p w:rsidR="00EA29FA" w:rsidRPr="002D148A" w:rsidRDefault="00EA29FA" w:rsidP="00D01E66">
      <w:pPr>
        <w:pStyle w:val="ConsNormal"/>
        <w:ind w:firstLine="0"/>
        <w:jc w:val="both"/>
        <w:rPr>
          <w:rFonts w:ascii="Times New Roman" w:hAnsi="Times New Roman" w:cs="Times New Roman"/>
          <w:i/>
          <w:sz w:val="28"/>
          <w:szCs w:val="28"/>
        </w:rPr>
      </w:pPr>
      <w:r>
        <w:rPr>
          <w:rFonts w:ascii="Times New Roman" w:hAnsi="Times New Roman" w:cs="Times New Roman"/>
          <w:sz w:val="28"/>
          <w:szCs w:val="28"/>
        </w:rPr>
        <w:t xml:space="preserve">         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 </w:t>
      </w:r>
    </w:p>
    <w:p w:rsidR="00EA29FA" w:rsidRPr="002D148A" w:rsidRDefault="00EA29FA" w:rsidP="00D01E66">
      <w:pPr>
        <w:pStyle w:val="ConsNormal"/>
        <w:ind w:firstLine="567"/>
        <w:jc w:val="center"/>
        <w:rPr>
          <w:rFonts w:ascii="Times New Roman" w:hAnsi="Times New Roman" w:cs="Times New Roman"/>
          <w:b/>
          <w:sz w:val="28"/>
          <w:szCs w:val="28"/>
        </w:rPr>
      </w:pPr>
      <w:r>
        <w:rPr>
          <w:rFonts w:ascii="Times New Roman" w:hAnsi="Times New Roman" w:cs="Times New Roman"/>
          <w:b/>
          <w:sz w:val="28"/>
          <w:szCs w:val="28"/>
        </w:rPr>
        <w:t>11. Порядок внесения</w:t>
      </w:r>
    </w:p>
    <w:p w:rsidR="00EA29FA" w:rsidRPr="002D148A" w:rsidRDefault="00EA29FA" w:rsidP="00D01E66">
      <w:pPr>
        <w:pStyle w:val="ConsNormal"/>
        <w:ind w:firstLine="567"/>
        <w:jc w:val="center"/>
        <w:rPr>
          <w:rFonts w:ascii="Times New Roman" w:hAnsi="Times New Roman" w:cs="Times New Roman"/>
          <w:b/>
          <w:sz w:val="28"/>
          <w:szCs w:val="28"/>
        </w:rPr>
      </w:pPr>
      <w:r>
        <w:rPr>
          <w:rFonts w:ascii="Times New Roman" w:hAnsi="Times New Roman" w:cs="Times New Roman"/>
          <w:b/>
          <w:sz w:val="28"/>
          <w:szCs w:val="28"/>
        </w:rPr>
        <w:t>изменений, дополнений в Договор и его расторжения</w:t>
      </w:r>
    </w:p>
    <w:p w:rsidR="00EA29FA" w:rsidRPr="002D148A" w:rsidRDefault="00EA29FA" w:rsidP="00D01E66">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EA29FA" w:rsidRPr="002D148A" w:rsidRDefault="00EA29FA" w:rsidP="00D01E66">
      <w:pPr>
        <w:pStyle w:val="ConsNormal"/>
        <w:ind w:firstLine="708"/>
        <w:jc w:val="both"/>
        <w:rPr>
          <w:rFonts w:ascii="Times New Roman" w:hAnsi="Times New Roman" w:cs="Times New Roman"/>
          <w:sz w:val="28"/>
          <w:szCs w:val="28"/>
        </w:rPr>
      </w:pPr>
      <w:r>
        <w:rPr>
          <w:rFonts w:ascii="Times New Roman" w:hAnsi="Times New Roman" w:cs="Times New Roman"/>
          <w:sz w:val="28"/>
          <w:szCs w:val="28"/>
        </w:rPr>
        <w:t xml:space="preserve">11.2. Настоящий Договор может быть досрочно расторгнут Покупателем во внесудебном порядке в любой момент путём направления письменного уведомления о расторжении  настоящего Договора Поставщику не позднее чем за 20 (двадцать)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w:t>
      </w:r>
    </w:p>
    <w:p w:rsidR="00EA29FA" w:rsidRPr="002D148A" w:rsidRDefault="00EA29FA" w:rsidP="00D01E66">
      <w:pPr>
        <w:tabs>
          <w:tab w:val="left" w:pos="0"/>
        </w:tabs>
        <w:jc w:val="center"/>
        <w:rPr>
          <w:b/>
          <w:sz w:val="28"/>
          <w:szCs w:val="28"/>
        </w:rPr>
      </w:pPr>
      <w:r>
        <w:rPr>
          <w:b/>
          <w:sz w:val="28"/>
          <w:szCs w:val="28"/>
        </w:rPr>
        <w:t>12. Срок действия Договора</w:t>
      </w:r>
    </w:p>
    <w:p w:rsidR="00EA29FA" w:rsidRPr="002D148A" w:rsidRDefault="00EA29FA" w:rsidP="00D01E66">
      <w:pPr>
        <w:pStyle w:val="ConsNormal"/>
        <w:ind w:firstLine="709"/>
        <w:jc w:val="both"/>
        <w:rPr>
          <w:rFonts w:ascii="Times New Roman" w:hAnsi="Times New Roman" w:cs="Times New Roman"/>
          <w:sz w:val="28"/>
          <w:szCs w:val="28"/>
        </w:rPr>
      </w:pPr>
      <w:r>
        <w:rPr>
          <w:rFonts w:ascii="Times New Roman" w:hAnsi="Times New Roman" w:cs="Times New Roman"/>
          <w:sz w:val="28"/>
          <w:szCs w:val="28"/>
        </w:rPr>
        <w:t>12.1. Настоящий Договор вступает в силу с даты его подписания Сторонами и действует до  31 декабря 2021 г., а в части взаиморасчетов до полного их исполнения Сторонами.</w:t>
      </w:r>
    </w:p>
    <w:p w:rsidR="00EA29FA" w:rsidRPr="002D148A" w:rsidRDefault="00EA29FA" w:rsidP="00D01E66">
      <w:pPr>
        <w:autoSpaceDE w:val="0"/>
        <w:autoSpaceDN w:val="0"/>
        <w:ind w:firstLine="709"/>
        <w:jc w:val="center"/>
        <w:rPr>
          <w:sz w:val="28"/>
          <w:szCs w:val="28"/>
        </w:rPr>
      </w:pPr>
      <w:r>
        <w:rPr>
          <w:b/>
          <w:sz w:val="28"/>
          <w:szCs w:val="28"/>
        </w:rPr>
        <w:t>13. Антикоррупционная оговорка</w:t>
      </w:r>
    </w:p>
    <w:p w:rsidR="00EA29FA" w:rsidRPr="002D148A" w:rsidRDefault="00EA29FA" w:rsidP="00D01E66">
      <w:pPr>
        <w:autoSpaceDE w:val="0"/>
        <w:autoSpaceDN w:val="0"/>
        <w:ind w:firstLine="709"/>
        <w:jc w:val="both"/>
        <w:rPr>
          <w:sz w:val="28"/>
          <w:szCs w:val="28"/>
        </w:rPr>
      </w:pPr>
      <w:r>
        <w:rPr>
          <w:sz w:val="28"/>
          <w:szCs w:val="28"/>
        </w:rPr>
        <w:lastRenderedPageBreak/>
        <w:t>13.1.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EA29FA" w:rsidRPr="002D148A" w:rsidRDefault="00EA29FA" w:rsidP="00D01E66">
      <w:pPr>
        <w:autoSpaceDE w:val="0"/>
        <w:autoSpaceDN w:val="0"/>
        <w:ind w:firstLine="709"/>
        <w:jc w:val="both"/>
        <w:rPr>
          <w:sz w:val="28"/>
          <w:szCs w:val="28"/>
        </w:rPr>
      </w:pPr>
      <w:r>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A29FA" w:rsidRPr="002D148A" w:rsidRDefault="00EA29FA" w:rsidP="00D01E66">
      <w:pPr>
        <w:autoSpaceDE w:val="0"/>
        <w:autoSpaceDN w:val="0"/>
        <w:ind w:firstLine="709"/>
        <w:jc w:val="both"/>
        <w:rPr>
          <w:sz w:val="28"/>
          <w:szCs w:val="28"/>
        </w:rPr>
      </w:pPr>
      <w:r>
        <w:rPr>
          <w:sz w:val="28"/>
          <w:szCs w:val="28"/>
        </w:rPr>
        <w:t xml:space="preserve">13.2. В случае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аффилированными лицами, работниками или посредниками. </w:t>
      </w:r>
    </w:p>
    <w:p w:rsidR="00EA29FA" w:rsidRPr="002D148A" w:rsidRDefault="00EA29FA" w:rsidP="00D01E66">
      <w:pPr>
        <w:autoSpaceDE w:val="0"/>
        <w:autoSpaceDN w:val="0"/>
        <w:ind w:firstLine="709"/>
        <w:jc w:val="both"/>
        <w:rPr>
          <w:sz w:val="28"/>
          <w:szCs w:val="28"/>
        </w:rPr>
      </w:pPr>
      <w:r>
        <w:rPr>
          <w:sz w:val="28"/>
          <w:szCs w:val="28"/>
        </w:rP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EA29FA" w:rsidRPr="002D148A" w:rsidRDefault="00EA29FA" w:rsidP="00D01E66">
      <w:pPr>
        <w:autoSpaceDE w:val="0"/>
        <w:autoSpaceDN w:val="0"/>
        <w:ind w:firstLine="709"/>
        <w:jc w:val="both"/>
        <w:rPr>
          <w:sz w:val="28"/>
          <w:szCs w:val="28"/>
        </w:rPr>
      </w:pPr>
      <w:r>
        <w:rPr>
          <w:sz w:val="28"/>
          <w:szCs w:val="28"/>
        </w:rPr>
        <w:t xml:space="preserve">Каналы уведомления Покупателя о нарушениях каких-либо положений пункта 13.1 настоящего Договора: 8 (495) 788-17-17, официальный сайт </w:t>
      </w:r>
      <w:r>
        <w:rPr>
          <w:sz w:val="28"/>
          <w:szCs w:val="28"/>
          <w:lang w:val="en-US"/>
        </w:rPr>
        <w:t>www</w:t>
      </w:r>
      <w:r>
        <w:rPr>
          <w:sz w:val="28"/>
          <w:szCs w:val="28"/>
        </w:rPr>
        <w:t>.</w:t>
      </w:r>
      <w:r>
        <w:rPr>
          <w:sz w:val="28"/>
          <w:szCs w:val="28"/>
          <w:lang w:val="en-US"/>
        </w:rPr>
        <w:t>trcont</w:t>
      </w:r>
      <w:r>
        <w:rPr>
          <w:sz w:val="28"/>
          <w:szCs w:val="28"/>
        </w:rPr>
        <w:t>.</w:t>
      </w:r>
      <w:r>
        <w:rPr>
          <w:sz w:val="28"/>
          <w:szCs w:val="28"/>
          <w:lang w:val="en-US"/>
        </w:rPr>
        <w:t>com</w:t>
      </w:r>
      <w:r>
        <w:rPr>
          <w:sz w:val="28"/>
          <w:szCs w:val="28"/>
        </w:rPr>
        <w:t>.</w:t>
      </w:r>
    </w:p>
    <w:p w:rsidR="00EA29FA" w:rsidRPr="002D148A" w:rsidRDefault="00EA29FA" w:rsidP="00D01E66">
      <w:pPr>
        <w:autoSpaceDE w:val="0"/>
        <w:autoSpaceDN w:val="0"/>
        <w:ind w:firstLine="709"/>
        <w:jc w:val="both"/>
        <w:rPr>
          <w:sz w:val="28"/>
          <w:szCs w:val="28"/>
        </w:rPr>
      </w:pPr>
      <w:r>
        <w:rPr>
          <w:sz w:val="28"/>
          <w:szCs w:val="28"/>
        </w:rPr>
        <w:t>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EA29FA" w:rsidRPr="002D148A" w:rsidRDefault="00EA29FA" w:rsidP="00D01E66">
      <w:pPr>
        <w:autoSpaceDE w:val="0"/>
        <w:autoSpaceDN w:val="0"/>
        <w:ind w:firstLine="709"/>
        <w:jc w:val="both"/>
        <w:rPr>
          <w:sz w:val="28"/>
          <w:szCs w:val="28"/>
        </w:rPr>
      </w:pPr>
      <w:r>
        <w:rPr>
          <w:sz w:val="28"/>
          <w:szCs w:val="28"/>
        </w:rPr>
        <w:t>13.3. 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EA29FA" w:rsidRPr="002D148A" w:rsidRDefault="00EA29FA" w:rsidP="00D01E66">
      <w:pPr>
        <w:autoSpaceDE w:val="0"/>
        <w:autoSpaceDN w:val="0"/>
        <w:ind w:firstLine="709"/>
        <w:jc w:val="both"/>
        <w:rPr>
          <w:sz w:val="28"/>
          <w:szCs w:val="28"/>
        </w:rPr>
      </w:pPr>
      <w:r>
        <w:rPr>
          <w:sz w:val="28"/>
          <w:szCs w:val="28"/>
        </w:rPr>
        <w:t xml:space="preserve">13.4. 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w:t>
      </w:r>
      <w:r>
        <w:rPr>
          <w:sz w:val="28"/>
          <w:szCs w:val="28"/>
        </w:rPr>
        <w:lastRenderedPageBreak/>
        <w:t xml:space="preserve">направления письменного уведомления не позднее чем за 30 (тридцать) календарных дней до даты прекращения действия настоящего Договора. </w:t>
      </w:r>
    </w:p>
    <w:p w:rsidR="00EA29FA" w:rsidRPr="002D148A" w:rsidRDefault="00EA29FA" w:rsidP="00D01E66">
      <w:pPr>
        <w:autoSpaceDE w:val="0"/>
        <w:autoSpaceDN w:val="0"/>
        <w:ind w:firstLine="709"/>
        <w:jc w:val="center"/>
        <w:rPr>
          <w:b/>
          <w:sz w:val="28"/>
          <w:szCs w:val="28"/>
        </w:rPr>
      </w:pPr>
      <w:r>
        <w:rPr>
          <w:b/>
          <w:sz w:val="28"/>
          <w:szCs w:val="28"/>
        </w:rPr>
        <w:t>14. Гарантии и заверения Поставщика</w:t>
      </w:r>
    </w:p>
    <w:p w:rsidR="00EA29FA" w:rsidRPr="002D148A" w:rsidRDefault="00EA29FA" w:rsidP="00EA29FA">
      <w:pPr>
        <w:pStyle w:val="aff7"/>
        <w:numPr>
          <w:ilvl w:val="1"/>
          <w:numId w:val="57"/>
        </w:numPr>
        <w:suppressAutoHyphens w:val="0"/>
        <w:ind w:left="0" w:firstLine="709"/>
        <w:contextualSpacing/>
        <w:jc w:val="both"/>
        <w:rPr>
          <w:sz w:val="28"/>
          <w:szCs w:val="28"/>
        </w:rPr>
      </w:pPr>
      <w:r>
        <w:rPr>
          <w:sz w:val="28"/>
          <w:szCs w:val="28"/>
        </w:rPr>
        <w:t>Поставщик настоящим заверяет Покупателя и гарантирует, что на дату заключения настоящего Договора:</w:t>
      </w:r>
    </w:p>
    <w:p w:rsidR="00EA29FA" w:rsidRPr="002D148A" w:rsidRDefault="00EA29FA" w:rsidP="00EA29FA">
      <w:pPr>
        <w:pStyle w:val="aff7"/>
        <w:numPr>
          <w:ilvl w:val="2"/>
          <w:numId w:val="57"/>
        </w:numPr>
        <w:suppressAutoHyphens w:val="0"/>
        <w:ind w:left="0" w:firstLine="709"/>
        <w:contextualSpacing/>
        <w:jc w:val="both"/>
        <w:rPr>
          <w:sz w:val="28"/>
          <w:szCs w:val="28"/>
        </w:rPr>
      </w:pPr>
      <w:r>
        <w:rPr>
          <w:sz w:val="28"/>
          <w:szCs w:val="28"/>
        </w:rPr>
        <w:t>Поставщик является надлежащим образом созданным юридическим лицом, действующим в соответствии с законодательством Российской Федерации;</w:t>
      </w:r>
    </w:p>
    <w:p w:rsidR="00EA29FA" w:rsidRPr="002D148A" w:rsidRDefault="00EA29FA" w:rsidP="00EA29FA">
      <w:pPr>
        <w:pStyle w:val="aff7"/>
        <w:numPr>
          <w:ilvl w:val="2"/>
          <w:numId w:val="57"/>
        </w:numPr>
        <w:suppressAutoHyphens w:val="0"/>
        <w:ind w:left="0" w:firstLine="709"/>
        <w:contextualSpacing/>
        <w:jc w:val="both"/>
        <w:rPr>
          <w:sz w:val="28"/>
          <w:szCs w:val="28"/>
        </w:rPr>
      </w:pPr>
      <w:r>
        <w:rPr>
          <w:sz w:val="28"/>
          <w:szCs w:val="28"/>
        </w:rPr>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EA29FA" w:rsidRPr="002D148A" w:rsidRDefault="00EA29FA" w:rsidP="00EA29FA">
      <w:pPr>
        <w:pStyle w:val="aff7"/>
        <w:numPr>
          <w:ilvl w:val="2"/>
          <w:numId w:val="57"/>
        </w:numPr>
        <w:suppressAutoHyphens w:val="0"/>
        <w:ind w:left="0" w:firstLine="709"/>
        <w:contextualSpacing/>
        <w:jc w:val="both"/>
        <w:rPr>
          <w:sz w:val="28"/>
          <w:szCs w:val="28"/>
        </w:rPr>
      </w:pPr>
      <w:r>
        <w:rPr>
          <w:sz w:val="28"/>
          <w:szCs w:val="28"/>
        </w:rPr>
        <w:t>настоящий Договор от имени Поставщика подписан лицом, которое надлежащим образом уполномочено совершать такие действия;</w:t>
      </w:r>
    </w:p>
    <w:p w:rsidR="00EA29FA" w:rsidRPr="002D148A" w:rsidRDefault="00EA29FA" w:rsidP="00EA29FA">
      <w:pPr>
        <w:pStyle w:val="aff7"/>
        <w:numPr>
          <w:ilvl w:val="2"/>
          <w:numId w:val="57"/>
        </w:numPr>
        <w:suppressAutoHyphens w:val="0"/>
        <w:ind w:left="0" w:firstLine="709"/>
        <w:contextualSpacing/>
        <w:jc w:val="both"/>
        <w:rPr>
          <w:sz w:val="28"/>
          <w:szCs w:val="28"/>
        </w:rPr>
      </w:pPr>
      <w:r>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EA29FA" w:rsidRPr="002D148A" w:rsidRDefault="00EA29FA" w:rsidP="00EA29FA">
      <w:pPr>
        <w:pStyle w:val="aff7"/>
        <w:numPr>
          <w:ilvl w:val="2"/>
          <w:numId w:val="57"/>
        </w:numPr>
        <w:suppressAutoHyphens w:val="0"/>
        <w:ind w:left="0" w:firstLine="709"/>
        <w:contextualSpacing/>
        <w:jc w:val="both"/>
        <w:rPr>
          <w:sz w:val="28"/>
          <w:szCs w:val="28"/>
        </w:rPr>
      </w:pPr>
      <w:r>
        <w:rPr>
          <w:sz w:val="28"/>
          <w:szCs w:val="28"/>
        </w:rPr>
        <w:t>не существует каких-либо обстоятельств, которые ограничивают, запрещают исполнение Поставщиком обязательств по настоящему Договору.</w:t>
      </w:r>
    </w:p>
    <w:p w:rsidR="00EA29FA" w:rsidRPr="002D148A" w:rsidRDefault="00EA29FA" w:rsidP="00D01E66">
      <w:pPr>
        <w:pStyle w:val="ConsNormal"/>
        <w:widowControl/>
        <w:ind w:firstLine="0"/>
        <w:jc w:val="center"/>
        <w:rPr>
          <w:rFonts w:ascii="Times New Roman" w:hAnsi="Times New Roman" w:cs="Times New Roman"/>
          <w:b/>
          <w:bCs/>
          <w:sz w:val="28"/>
          <w:szCs w:val="28"/>
        </w:rPr>
      </w:pPr>
      <w:r>
        <w:rPr>
          <w:rFonts w:ascii="Times New Roman" w:hAnsi="Times New Roman" w:cs="Times New Roman"/>
          <w:b/>
          <w:bCs/>
          <w:sz w:val="28"/>
          <w:szCs w:val="28"/>
        </w:rPr>
        <w:t>15. Электронный документооборот (ЭДО)</w:t>
      </w:r>
    </w:p>
    <w:p w:rsidR="00EA29FA" w:rsidRPr="007045A9" w:rsidRDefault="00EA29FA" w:rsidP="00D01E66">
      <w:pPr>
        <w:pStyle w:val="aff7"/>
        <w:pBdr>
          <w:top w:val="nil"/>
          <w:left w:val="nil"/>
          <w:bottom w:val="nil"/>
          <w:right w:val="nil"/>
          <w:between w:val="nil"/>
        </w:pBdr>
        <w:ind w:left="0" w:firstLine="720"/>
        <w:jc w:val="both"/>
        <w:rPr>
          <w:color w:val="000000"/>
          <w:sz w:val="28"/>
          <w:szCs w:val="28"/>
        </w:rPr>
      </w:pPr>
      <w:r>
        <w:rPr>
          <w:color w:val="000000"/>
          <w:sz w:val="28"/>
          <w:szCs w:val="28"/>
        </w:rPr>
        <w:t>15.1. Стороны в рамках настоящего Договора оформляют документы в электронном виде в порядке и на условиях предусмотренных приложением № 2 к настоящему Договору.</w:t>
      </w:r>
    </w:p>
    <w:p w:rsidR="00EA29FA" w:rsidRPr="002D148A" w:rsidRDefault="00EA29FA" w:rsidP="00D01E66">
      <w:pPr>
        <w:pStyle w:val="aff7"/>
        <w:pBdr>
          <w:top w:val="nil"/>
          <w:left w:val="nil"/>
          <w:bottom w:val="nil"/>
          <w:right w:val="nil"/>
          <w:between w:val="nil"/>
        </w:pBdr>
        <w:ind w:left="0"/>
        <w:jc w:val="both"/>
        <w:rPr>
          <w:color w:val="000000"/>
          <w:sz w:val="28"/>
          <w:szCs w:val="28"/>
        </w:rPr>
      </w:pPr>
      <w:r>
        <w:rPr>
          <w:color w:val="000000"/>
          <w:sz w:val="28"/>
          <w:szCs w:val="28"/>
        </w:rPr>
        <w:t>Перечень и формат документов определен приложением 2а к настоящему Договору.</w:t>
      </w:r>
    </w:p>
    <w:p w:rsidR="00EA29FA" w:rsidRPr="002D148A" w:rsidRDefault="00EA29FA" w:rsidP="00D01E66">
      <w:pPr>
        <w:pStyle w:val="aff7"/>
        <w:pBdr>
          <w:top w:val="nil"/>
          <w:left w:val="nil"/>
          <w:bottom w:val="nil"/>
          <w:right w:val="nil"/>
          <w:between w:val="nil"/>
        </w:pBdr>
        <w:ind w:left="0" w:firstLine="397"/>
        <w:jc w:val="both"/>
        <w:rPr>
          <w:color w:val="000000"/>
          <w:sz w:val="28"/>
          <w:szCs w:val="28"/>
        </w:rPr>
      </w:pPr>
      <w:r>
        <w:rPr>
          <w:color w:val="000000"/>
          <w:sz w:val="28"/>
          <w:szCs w:val="28"/>
        </w:rPr>
        <w:t xml:space="preserve">     В электронной форме составляются и подписываются квалифицированной электронной подписью в соответствии с требованиями, предусмотренными следующие формализованные документы: </w:t>
      </w:r>
      <w:r>
        <w:rPr>
          <w:i/>
          <w:color w:val="000000"/>
          <w:sz w:val="28"/>
          <w:szCs w:val="28"/>
        </w:rPr>
        <w:t>универсальный передаточный документ (УПД), счет-фактура, товарная накладная формы № ТОРГ-12,</w:t>
      </w:r>
      <w:r>
        <w:rPr>
          <w:color w:val="000000"/>
          <w:sz w:val="28"/>
          <w:szCs w:val="28"/>
        </w:rPr>
        <w:t xml:space="preserve"> </w:t>
      </w:r>
      <w:r>
        <w:rPr>
          <w:i/>
          <w:color w:val="000000"/>
          <w:sz w:val="28"/>
          <w:szCs w:val="28"/>
        </w:rPr>
        <w:t>акт сдачи-приемки выполненных Работ/оказанных Услуг</w:t>
      </w:r>
      <w:r>
        <w:rPr>
          <w:color w:val="000000"/>
          <w:sz w:val="28"/>
          <w:szCs w:val="28"/>
          <w:vertAlign w:val="superscript"/>
        </w:rPr>
        <w:footnoteReference w:id="5"/>
      </w:r>
      <w:r>
        <w:rPr>
          <w:color w:val="000000"/>
          <w:sz w:val="28"/>
          <w:szCs w:val="28"/>
        </w:rPr>
        <w:t xml:space="preserve"> а также иные виды формализованных первичных учётных документов (далее – </w:t>
      </w:r>
      <w:r>
        <w:rPr>
          <w:sz w:val="28"/>
          <w:szCs w:val="28"/>
        </w:rPr>
        <w:t>«</w:t>
      </w:r>
      <w:r>
        <w:rPr>
          <w:color w:val="000000"/>
          <w:sz w:val="28"/>
          <w:szCs w:val="28"/>
        </w:rPr>
        <w:t>первичные документы</w:t>
      </w:r>
      <w:r>
        <w:rPr>
          <w:sz w:val="28"/>
          <w:szCs w:val="28"/>
        </w:rPr>
        <w:t>»</w:t>
      </w:r>
      <w:r>
        <w:rPr>
          <w:color w:val="000000"/>
          <w:sz w:val="28"/>
          <w:szCs w:val="28"/>
        </w:rPr>
        <w:t>).</w:t>
      </w:r>
    </w:p>
    <w:p w:rsidR="00EA29FA" w:rsidRPr="002D148A" w:rsidRDefault="00EA29FA" w:rsidP="00D01E66">
      <w:pPr>
        <w:pStyle w:val="aff7"/>
        <w:pBdr>
          <w:top w:val="nil"/>
          <w:left w:val="nil"/>
          <w:bottom w:val="nil"/>
          <w:right w:val="nil"/>
          <w:between w:val="nil"/>
        </w:pBdr>
        <w:ind w:left="0"/>
        <w:jc w:val="both"/>
        <w:rPr>
          <w:color w:val="000000"/>
          <w:sz w:val="28"/>
          <w:szCs w:val="28"/>
        </w:rPr>
      </w:pPr>
      <w:r>
        <w:rPr>
          <w:color w:val="000000"/>
          <w:sz w:val="28"/>
          <w:szCs w:val="28"/>
        </w:rPr>
        <w:t xml:space="preserve">          Каждая из Сторон признает, что электронные документы, подписанные квалифицированной электронной подписью каждой из Сторон, равнозначны документам на бумажных носителях, подписанным собственноручной подписью Стороны и заверенным печатью Стороны.</w:t>
      </w:r>
    </w:p>
    <w:p w:rsidR="00EA29FA" w:rsidRPr="002D148A" w:rsidRDefault="00EA29FA" w:rsidP="00D01E66">
      <w:pPr>
        <w:pStyle w:val="aff7"/>
        <w:pBdr>
          <w:top w:val="nil"/>
          <w:left w:val="nil"/>
          <w:bottom w:val="nil"/>
          <w:right w:val="nil"/>
          <w:between w:val="nil"/>
        </w:pBdr>
        <w:ind w:left="0"/>
        <w:jc w:val="both"/>
        <w:rPr>
          <w:color w:val="000000"/>
          <w:sz w:val="28"/>
          <w:szCs w:val="28"/>
        </w:rPr>
      </w:pPr>
      <w:r>
        <w:rPr>
          <w:color w:val="000000"/>
          <w:sz w:val="28"/>
          <w:szCs w:val="28"/>
        </w:rPr>
        <w:t xml:space="preserve">         Сторона, использующая ключ квалифицированной электронной подписи, обязана соблюдать его конфиденциальность.</w:t>
      </w:r>
    </w:p>
    <w:p w:rsidR="00EA29FA" w:rsidRPr="002D148A" w:rsidRDefault="00EA29FA" w:rsidP="00D01E66">
      <w:pPr>
        <w:pStyle w:val="aff7"/>
        <w:pBdr>
          <w:top w:val="nil"/>
          <w:left w:val="nil"/>
          <w:bottom w:val="nil"/>
          <w:right w:val="nil"/>
          <w:between w:val="nil"/>
        </w:pBdr>
        <w:ind w:left="0"/>
        <w:jc w:val="both"/>
        <w:rPr>
          <w:color w:val="000000"/>
          <w:sz w:val="28"/>
          <w:szCs w:val="28"/>
        </w:rPr>
      </w:pPr>
      <w:r>
        <w:rPr>
          <w:color w:val="000000"/>
          <w:sz w:val="28"/>
          <w:szCs w:val="28"/>
        </w:rPr>
        <w:t xml:space="preserve">         Первичные документы должны быть оформлены либо в электронной форме, либо на бумажном носителе.</w:t>
      </w:r>
    </w:p>
    <w:p w:rsidR="00EA29FA" w:rsidRPr="002D148A" w:rsidRDefault="00EA29FA" w:rsidP="00D01E66">
      <w:pPr>
        <w:pStyle w:val="aff7"/>
        <w:pBdr>
          <w:top w:val="nil"/>
          <w:left w:val="nil"/>
          <w:bottom w:val="nil"/>
          <w:right w:val="nil"/>
          <w:between w:val="nil"/>
        </w:pBdr>
        <w:ind w:left="0"/>
        <w:jc w:val="both"/>
        <w:rPr>
          <w:color w:val="000000"/>
          <w:sz w:val="28"/>
          <w:szCs w:val="28"/>
        </w:rPr>
      </w:pPr>
      <w:r>
        <w:rPr>
          <w:color w:val="000000"/>
          <w:sz w:val="28"/>
          <w:szCs w:val="28"/>
        </w:rPr>
        <w:lastRenderedPageBreak/>
        <w:t xml:space="preserve">         Каждая из Сторон принимает на себя исполнение всех обязательств, вытекающих из электронных документов, подписанных квалифицированной электронной подписью.</w:t>
      </w:r>
    </w:p>
    <w:p w:rsidR="00EA29FA" w:rsidRPr="002D148A" w:rsidRDefault="00EA29FA" w:rsidP="00D01E66">
      <w:pPr>
        <w:pStyle w:val="ConsNormal"/>
        <w:ind w:firstLine="567"/>
        <w:jc w:val="center"/>
        <w:rPr>
          <w:rFonts w:ascii="Times New Roman" w:hAnsi="Times New Roman" w:cs="Times New Roman"/>
          <w:b/>
          <w:bCs/>
          <w:sz w:val="28"/>
          <w:szCs w:val="28"/>
        </w:rPr>
      </w:pPr>
      <w:r>
        <w:rPr>
          <w:rFonts w:ascii="Times New Roman" w:hAnsi="Times New Roman" w:cs="Times New Roman"/>
          <w:b/>
          <w:bCs/>
          <w:sz w:val="28"/>
          <w:szCs w:val="28"/>
        </w:rPr>
        <w:t>16. Прочие условия</w:t>
      </w:r>
    </w:p>
    <w:p w:rsidR="00EA29FA" w:rsidRPr="002D148A" w:rsidRDefault="00EA29FA" w:rsidP="00D01E66">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EA29FA" w:rsidRPr="002D148A" w:rsidRDefault="00EA29FA" w:rsidP="00D01E66">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16.2. Передача прав и обязанностей Поставщика третьим лицам не допускается без письменного согласия Покупателя.</w:t>
      </w:r>
    </w:p>
    <w:p w:rsidR="00EA29FA" w:rsidRPr="002D148A" w:rsidRDefault="00EA29FA" w:rsidP="00D01E66">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16.3. Стороны обязаны сохранять конфиденциальность информации, полученной в ходе исполнения настоящего Договора.</w:t>
      </w:r>
    </w:p>
    <w:p w:rsidR="00EA29FA" w:rsidRPr="002D148A" w:rsidRDefault="00EA29FA" w:rsidP="00D01E66">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16.4.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EA29FA" w:rsidRPr="002D148A" w:rsidRDefault="00EA29FA" w:rsidP="00D01E66">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16.5. Все приложения к настоящему Договору являются его неотъемлемыми частями.</w:t>
      </w:r>
    </w:p>
    <w:p w:rsidR="00EA29FA" w:rsidRPr="002D148A" w:rsidRDefault="00EA29FA" w:rsidP="00D01E66">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16.6. Все вопросы, не предусмотренные настоящим Договором, регулируются законодательством Российской Федерации.</w:t>
      </w:r>
    </w:p>
    <w:p w:rsidR="00EA29FA" w:rsidRPr="002D148A" w:rsidRDefault="00EA29FA" w:rsidP="00D01E66">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16.7. Настоящий Договор составлен в двух экземплярах, имеющих одинаковую силу, по одному для каждой из Сторон.</w:t>
      </w:r>
    </w:p>
    <w:p w:rsidR="00EA29FA" w:rsidRPr="002D148A" w:rsidRDefault="00EA29FA" w:rsidP="00D01E66">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16.7. К настоящему Договору прилагается:</w:t>
      </w:r>
    </w:p>
    <w:p w:rsidR="00EA29FA" w:rsidRDefault="00EA29FA" w:rsidP="00D01E66">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16.7.1. Форма Заявки (Приложение № 1);</w:t>
      </w:r>
    </w:p>
    <w:p w:rsidR="00EA29FA" w:rsidRPr="007045A9" w:rsidRDefault="00EA29FA" w:rsidP="00D01E66">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16.7.2. Порядок и условия электронного документа оборота (приложение №2);</w:t>
      </w:r>
    </w:p>
    <w:p w:rsidR="00EA29FA" w:rsidRDefault="00EA29FA" w:rsidP="00D01E66">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 xml:space="preserve">16.7.3. Перечень и формат электронных документов (приложение № 2а);                         </w:t>
      </w:r>
    </w:p>
    <w:p w:rsidR="00EA29FA" w:rsidRPr="002D148A" w:rsidRDefault="00EA29FA" w:rsidP="00D01E66">
      <w:pPr>
        <w:pStyle w:val="ConsNormal"/>
        <w:ind w:firstLine="567"/>
        <w:jc w:val="both"/>
        <w:rPr>
          <w:rFonts w:ascii="Times New Roman" w:hAnsi="Times New Roman" w:cs="Times New Roman"/>
          <w:sz w:val="28"/>
          <w:szCs w:val="28"/>
        </w:rPr>
      </w:pPr>
      <w:r>
        <w:rPr>
          <w:rFonts w:ascii="Times New Roman" w:hAnsi="Times New Roman" w:cs="Times New Roman"/>
          <w:sz w:val="28"/>
          <w:szCs w:val="28"/>
        </w:rPr>
        <w:t>16.7.4. Налоговая оговорка (Приложение № 3).</w:t>
      </w:r>
    </w:p>
    <w:p w:rsidR="00EA29FA" w:rsidRPr="002D148A" w:rsidRDefault="00EA29FA" w:rsidP="00D01E66">
      <w:pPr>
        <w:pStyle w:val="ConsNormal"/>
        <w:ind w:left="1050" w:firstLine="0"/>
        <w:jc w:val="center"/>
        <w:rPr>
          <w:rFonts w:ascii="Times New Roman" w:hAnsi="Times New Roman" w:cs="Times New Roman"/>
          <w:b/>
          <w:sz w:val="28"/>
          <w:szCs w:val="28"/>
        </w:rPr>
      </w:pPr>
      <w:r>
        <w:rPr>
          <w:rFonts w:ascii="Times New Roman" w:hAnsi="Times New Roman" w:cs="Times New Roman"/>
          <w:b/>
          <w:bCs/>
          <w:sz w:val="28"/>
          <w:szCs w:val="28"/>
        </w:rPr>
        <w:t xml:space="preserve">17. </w:t>
      </w:r>
      <w:r>
        <w:rPr>
          <w:rFonts w:ascii="Times New Roman" w:hAnsi="Times New Roman" w:cs="Times New Roman"/>
          <w:b/>
          <w:sz w:val="28"/>
          <w:szCs w:val="28"/>
        </w:rPr>
        <w:t>Юридические адреса и платежные реквизиты Сторон</w:t>
      </w:r>
    </w:p>
    <w:tbl>
      <w:tblPr>
        <w:tblW w:w="0" w:type="auto"/>
        <w:tblInd w:w="137" w:type="dxa"/>
        <w:tblLook w:val="0000"/>
      </w:tblPr>
      <w:tblGrid>
        <w:gridCol w:w="4391"/>
        <w:gridCol w:w="5326"/>
      </w:tblGrid>
      <w:tr w:rsidR="00EA29FA" w:rsidRPr="002D148A" w:rsidTr="00D01E66">
        <w:trPr>
          <w:trHeight w:val="1510"/>
        </w:trPr>
        <w:tc>
          <w:tcPr>
            <w:tcW w:w="4933" w:type="dxa"/>
          </w:tcPr>
          <w:p w:rsidR="00EA29FA" w:rsidRPr="002D148A" w:rsidRDefault="00EA29FA" w:rsidP="00D01E66">
            <w:pPr>
              <w:pStyle w:val="afc"/>
              <w:ind w:left="5"/>
              <w:rPr>
                <w:szCs w:val="28"/>
              </w:rPr>
            </w:pPr>
            <w:r>
              <w:rPr>
                <w:b/>
                <w:szCs w:val="28"/>
              </w:rPr>
              <w:t xml:space="preserve">Покупатель: </w:t>
            </w:r>
            <w:r>
              <w:rPr>
                <w:szCs w:val="28"/>
              </w:rPr>
              <w:t xml:space="preserve"> Публичное акционерное общество «Центр по перевозке грузов в контейнерах «ТрансКонтейнер»</w:t>
            </w:r>
          </w:p>
          <w:p w:rsidR="00EA29FA" w:rsidRPr="002D148A" w:rsidRDefault="00EA29FA" w:rsidP="00D01E66">
            <w:pPr>
              <w:pStyle w:val="afc"/>
              <w:ind w:left="5" w:firstLine="0"/>
              <w:rPr>
                <w:szCs w:val="28"/>
              </w:rPr>
            </w:pPr>
            <w:r>
              <w:rPr>
                <w:szCs w:val="28"/>
              </w:rPr>
              <w:t xml:space="preserve">Юридический адрес: Российская Федерация, 141402 Московская область Г.О. ХИМКИ Г ХИМКИ УЛ ЛЕНИНГРАДСКАЯ ВЛД. 39, </w:t>
            </w:r>
          </w:p>
          <w:p w:rsidR="00EA29FA" w:rsidRPr="002D148A" w:rsidRDefault="00EA29FA" w:rsidP="00D01E66">
            <w:pPr>
              <w:pStyle w:val="afc"/>
              <w:ind w:firstLine="0"/>
              <w:rPr>
                <w:szCs w:val="28"/>
              </w:rPr>
            </w:pPr>
            <w:r>
              <w:rPr>
                <w:szCs w:val="28"/>
              </w:rPr>
              <w:t>СТР. 6 ,офис 3 (этаж 6)</w:t>
            </w:r>
          </w:p>
          <w:p w:rsidR="00EA29FA" w:rsidRPr="002D148A" w:rsidRDefault="00EA29FA" w:rsidP="00D01E66">
            <w:pPr>
              <w:pStyle w:val="afc"/>
              <w:ind w:left="5" w:firstLine="0"/>
              <w:rPr>
                <w:szCs w:val="28"/>
              </w:rPr>
            </w:pPr>
            <w:r>
              <w:rPr>
                <w:szCs w:val="28"/>
              </w:rPr>
              <w:t>Филиал ПАО «ТрансКонтейнер» на Забайкальской железной дороге.</w:t>
            </w:r>
          </w:p>
          <w:p w:rsidR="00EA29FA" w:rsidRPr="002D148A" w:rsidRDefault="00EA29FA" w:rsidP="00D01E66">
            <w:pPr>
              <w:pStyle w:val="afc"/>
              <w:ind w:left="5" w:firstLine="0"/>
              <w:rPr>
                <w:szCs w:val="28"/>
              </w:rPr>
            </w:pPr>
            <w:r>
              <w:rPr>
                <w:szCs w:val="28"/>
              </w:rPr>
              <w:t>Почтовый адрес: Российская Федерация, 672000, г. Чита, ул. Анохина, д. 91. корп. 2</w:t>
            </w:r>
          </w:p>
          <w:p w:rsidR="00EA29FA" w:rsidRPr="002D148A" w:rsidRDefault="00EA29FA" w:rsidP="00D01E66">
            <w:pPr>
              <w:pStyle w:val="afc"/>
              <w:ind w:firstLine="0"/>
              <w:rPr>
                <w:szCs w:val="28"/>
              </w:rPr>
            </w:pPr>
            <w:r>
              <w:rPr>
                <w:szCs w:val="28"/>
              </w:rPr>
              <w:t xml:space="preserve">ИНН 7708591995, КПП 997650001 </w:t>
            </w:r>
          </w:p>
          <w:p w:rsidR="00EA29FA" w:rsidRPr="002D148A" w:rsidRDefault="00EA29FA" w:rsidP="00D01E66">
            <w:pPr>
              <w:pStyle w:val="afc"/>
              <w:ind w:firstLine="0"/>
              <w:rPr>
                <w:szCs w:val="28"/>
              </w:rPr>
            </w:pPr>
            <w:r>
              <w:rPr>
                <w:szCs w:val="28"/>
              </w:rPr>
              <w:lastRenderedPageBreak/>
              <w:t>р/счет  40702810009030002960</w:t>
            </w:r>
          </w:p>
          <w:p w:rsidR="00EA29FA" w:rsidRPr="002D148A" w:rsidRDefault="00EA29FA" w:rsidP="00D01E66">
            <w:pPr>
              <w:pStyle w:val="afc"/>
              <w:ind w:left="5" w:firstLine="0"/>
              <w:rPr>
                <w:szCs w:val="28"/>
              </w:rPr>
            </w:pPr>
            <w:r>
              <w:rPr>
                <w:szCs w:val="28"/>
              </w:rPr>
              <w:t>в Филиал ПАО «Банк ВТБ» в г. Красноярск</w:t>
            </w:r>
          </w:p>
          <w:p w:rsidR="00EA29FA" w:rsidRPr="002D148A" w:rsidRDefault="00EA29FA" w:rsidP="00D01E66">
            <w:pPr>
              <w:pStyle w:val="afc"/>
              <w:ind w:firstLine="0"/>
              <w:rPr>
                <w:szCs w:val="28"/>
              </w:rPr>
            </w:pPr>
            <w:r>
              <w:rPr>
                <w:szCs w:val="28"/>
              </w:rPr>
              <w:t>к/с 3010181020000000077</w:t>
            </w:r>
          </w:p>
          <w:p w:rsidR="00EA29FA" w:rsidRPr="002D148A" w:rsidRDefault="00EA29FA" w:rsidP="00D01E66">
            <w:pPr>
              <w:pStyle w:val="ConsNormal"/>
              <w:ind w:left="5" w:firstLine="0"/>
              <w:rPr>
                <w:rFonts w:ascii="Times New Roman" w:hAnsi="Times New Roman" w:cs="Times New Roman"/>
                <w:snapToGrid w:val="0"/>
                <w:sz w:val="28"/>
                <w:szCs w:val="28"/>
              </w:rPr>
            </w:pPr>
            <w:r>
              <w:rPr>
                <w:rFonts w:ascii="Times New Roman" w:hAnsi="Times New Roman" w:cs="Times New Roman"/>
                <w:sz w:val="28"/>
                <w:szCs w:val="28"/>
              </w:rPr>
              <w:t>БИК 040407777________    ______________</w:t>
            </w:r>
          </w:p>
          <w:p w:rsidR="00EA29FA" w:rsidRPr="002D148A" w:rsidRDefault="00EA29FA" w:rsidP="00D01E66">
            <w:pPr>
              <w:pStyle w:val="ConsNormal"/>
              <w:ind w:firstLine="0"/>
              <w:rPr>
                <w:rFonts w:ascii="Times New Roman" w:hAnsi="Times New Roman" w:cs="Times New Roman"/>
                <w:b/>
                <w:sz w:val="28"/>
                <w:szCs w:val="28"/>
              </w:rPr>
            </w:pPr>
            <w:r>
              <w:rPr>
                <w:rFonts w:ascii="Times New Roman" w:hAnsi="Times New Roman" w:cs="Times New Roman"/>
                <w:sz w:val="28"/>
                <w:szCs w:val="28"/>
                <w:vertAlign w:val="superscript"/>
              </w:rPr>
              <w:t xml:space="preserve">(подпись)                      (Ф.И.О.)                                     </w:t>
            </w:r>
          </w:p>
        </w:tc>
        <w:tc>
          <w:tcPr>
            <w:tcW w:w="4553" w:type="dxa"/>
          </w:tcPr>
          <w:p w:rsidR="00EA29FA" w:rsidRPr="002D148A" w:rsidRDefault="00EA29FA" w:rsidP="00D01E66">
            <w:pPr>
              <w:pStyle w:val="ConsNormal"/>
              <w:ind w:firstLine="0"/>
              <w:rPr>
                <w:rFonts w:ascii="Times New Roman" w:hAnsi="Times New Roman" w:cs="Times New Roman"/>
                <w:b/>
                <w:sz w:val="28"/>
                <w:szCs w:val="28"/>
              </w:rPr>
            </w:pPr>
            <w:r>
              <w:rPr>
                <w:rFonts w:ascii="Times New Roman" w:hAnsi="Times New Roman" w:cs="Times New Roman"/>
                <w:b/>
                <w:sz w:val="28"/>
                <w:szCs w:val="28"/>
              </w:rPr>
              <w:lastRenderedPageBreak/>
              <w:t xml:space="preserve">Поставщик: </w:t>
            </w:r>
            <w:r>
              <w:rPr>
                <w:rFonts w:ascii="Times New Roman" w:hAnsi="Times New Roman" w:cs="Times New Roman"/>
                <w:sz w:val="28"/>
                <w:szCs w:val="28"/>
              </w:rPr>
              <w:t>(полное наименование)</w:t>
            </w:r>
          </w:p>
          <w:p w:rsidR="00EA29FA" w:rsidRPr="002D148A" w:rsidRDefault="00EA29FA" w:rsidP="00D01E66">
            <w:pPr>
              <w:pStyle w:val="afc"/>
              <w:ind w:firstLine="0"/>
              <w:rPr>
                <w:szCs w:val="28"/>
              </w:rPr>
            </w:pPr>
            <w:r>
              <w:rPr>
                <w:color w:val="000000"/>
                <w:spacing w:val="5"/>
                <w:szCs w:val="28"/>
              </w:rPr>
              <w:t>Место нахождения</w:t>
            </w:r>
            <w:r>
              <w:rPr>
                <w:szCs w:val="28"/>
              </w:rPr>
              <w:t>: ____________________</w:t>
            </w:r>
          </w:p>
          <w:p w:rsidR="00EA29FA" w:rsidRPr="002D148A" w:rsidRDefault="00EA29FA" w:rsidP="00D01E66">
            <w:pPr>
              <w:pStyle w:val="afc"/>
              <w:ind w:firstLine="0"/>
              <w:rPr>
                <w:szCs w:val="28"/>
              </w:rPr>
            </w:pPr>
            <w:r>
              <w:rPr>
                <w:szCs w:val="28"/>
              </w:rPr>
              <w:t>Почтовый адрес: _______________________</w:t>
            </w:r>
          </w:p>
          <w:p w:rsidR="00EA29FA" w:rsidRPr="002D148A" w:rsidRDefault="00EA29FA" w:rsidP="00D01E66">
            <w:pPr>
              <w:pStyle w:val="afc"/>
              <w:ind w:firstLine="0"/>
              <w:rPr>
                <w:szCs w:val="28"/>
              </w:rPr>
            </w:pPr>
            <w:r>
              <w:rPr>
                <w:szCs w:val="28"/>
              </w:rPr>
              <w:t>ОГРН_______________ИНН ______________, ОКПО_____________ ______________, КПП ___________________</w:t>
            </w:r>
          </w:p>
          <w:p w:rsidR="00EA29FA" w:rsidRPr="002D148A" w:rsidRDefault="00EA29FA" w:rsidP="00D01E66">
            <w:pPr>
              <w:pStyle w:val="afc"/>
              <w:rPr>
                <w:szCs w:val="28"/>
              </w:rPr>
            </w:pPr>
            <w:r>
              <w:rPr>
                <w:szCs w:val="28"/>
              </w:rPr>
              <w:t xml:space="preserve">р/счет  ________________________________ </w:t>
            </w:r>
          </w:p>
          <w:p w:rsidR="00EA29FA" w:rsidRPr="002D148A" w:rsidRDefault="00EA29FA" w:rsidP="00D01E66">
            <w:pPr>
              <w:pStyle w:val="afc"/>
              <w:rPr>
                <w:szCs w:val="28"/>
              </w:rPr>
            </w:pPr>
            <w:r>
              <w:rPr>
                <w:szCs w:val="28"/>
              </w:rPr>
              <w:t xml:space="preserve">в  ___________________________________, </w:t>
            </w:r>
          </w:p>
          <w:p w:rsidR="00EA29FA" w:rsidRPr="002D148A" w:rsidRDefault="00EA29FA" w:rsidP="00D01E66">
            <w:pPr>
              <w:pStyle w:val="af9"/>
              <w:rPr>
                <w:sz w:val="28"/>
                <w:szCs w:val="28"/>
              </w:rPr>
            </w:pPr>
            <w:r>
              <w:rPr>
                <w:sz w:val="28"/>
                <w:szCs w:val="28"/>
              </w:rPr>
              <w:t>к/счет _________________________________</w:t>
            </w:r>
          </w:p>
          <w:p w:rsidR="00EA29FA" w:rsidRPr="002D148A" w:rsidRDefault="00EA29FA" w:rsidP="00D01E66">
            <w:pPr>
              <w:pStyle w:val="af9"/>
              <w:rPr>
                <w:sz w:val="28"/>
                <w:szCs w:val="28"/>
              </w:rPr>
            </w:pPr>
            <w:r>
              <w:rPr>
                <w:sz w:val="28"/>
                <w:szCs w:val="28"/>
              </w:rPr>
              <w:t xml:space="preserve"> в  </w:t>
            </w:r>
            <w:r>
              <w:rPr>
                <w:sz w:val="28"/>
                <w:szCs w:val="28"/>
              </w:rPr>
              <w:lastRenderedPageBreak/>
              <w:t xml:space="preserve">____________________________________, </w:t>
            </w:r>
          </w:p>
          <w:p w:rsidR="00EA29FA" w:rsidRPr="002D148A" w:rsidRDefault="00EA29FA" w:rsidP="00D01E66">
            <w:pPr>
              <w:pStyle w:val="af9"/>
              <w:rPr>
                <w:sz w:val="28"/>
                <w:szCs w:val="28"/>
              </w:rPr>
            </w:pPr>
            <w:r>
              <w:rPr>
                <w:sz w:val="28"/>
                <w:szCs w:val="28"/>
              </w:rPr>
              <w:t xml:space="preserve">БИК _______________,  </w:t>
            </w:r>
          </w:p>
          <w:p w:rsidR="00EA29FA" w:rsidRPr="002D148A" w:rsidRDefault="00EA29FA" w:rsidP="00D01E66">
            <w:pPr>
              <w:pStyle w:val="af9"/>
              <w:rPr>
                <w:sz w:val="28"/>
                <w:szCs w:val="28"/>
              </w:rPr>
            </w:pPr>
            <w:r>
              <w:rPr>
                <w:sz w:val="28"/>
                <w:szCs w:val="28"/>
              </w:rPr>
              <w:t>тел. ________, факс__________</w:t>
            </w:r>
          </w:p>
          <w:p w:rsidR="00EA29FA" w:rsidRPr="002D148A" w:rsidRDefault="00EA29FA" w:rsidP="00D01E66">
            <w:pPr>
              <w:rPr>
                <w:sz w:val="28"/>
                <w:szCs w:val="28"/>
              </w:rPr>
            </w:pPr>
            <w:r>
              <w:rPr>
                <w:sz w:val="28"/>
                <w:szCs w:val="28"/>
              </w:rPr>
              <w:t>________       ______________</w:t>
            </w:r>
          </w:p>
          <w:p w:rsidR="00EA29FA" w:rsidRPr="002D148A" w:rsidRDefault="00EA29FA" w:rsidP="00D01E66">
            <w:pPr>
              <w:rPr>
                <w:sz w:val="28"/>
                <w:szCs w:val="28"/>
              </w:rPr>
            </w:pPr>
            <w:r>
              <w:rPr>
                <w:sz w:val="28"/>
                <w:szCs w:val="28"/>
                <w:vertAlign w:val="superscript"/>
              </w:rPr>
              <w:t xml:space="preserve">(подпись)                            (Ф.И.О.)                                     </w:t>
            </w:r>
          </w:p>
        </w:tc>
      </w:tr>
    </w:tbl>
    <w:p w:rsidR="00EA29FA" w:rsidRPr="002D148A" w:rsidRDefault="00EA29FA" w:rsidP="00D01E66">
      <w:pPr>
        <w:ind w:firstLine="567"/>
        <w:jc w:val="right"/>
        <w:rPr>
          <w:sz w:val="28"/>
          <w:szCs w:val="28"/>
        </w:rPr>
      </w:pPr>
      <w:r>
        <w:rPr>
          <w:sz w:val="28"/>
          <w:szCs w:val="28"/>
        </w:rPr>
        <w:lastRenderedPageBreak/>
        <w:t xml:space="preserve">Приложение №1 </w:t>
      </w:r>
    </w:p>
    <w:p w:rsidR="00EA29FA" w:rsidRPr="002D148A" w:rsidRDefault="00EA29FA" w:rsidP="00D01E66">
      <w:pPr>
        <w:ind w:firstLine="567"/>
        <w:jc w:val="right"/>
        <w:rPr>
          <w:sz w:val="28"/>
          <w:szCs w:val="28"/>
        </w:rPr>
      </w:pPr>
      <w:r>
        <w:rPr>
          <w:sz w:val="28"/>
          <w:szCs w:val="28"/>
        </w:rPr>
        <w:t>к договору поставки №___________________</w:t>
      </w:r>
    </w:p>
    <w:p w:rsidR="00EA29FA" w:rsidRPr="002D148A" w:rsidRDefault="00EA29FA" w:rsidP="00D01E66">
      <w:pPr>
        <w:ind w:firstLine="567"/>
        <w:jc w:val="right"/>
        <w:rPr>
          <w:sz w:val="28"/>
          <w:szCs w:val="28"/>
        </w:rPr>
      </w:pPr>
      <w:r>
        <w:rPr>
          <w:sz w:val="28"/>
          <w:szCs w:val="28"/>
        </w:rPr>
        <w:t>от «___»_______2021 г.</w:t>
      </w:r>
    </w:p>
    <w:p w:rsidR="00EA29FA" w:rsidRPr="002D148A" w:rsidRDefault="00EA29FA" w:rsidP="00D01E66">
      <w:pPr>
        <w:ind w:firstLine="567"/>
        <w:jc w:val="right"/>
        <w:rPr>
          <w:sz w:val="28"/>
          <w:szCs w:val="28"/>
        </w:rPr>
      </w:pPr>
    </w:p>
    <w:p w:rsidR="00EA29FA" w:rsidRPr="002D148A" w:rsidRDefault="00EA29FA" w:rsidP="00D01E66">
      <w:pPr>
        <w:ind w:firstLine="567"/>
        <w:rPr>
          <w:b/>
          <w:sz w:val="28"/>
          <w:szCs w:val="28"/>
        </w:rPr>
      </w:pPr>
    </w:p>
    <w:p w:rsidR="00EA29FA" w:rsidRPr="002D148A" w:rsidRDefault="00EA29FA" w:rsidP="00D01E66">
      <w:pPr>
        <w:ind w:firstLine="567"/>
        <w:jc w:val="center"/>
        <w:rPr>
          <w:b/>
          <w:sz w:val="28"/>
          <w:szCs w:val="28"/>
        </w:rPr>
      </w:pPr>
      <w:r>
        <w:rPr>
          <w:b/>
          <w:sz w:val="28"/>
          <w:szCs w:val="28"/>
        </w:rPr>
        <w:t>Заявка №___</w:t>
      </w:r>
    </w:p>
    <w:p w:rsidR="00EA29FA" w:rsidRPr="002D148A" w:rsidRDefault="00EA29FA" w:rsidP="00D01E66">
      <w:pPr>
        <w:ind w:firstLine="567"/>
        <w:jc w:val="center"/>
        <w:rPr>
          <w:b/>
          <w:sz w:val="28"/>
          <w:szCs w:val="28"/>
        </w:rPr>
      </w:pPr>
    </w:p>
    <w:tbl>
      <w:tblPr>
        <w:tblW w:w="103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706"/>
        <w:gridCol w:w="1042"/>
        <w:gridCol w:w="1236"/>
        <w:gridCol w:w="1619"/>
        <w:gridCol w:w="1789"/>
      </w:tblGrid>
      <w:tr w:rsidR="00EA29FA" w:rsidRPr="002D148A" w:rsidTr="00D01E66">
        <w:trPr>
          <w:trHeight w:val="563"/>
        </w:trPr>
        <w:tc>
          <w:tcPr>
            <w:tcW w:w="910" w:type="dxa"/>
          </w:tcPr>
          <w:p w:rsidR="00EA29FA" w:rsidRPr="002D148A" w:rsidRDefault="00EA29FA" w:rsidP="00D01E66">
            <w:pPr>
              <w:tabs>
                <w:tab w:val="left" w:pos="0"/>
              </w:tabs>
              <w:ind w:firstLine="6"/>
              <w:jc w:val="center"/>
              <w:rPr>
                <w:sz w:val="28"/>
                <w:szCs w:val="28"/>
              </w:rPr>
            </w:pPr>
            <w:r>
              <w:rPr>
                <w:sz w:val="28"/>
                <w:szCs w:val="28"/>
              </w:rPr>
              <w:t>№№ п/п</w:t>
            </w:r>
          </w:p>
          <w:p w:rsidR="00EA29FA" w:rsidRPr="002D148A" w:rsidRDefault="00EA29FA" w:rsidP="00D01E66">
            <w:pPr>
              <w:tabs>
                <w:tab w:val="left" w:pos="798"/>
              </w:tabs>
              <w:ind w:left="-21"/>
              <w:jc w:val="center"/>
              <w:rPr>
                <w:sz w:val="28"/>
                <w:szCs w:val="28"/>
              </w:rPr>
            </w:pPr>
          </w:p>
        </w:tc>
        <w:tc>
          <w:tcPr>
            <w:tcW w:w="3706" w:type="dxa"/>
          </w:tcPr>
          <w:p w:rsidR="00EA29FA" w:rsidRPr="002D148A" w:rsidRDefault="00EA29FA" w:rsidP="00D01E66">
            <w:pPr>
              <w:tabs>
                <w:tab w:val="left" w:pos="798"/>
              </w:tabs>
              <w:jc w:val="center"/>
              <w:rPr>
                <w:sz w:val="28"/>
                <w:szCs w:val="28"/>
              </w:rPr>
            </w:pPr>
            <w:r>
              <w:rPr>
                <w:sz w:val="28"/>
                <w:szCs w:val="28"/>
              </w:rPr>
              <w:t>Наименование Товара</w:t>
            </w:r>
          </w:p>
        </w:tc>
        <w:tc>
          <w:tcPr>
            <w:tcW w:w="1042" w:type="dxa"/>
          </w:tcPr>
          <w:p w:rsidR="00EA29FA" w:rsidRPr="002D148A" w:rsidRDefault="00EA29FA" w:rsidP="00D01E66">
            <w:pPr>
              <w:tabs>
                <w:tab w:val="left" w:pos="798"/>
              </w:tabs>
              <w:jc w:val="center"/>
              <w:rPr>
                <w:sz w:val="28"/>
                <w:szCs w:val="28"/>
              </w:rPr>
            </w:pPr>
            <w:r>
              <w:rPr>
                <w:sz w:val="28"/>
                <w:szCs w:val="28"/>
              </w:rPr>
              <w:t>Кол-во</w:t>
            </w:r>
          </w:p>
        </w:tc>
        <w:tc>
          <w:tcPr>
            <w:tcW w:w="1236" w:type="dxa"/>
          </w:tcPr>
          <w:p w:rsidR="00EA29FA" w:rsidRPr="002D148A" w:rsidRDefault="00EA29FA" w:rsidP="00D01E66">
            <w:pPr>
              <w:tabs>
                <w:tab w:val="left" w:pos="798"/>
              </w:tabs>
              <w:jc w:val="center"/>
              <w:rPr>
                <w:sz w:val="28"/>
                <w:szCs w:val="28"/>
              </w:rPr>
            </w:pPr>
            <w:r>
              <w:rPr>
                <w:sz w:val="28"/>
                <w:szCs w:val="28"/>
              </w:rPr>
              <w:t>Ед. измер.</w:t>
            </w:r>
          </w:p>
        </w:tc>
        <w:tc>
          <w:tcPr>
            <w:tcW w:w="1619" w:type="dxa"/>
          </w:tcPr>
          <w:p w:rsidR="00EA29FA" w:rsidRPr="002D148A" w:rsidRDefault="00EA29FA" w:rsidP="00D01E66">
            <w:pPr>
              <w:tabs>
                <w:tab w:val="left" w:pos="798"/>
              </w:tabs>
              <w:jc w:val="center"/>
              <w:rPr>
                <w:sz w:val="28"/>
                <w:szCs w:val="28"/>
              </w:rPr>
            </w:pPr>
            <w:r>
              <w:rPr>
                <w:sz w:val="28"/>
                <w:szCs w:val="28"/>
              </w:rPr>
              <w:t>Цена за ед., руб, с НДС 20% / без учета НДС</w:t>
            </w:r>
          </w:p>
        </w:tc>
        <w:tc>
          <w:tcPr>
            <w:tcW w:w="1789" w:type="dxa"/>
          </w:tcPr>
          <w:p w:rsidR="00EA29FA" w:rsidRPr="002D148A" w:rsidRDefault="00EA29FA" w:rsidP="00D01E66">
            <w:pPr>
              <w:tabs>
                <w:tab w:val="left" w:pos="798"/>
              </w:tabs>
              <w:jc w:val="center"/>
              <w:rPr>
                <w:sz w:val="28"/>
                <w:szCs w:val="28"/>
              </w:rPr>
            </w:pPr>
            <w:r>
              <w:rPr>
                <w:sz w:val="28"/>
                <w:szCs w:val="28"/>
              </w:rPr>
              <w:t>Стоимость, руб, с НДС 20% / без учета НДС</w:t>
            </w:r>
          </w:p>
        </w:tc>
      </w:tr>
      <w:tr w:rsidR="00EA29FA" w:rsidRPr="002D148A" w:rsidTr="00D01E66">
        <w:trPr>
          <w:trHeight w:val="563"/>
        </w:trPr>
        <w:tc>
          <w:tcPr>
            <w:tcW w:w="910" w:type="dxa"/>
          </w:tcPr>
          <w:p w:rsidR="00EA29FA" w:rsidRPr="002D148A" w:rsidRDefault="00EA29FA" w:rsidP="00D01E66">
            <w:pPr>
              <w:tabs>
                <w:tab w:val="left" w:pos="0"/>
              </w:tabs>
              <w:ind w:firstLine="6"/>
              <w:jc w:val="center"/>
              <w:rPr>
                <w:sz w:val="28"/>
                <w:szCs w:val="28"/>
              </w:rPr>
            </w:pPr>
            <w:r>
              <w:rPr>
                <w:sz w:val="28"/>
                <w:szCs w:val="28"/>
              </w:rPr>
              <w:t>1</w:t>
            </w:r>
          </w:p>
        </w:tc>
        <w:tc>
          <w:tcPr>
            <w:tcW w:w="3706" w:type="dxa"/>
          </w:tcPr>
          <w:p w:rsidR="00EA29FA" w:rsidRPr="002D148A" w:rsidRDefault="00EA29FA" w:rsidP="00D01E66">
            <w:pPr>
              <w:tabs>
                <w:tab w:val="left" w:pos="798"/>
              </w:tabs>
              <w:rPr>
                <w:sz w:val="28"/>
                <w:szCs w:val="28"/>
              </w:rPr>
            </w:pPr>
          </w:p>
        </w:tc>
        <w:tc>
          <w:tcPr>
            <w:tcW w:w="1042" w:type="dxa"/>
          </w:tcPr>
          <w:p w:rsidR="00EA29FA" w:rsidRPr="002D148A" w:rsidRDefault="00EA29FA" w:rsidP="00D01E66">
            <w:pPr>
              <w:tabs>
                <w:tab w:val="left" w:pos="798"/>
              </w:tabs>
              <w:jc w:val="center"/>
              <w:rPr>
                <w:sz w:val="28"/>
                <w:szCs w:val="28"/>
              </w:rPr>
            </w:pPr>
          </w:p>
        </w:tc>
        <w:tc>
          <w:tcPr>
            <w:tcW w:w="1236" w:type="dxa"/>
          </w:tcPr>
          <w:p w:rsidR="00EA29FA" w:rsidRPr="002D148A" w:rsidRDefault="00EA29FA" w:rsidP="00D01E66">
            <w:pPr>
              <w:tabs>
                <w:tab w:val="left" w:pos="798"/>
              </w:tabs>
              <w:jc w:val="center"/>
              <w:rPr>
                <w:sz w:val="28"/>
                <w:szCs w:val="28"/>
              </w:rPr>
            </w:pPr>
          </w:p>
        </w:tc>
        <w:tc>
          <w:tcPr>
            <w:tcW w:w="1619" w:type="dxa"/>
          </w:tcPr>
          <w:p w:rsidR="00EA29FA" w:rsidRPr="002D148A" w:rsidRDefault="00EA29FA" w:rsidP="00D01E66">
            <w:pPr>
              <w:tabs>
                <w:tab w:val="left" w:pos="798"/>
              </w:tabs>
              <w:jc w:val="center"/>
              <w:rPr>
                <w:sz w:val="28"/>
                <w:szCs w:val="28"/>
              </w:rPr>
            </w:pPr>
          </w:p>
        </w:tc>
        <w:tc>
          <w:tcPr>
            <w:tcW w:w="1789" w:type="dxa"/>
          </w:tcPr>
          <w:p w:rsidR="00EA29FA" w:rsidRPr="002D148A" w:rsidRDefault="00EA29FA" w:rsidP="00D01E66">
            <w:pPr>
              <w:tabs>
                <w:tab w:val="left" w:pos="798"/>
              </w:tabs>
              <w:jc w:val="center"/>
              <w:rPr>
                <w:sz w:val="28"/>
                <w:szCs w:val="28"/>
              </w:rPr>
            </w:pPr>
          </w:p>
        </w:tc>
      </w:tr>
      <w:tr w:rsidR="00EA29FA" w:rsidRPr="002D148A" w:rsidTr="00D01E66">
        <w:trPr>
          <w:trHeight w:val="563"/>
        </w:trPr>
        <w:tc>
          <w:tcPr>
            <w:tcW w:w="910" w:type="dxa"/>
          </w:tcPr>
          <w:p w:rsidR="00EA29FA" w:rsidRPr="002D148A" w:rsidRDefault="00EA29FA" w:rsidP="00D01E66">
            <w:pPr>
              <w:tabs>
                <w:tab w:val="left" w:pos="0"/>
              </w:tabs>
              <w:ind w:firstLine="6"/>
              <w:jc w:val="center"/>
              <w:rPr>
                <w:sz w:val="28"/>
                <w:szCs w:val="28"/>
              </w:rPr>
            </w:pPr>
            <w:r>
              <w:rPr>
                <w:sz w:val="28"/>
                <w:szCs w:val="28"/>
              </w:rPr>
              <w:t>2</w:t>
            </w:r>
          </w:p>
        </w:tc>
        <w:tc>
          <w:tcPr>
            <w:tcW w:w="3706" w:type="dxa"/>
          </w:tcPr>
          <w:p w:rsidR="00EA29FA" w:rsidRPr="002D148A" w:rsidRDefault="00EA29FA" w:rsidP="00D01E66">
            <w:pPr>
              <w:tabs>
                <w:tab w:val="left" w:pos="798"/>
              </w:tabs>
              <w:rPr>
                <w:sz w:val="28"/>
                <w:szCs w:val="28"/>
              </w:rPr>
            </w:pPr>
          </w:p>
        </w:tc>
        <w:tc>
          <w:tcPr>
            <w:tcW w:w="1042" w:type="dxa"/>
          </w:tcPr>
          <w:p w:rsidR="00EA29FA" w:rsidRPr="002D148A" w:rsidRDefault="00EA29FA" w:rsidP="00D01E66">
            <w:pPr>
              <w:tabs>
                <w:tab w:val="left" w:pos="798"/>
              </w:tabs>
              <w:jc w:val="center"/>
              <w:rPr>
                <w:sz w:val="28"/>
                <w:szCs w:val="28"/>
              </w:rPr>
            </w:pPr>
          </w:p>
        </w:tc>
        <w:tc>
          <w:tcPr>
            <w:tcW w:w="1236" w:type="dxa"/>
          </w:tcPr>
          <w:p w:rsidR="00EA29FA" w:rsidRPr="002D148A" w:rsidRDefault="00EA29FA" w:rsidP="00D01E66">
            <w:pPr>
              <w:tabs>
                <w:tab w:val="left" w:pos="798"/>
              </w:tabs>
              <w:jc w:val="center"/>
              <w:rPr>
                <w:sz w:val="28"/>
                <w:szCs w:val="28"/>
              </w:rPr>
            </w:pPr>
          </w:p>
        </w:tc>
        <w:tc>
          <w:tcPr>
            <w:tcW w:w="1619" w:type="dxa"/>
          </w:tcPr>
          <w:p w:rsidR="00EA29FA" w:rsidRPr="002D148A" w:rsidRDefault="00EA29FA" w:rsidP="00D01E66">
            <w:pPr>
              <w:tabs>
                <w:tab w:val="left" w:pos="798"/>
              </w:tabs>
              <w:jc w:val="center"/>
              <w:rPr>
                <w:sz w:val="28"/>
                <w:szCs w:val="28"/>
              </w:rPr>
            </w:pPr>
          </w:p>
        </w:tc>
        <w:tc>
          <w:tcPr>
            <w:tcW w:w="1789" w:type="dxa"/>
          </w:tcPr>
          <w:p w:rsidR="00EA29FA" w:rsidRPr="002D148A" w:rsidRDefault="00EA29FA" w:rsidP="00D01E66">
            <w:pPr>
              <w:tabs>
                <w:tab w:val="left" w:pos="798"/>
              </w:tabs>
              <w:jc w:val="center"/>
              <w:rPr>
                <w:sz w:val="28"/>
                <w:szCs w:val="28"/>
              </w:rPr>
            </w:pPr>
          </w:p>
        </w:tc>
      </w:tr>
    </w:tbl>
    <w:p w:rsidR="00EA29FA" w:rsidRPr="002D148A" w:rsidRDefault="00EA29FA" w:rsidP="00D01E66">
      <w:pPr>
        <w:ind w:firstLine="567"/>
        <w:jc w:val="center"/>
        <w:rPr>
          <w:b/>
          <w:sz w:val="28"/>
          <w:szCs w:val="28"/>
        </w:rPr>
      </w:pPr>
    </w:p>
    <w:p w:rsidR="00EA29FA" w:rsidRPr="002D148A" w:rsidRDefault="00EA29FA" w:rsidP="00D01E66">
      <w:pPr>
        <w:ind w:firstLine="567"/>
        <w:jc w:val="both"/>
        <w:rPr>
          <w:sz w:val="28"/>
          <w:szCs w:val="28"/>
        </w:rPr>
      </w:pPr>
      <w:r>
        <w:rPr>
          <w:sz w:val="28"/>
          <w:szCs w:val="28"/>
        </w:rPr>
        <w:t>Адрес поставки Товара ___________________________________________________</w:t>
      </w:r>
    </w:p>
    <w:p w:rsidR="00EA29FA" w:rsidRPr="002D148A" w:rsidRDefault="00EA29FA" w:rsidP="00D01E66">
      <w:pPr>
        <w:ind w:firstLine="567"/>
        <w:jc w:val="both"/>
        <w:rPr>
          <w:sz w:val="28"/>
          <w:szCs w:val="28"/>
        </w:rPr>
      </w:pPr>
      <w:r>
        <w:rPr>
          <w:sz w:val="28"/>
          <w:szCs w:val="28"/>
        </w:rPr>
        <w:t>Дополнительные требования к поставляемому Товару: _________________________</w:t>
      </w:r>
    </w:p>
    <w:p w:rsidR="00EA29FA" w:rsidRPr="002D148A" w:rsidRDefault="00EA29FA" w:rsidP="00D01E66">
      <w:pPr>
        <w:ind w:firstLine="567"/>
        <w:jc w:val="both"/>
        <w:rPr>
          <w:sz w:val="28"/>
          <w:szCs w:val="28"/>
        </w:rPr>
      </w:pPr>
      <w:r>
        <w:rPr>
          <w:sz w:val="28"/>
          <w:szCs w:val="28"/>
        </w:rPr>
        <w:t>Общая стоимость Товара составляет: ________________________________________</w:t>
      </w:r>
    </w:p>
    <w:p w:rsidR="00EA29FA" w:rsidRPr="002D148A" w:rsidRDefault="00EA29FA" w:rsidP="00D01E66">
      <w:pPr>
        <w:ind w:firstLine="567"/>
        <w:rPr>
          <w:sz w:val="28"/>
          <w:szCs w:val="28"/>
        </w:rPr>
      </w:pPr>
      <w:r>
        <w:rPr>
          <w:sz w:val="28"/>
          <w:szCs w:val="28"/>
        </w:rPr>
        <w:t>В том числе НДС 20%/НДС не облагается:____________________________________</w:t>
      </w:r>
    </w:p>
    <w:p w:rsidR="00EA29FA" w:rsidRPr="002D148A" w:rsidRDefault="00EA29FA" w:rsidP="00D01E66">
      <w:pPr>
        <w:ind w:firstLine="567"/>
        <w:jc w:val="both"/>
        <w:rPr>
          <w:sz w:val="28"/>
          <w:szCs w:val="28"/>
        </w:rPr>
      </w:pPr>
      <w:r>
        <w:rPr>
          <w:sz w:val="28"/>
          <w:szCs w:val="28"/>
        </w:rPr>
        <w:t>Срок поставки:__________________.</w:t>
      </w:r>
    </w:p>
    <w:p w:rsidR="00EA29FA" w:rsidRPr="002D148A" w:rsidRDefault="00EA29FA" w:rsidP="00D01E66">
      <w:pPr>
        <w:ind w:firstLine="567"/>
        <w:jc w:val="both"/>
        <w:rPr>
          <w:sz w:val="28"/>
          <w:szCs w:val="28"/>
        </w:rPr>
      </w:pPr>
    </w:p>
    <w:p w:rsidR="00EA29FA" w:rsidRPr="002D148A" w:rsidRDefault="00EA29FA" w:rsidP="00D01E66">
      <w:pPr>
        <w:tabs>
          <w:tab w:val="left" w:pos="5670"/>
        </w:tabs>
        <w:ind w:left="567"/>
        <w:jc w:val="both"/>
        <w:rPr>
          <w:sz w:val="28"/>
          <w:szCs w:val="28"/>
        </w:rPr>
      </w:pPr>
      <w:r>
        <w:rPr>
          <w:sz w:val="28"/>
          <w:szCs w:val="28"/>
        </w:rPr>
        <w:t>Представитель от</w:t>
      </w:r>
    </w:p>
    <w:p w:rsidR="00EA29FA" w:rsidRPr="002D148A" w:rsidRDefault="00EA29FA" w:rsidP="00D01E66">
      <w:pPr>
        <w:tabs>
          <w:tab w:val="left" w:pos="5670"/>
        </w:tabs>
        <w:ind w:left="567"/>
        <w:jc w:val="both"/>
        <w:rPr>
          <w:sz w:val="28"/>
          <w:szCs w:val="28"/>
        </w:rPr>
      </w:pPr>
      <w:r>
        <w:rPr>
          <w:sz w:val="28"/>
          <w:szCs w:val="28"/>
        </w:rPr>
        <w:t>Покупателя:</w:t>
      </w:r>
    </w:p>
    <w:p w:rsidR="00EA29FA" w:rsidRPr="002D148A" w:rsidRDefault="00EA29FA" w:rsidP="00D01E66">
      <w:pPr>
        <w:ind w:left="567"/>
        <w:rPr>
          <w:sz w:val="28"/>
          <w:szCs w:val="28"/>
        </w:rPr>
      </w:pPr>
      <w:r>
        <w:rPr>
          <w:sz w:val="28"/>
          <w:szCs w:val="28"/>
        </w:rPr>
        <w:t>_______________________________________</w:t>
      </w:r>
    </w:p>
    <w:p w:rsidR="00EA29FA" w:rsidRPr="002D148A" w:rsidRDefault="00EA29FA" w:rsidP="00D01E66">
      <w:pPr>
        <w:ind w:left="567"/>
        <w:rPr>
          <w:sz w:val="28"/>
          <w:szCs w:val="28"/>
        </w:rPr>
      </w:pPr>
    </w:p>
    <w:p w:rsidR="00EA29FA" w:rsidRPr="002D148A" w:rsidRDefault="00EA29FA" w:rsidP="00D01E66">
      <w:pPr>
        <w:ind w:left="567"/>
        <w:rPr>
          <w:sz w:val="28"/>
          <w:szCs w:val="28"/>
        </w:rPr>
      </w:pPr>
    </w:p>
    <w:p w:rsidR="00EA29FA" w:rsidRPr="002D148A" w:rsidRDefault="00EA29FA" w:rsidP="00D01E66">
      <w:pPr>
        <w:ind w:left="567"/>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A29FA" w:rsidRPr="002D148A" w:rsidTr="00D01E66">
        <w:trPr>
          <w:trHeight w:val="2074"/>
        </w:trPr>
        <w:tc>
          <w:tcPr>
            <w:tcW w:w="4705" w:type="dxa"/>
            <w:tcBorders>
              <w:top w:val="nil"/>
              <w:left w:val="nil"/>
              <w:bottom w:val="nil"/>
              <w:right w:val="nil"/>
            </w:tcBorders>
          </w:tcPr>
          <w:p w:rsidR="00EA29FA" w:rsidRPr="002D148A" w:rsidRDefault="00EA29FA" w:rsidP="00D01E66">
            <w:pPr>
              <w:rPr>
                <w:sz w:val="28"/>
                <w:szCs w:val="28"/>
              </w:rPr>
            </w:pPr>
            <w:r>
              <w:rPr>
                <w:sz w:val="28"/>
                <w:szCs w:val="28"/>
              </w:rPr>
              <w:lastRenderedPageBreak/>
              <w:t>Покупатель:</w:t>
            </w:r>
          </w:p>
          <w:p w:rsidR="00EA29FA" w:rsidRPr="002D148A" w:rsidRDefault="00EA29FA" w:rsidP="00D01E66">
            <w:pPr>
              <w:rPr>
                <w:sz w:val="28"/>
                <w:szCs w:val="28"/>
              </w:rPr>
            </w:pPr>
          </w:p>
          <w:p w:rsidR="00EA29FA" w:rsidRPr="002D148A" w:rsidRDefault="00EA29FA" w:rsidP="00D01E66">
            <w:pPr>
              <w:rPr>
                <w:sz w:val="28"/>
                <w:szCs w:val="28"/>
              </w:rPr>
            </w:pPr>
            <w:r>
              <w:rPr>
                <w:sz w:val="28"/>
                <w:szCs w:val="28"/>
              </w:rPr>
              <w:t>________    ______________</w:t>
            </w:r>
          </w:p>
          <w:p w:rsidR="00EA29FA" w:rsidRPr="002D148A" w:rsidRDefault="00EA29FA" w:rsidP="00D01E66">
            <w:pPr>
              <w:rPr>
                <w:sz w:val="28"/>
                <w:szCs w:val="28"/>
                <w:vertAlign w:val="superscript"/>
              </w:rPr>
            </w:pPr>
            <w:r>
              <w:rPr>
                <w:sz w:val="28"/>
                <w:szCs w:val="28"/>
                <w:vertAlign w:val="superscript"/>
              </w:rPr>
              <w:t xml:space="preserve">(подпись)                    (Ф.И.О.)                                     </w:t>
            </w:r>
          </w:p>
        </w:tc>
        <w:tc>
          <w:tcPr>
            <w:tcW w:w="4139" w:type="dxa"/>
            <w:tcBorders>
              <w:top w:val="nil"/>
              <w:left w:val="nil"/>
              <w:bottom w:val="nil"/>
              <w:right w:val="nil"/>
            </w:tcBorders>
          </w:tcPr>
          <w:p w:rsidR="00EA29FA" w:rsidRPr="002D148A" w:rsidRDefault="00EA29FA" w:rsidP="00D01E66">
            <w:pPr>
              <w:rPr>
                <w:sz w:val="28"/>
                <w:szCs w:val="28"/>
              </w:rPr>
            </w:pPr>
            <w:r>
              <w:rPr>
                <w:sz w:val="28"/>
                <w:szCs w:val="28"/>
              </w:rPr>
              <w:t>Поставщик:</w:t>
            </w:r>
          </w:p>
          <w:p w:rsidR="00EA29FA" w:rsidRPr="002D148A" w:rsidRDefault="00EA29FA" w:rsidP="00D01E66">
            <w:pPr>
              <w:rPr>
                <w:sz w:val="28"/>
                <w:szCs w:val="28"/>
              </w:rPr>
            </w:pPr>
          </w:p>
          <w:p w:rsidR="00EA29FA" w:rsidRPr="002D148A" w:rsidRDefault="00EA29FA" w:rsidP="00D01E66">
            <w:pPr>
              <w:rPr>
                <w:sz w:val="28"/>
                <w:szCs w:val="28"/>
              </w:rPr>
            </w:pPr>
            <w:r>
              <w:rPr>
                <w:sz w:val="28"/>
                <w:szCs w:val="28"/>
              </w:rPr>
              <w:t>________    ______________</w:t>
            </w:r>
          </w:p>
          <w:p w:rsidR="00EA29FA" w:rsidRPr="002D148A" w:rsidRDefault="00EA29FA" w:rsidP="00D01E66">
            <w:pPr>
              <w:rPr>
                <w:sz w:val="28"/>
                <w:szCs w:val="28"/>
                <w:vertAlign w:val="superscript"/>
              </w:rPr>
            </w:pPr>
            <w:r>
              <w:rPr>
                <w:sz w:val="28"/>
                <w:szCs w:val="28"/>
                <w:vertAlign w:val="superscript"/>
              </w:rPr>
              <w:t xml:space="preserve">(подпись)                    (Ф.И.О.)                            </w:t>
            </w:r>
          </w:p>
          <w:p w:rsidR="00EA29FA" w:rsidRPr="002D148A" w:rsidRDefault="00EA29FA" w:rsidP="00D01E66">
            <w:pPr>
              <w:rPr>
                <w:sz w:val="28"/>
                <w:szCs w:val="28"/>
              </w:rPr>
            </w:pPr>
          </w:p>
        </w:tc>
      </w:tr>
    </w:tbl>
    <w:p w:rsidR="00EA29FA" w:rsidRPr="002D148A" w:rsidRDefault="00EA29FA" w:rsidP="00D01E66">
      <w:pPr>
        <w:pBdr>
          <w:top w:val="nil"/>
          <w:left w:val="nil"/>
          <w:bottom w:val="nil"/>
          <w:right w:val="nil"/>
          <w:between w:val="nil"/>
        </w:pBdr>
        <w:ind w:left="720" w:hanging="720"/>
        <w:jc w:val="center"/>
        <w:rPr>
          <w:b/>
          <w:color w:val="000000"/>
          <w:sz w:val="28"/>
          <w:szCs w:val="28"/>
        </w:rPr>
      </w:pPr>
    </w:p>
    <w:p w:rsidR="00EA29FA" w:rsidRPr="002D148A" w:rsidRDefault="00EA29FA" w:rsidP="00D01E66">
      <w:pPr>
        <w:pBdr>
          <w:top w:val="nil"/>
          <w:left w:val="nil"/>
          <w:bottom w:val="nil"/>
          <w:right w:val="nil"/>
          <w:between w:val="nil"/>
        </w:pBdr>
        <w:ind w:left="720" w:hanging="720"/>
        <w:jc w:val="center"/>
        <w:rPr>
          <w:b/>
          <w:color w:val="000000"/>
          <w:sz w:val="28"/>
          <w:szCs w:val="28"/>
        </w:rPr>
      </w:pPr>
    </w:p>
    <w:p w:rsidR="00EA29FA" w:rsidRPr="002D148A" w:rsidRDefault="00EA29FA" w:rsidP="00D01E66">
      <w:pPr>
        <w:pBdr>
          <w:top w:val="nil"/>
          <w:left w:val="nil"/>
          <w:bottom w:val="nil"/>
          <w:right w:val="nil"/>
          <w:between w:val="nil"/>
        </w:pBdr>
        <w:ind w:left="720" w:hanging="720"/>
        <w:jc w:val="center"/>
        <w:rPr>
          <w:b/>
          <w:color w:val="000000"/>
          <w:sz w:val="28"/>
          <w:szCs w:val="28"/>
        </w:rPr>
      </w:pPr>
    </w:p>
    <w:p w:rsidR="00EA29FA" w:rsidRPr="002D148A" w:rsidRDefault="00EA29FA" w:rsidP="00D01E66">
      <w:pPr>
        <w:pBdr>
          <w:top w:val="nil"/>
          <w:left w:val="nil"/>
          <w:bottom w:val="nil"/>
          <w:right w:val="nil"/>
          <w:between w:val="nil"/>
        </w:pBdr>
        <w:ind w:left="720" w:hanging="720"/>
        <w:jc w:val="center"/>
        <w:rPr>
          <w:b/>
          <w:color w:val="000000"/>
          <w:sz w:val="28"/>
          <w:szCs w:val="28"/>
        </w:rPr>
      </w:pPr>
    </w:p>
    <w:p w:rsidR="00EA29FA" w:rsidRPr="002D148A" w:rsidRDefault="00EA29FA" w:rsidP="00D01E66">
      <w:pPr>
        <w:pBdr>
          <w:top w:val="nil"/>
          <w:left w:val="nil"/>
          <w:bottom w:val="nil"/>
          <w:right w:val="nil"/>
          <w:between w:val="nil"/>
        </w:pBdr>
        <w:ind w:left="720" w:hanging="720"/>
        <w:jc w:val="center"/>
        <w:rPr>
          <w:b/>
          <w:color w:val="000000"/>
          <w:sz w:val="28"/>
          <w:szCs w:val="28"/>
        </w:rPr>
      </w:pPr>
    </w:p>
    <w:p w:rsidR="00EA29FA" w:rsidRPr="002D148A" w:rsidRDefault="00EA29FA" w:rsidP="00D01E66">
      <w:pPr>
        <w:pBdr>
          <w:top w:val="nil"/>
          <w:left w:val="nil"/>
          <w:bottom w:val="nil"/>
          <w:right w:val="nil"/>
          <w:between w:val="nil"/>
        </w:pBdr>
        <w:ind w:left="720" w:hanging="720"/>
        <w:jc w:val="center"/>
        <w:rPr>
          <w:b/>
          <w:color w:val="000000"/>
          <w:sz w:val="28"/>
          <w:szCs w:val="28"/>
        </w:rPr>
      </w:pPr>
    </w:p>
    <w:p w:rsidR="00EA29FA" w:rsidRPr="002D148A" w:rsidRDefault="00EA29FA" w:rsidP="00D01E66">
      <w:pPr>
        <w:pBdr>
          <w:top w:val="nil"/>
          <w:left w:val="nil"/>
          <w:bottom w:val="nil"/>
          <w:right w:val="nil"/>
          <w:between w:val="nil"/>
        </w:pBdr>
        <w:ind w:left="720" w:hanging="720"/>
        <w:jc w:val="center"/>
        <w:rPr>
          <w:b/>
          <w:color w:val="000000"/>
          <w:sz w:val="28"/>
          <w:szCs w:val="28"/>
        </w:rPr>
      </w:pPr>
    </w:p>
    <w:p w:rsidR="00EA29FA" w:rsidRPr="002D148A" w:rsidRDefault="00EA29FA" w:rsidP="00D01E66">
      <w:pPr>
        <w:pBdr>
          <w:top w:val="nil"/>
          <w:left w:val="nil"/>
          <w:bottom w:val="nil"/>
          <w:right w:val="nil"/>
          <w:between w:val="nil"/>
        </w:pBdr>
        <w:ind w:left="720" w:hanging="720"/>
        <w:jc w:val="center"/>
        <w:rPr>
          <w:b/>
          <w:color w:val="000000"/>
          <w:sz w:val="28"/>
          <w:szCs w:val="28"/>
        </w:rPr>
      </w:pPr>
    </w:p>
    <w:p w:rsidR="00EA29FA" w:rsidRPr="007045A9" w:rsidRDefault="00EA29FA" w:rsidP="00D01E66">
      <w:pPr>
        <w:pBdr>
          <w:top w:val="nil"/>
          <w:left w:val="nil"/>
          <w:bottom w:val="nil"/>
          <w:right w:val="nil"/>
          <w:between w:val="nil"/>
        </w:pBdr>
        <w:ind w:left="720" w:hanging="720"/>
        <w:jc w:val="right"/>
        <w:rPr>
          <w:color w:val="000000"/>
          <w:sz w:val="28"/>
          <w:szCs w:val="28"/>
        </w:rPr>
      </w:pPr>
      <w:r>
        <w:rPr>
          <w:color w:val="000000"/>
          <w:sz w:val="28"/>
          <w:szCs w:val="28"/>
        </w:rPr>
        <w:t xml:space="preserve">Приложение № 2 </w:t>
      </w:r>
    </w:p>
    <w:p w:rsidR="00EA29FA" w:rsidRPr="007045A9" w:rsidRDefault="00EA29FA" w:rsidP="00D01E66">
      <w:pPr>
        <w:pBdr>
          <w:top w:val="nil"/>
          <w:left w:val="nil"/>
          <w:bottom w:val="nil"/>
          <w:right w:val="nil"/>
          <w:between w:val="nil"/>
        </w:pBdr>
        <w:ind w:left="720" w:hanging="720"/>
        <w:jc w:val="right"/>
        <w:rPr>
          <w:color w:val="000000"/>
          <w:sz w:val="28"/>
          <w:szCs w:val="28"/>
        </w:rPr>
      </w:pPr>
      <w:r>
        <w:rPr>
          <w:color w:val="000000"/>
          <w:sz w:val="28"/>
          <w:szCs w:val="28"/>
        </w:rPr>
        <w:t>к договору поставки №___________________</w:t>
      </w:r>
    </w:p>
    <w:p w:rsidR="00EA29FA" w:rsidRPr="007045A9" w:rsidRDefault="00EA29FA" w:rsidP="00D01E66">
      <w:pPr>
        <w:pBdr>
          <w:top w:val="nil"/>
          <w:left w:val="nil"/>
          <w:bottom w:val="nil"/>
          <w:right w:val="nil"/>
          <w:between w:val="nil"/>
        </w:pBdr>
        <w:ind w:left="720" w:hanging="720"/>
        <w:jc w:val="right"/>
        <w:rPr>
          <w:color w:val="000000"/>
          <w:sz w:val="28"/>
          <w:szCs w:val="28"/>
        </w:rPr>
      </w:pPr>
      <w:r>
        <w:rPr>
          <w:color w:val="000000"/>
          <w:sz w:val="28"/>
          <w:szCs w:val="28"/>
        </w:rPr>
        <w:t>от «___»_______2021 г.</w:t>
      </w:r>
    </w:p>
    <w:p w:rsidR="00EA29FA" w:rsidRPr="007045A9" w:rsidRDefault="00EA29FA" w:rsidP="00D01E66">
      <w:pPr>
        <w:pBdr>
          <w:top w:val="nil"/>
          <w:left w:val="nil"/>
          <w:bottom w:val="nil"/>
          <w:right w:val="nil"/>
          <w:between w:val="nil"/>
        </w:pBdr>
        <w:ind w:left="720" w:hanging="720"/>
        <w:jc w:val="right"/>
        <w:rPr>
          <w:color w:val="000000"/>
          <w:sz w:val="28"/>
          <w:szCs w:val="28"/>
        </w:rPr>
      </w:pPr>
    </w:p>
    <w:p w:rsidR="00EA29FA" w:rsidRPr="007045A9" w:rsidRDefault="00EA29FA" w:rsidP="00D01E66">
      <w:pPr>
        <w:pBdr>
          <w:top w:val="nil"/>
          <w:left w:val="nil"/>
          <w:bottom w:val="nil"/>
          <w:right w:val="nil"/>
          <w:between w:val="nil"/>
        </w:pBdr>
        <w:ind w:left="720" w:hanging="720"/>
        <w:jc w:val="right"/>
        <w:rPr>
          <w:snapToGrid w:val="0"/>
          <w:color w:val="000000"/>
          <w:sz w:val="26"/>
          <w:szCs w:val="26"/>
        </w:rPr>
      </w:pPr>
      <w:r>
        <w:rPr>
          <w:b/>
          <w:snapToGrid w:val="0"/>
          <w:color w:val="000000"/>
          <w:sz w:val="26"/>
          <w:szCs w:val="26"/>
        </w:rPr>
        <w:t xml:space="preserve">                                                                                      </w:t>
      </w:r>
    </w:p>
    <w:p w:rsidR="00EA29FA" w:rsidRPr="007045A9" w:rsidRDefault="00EA29FA" w:rsidP="00D01E66">
      <w:pPr>
        <w:contextualSpacing/>
        <w:jc w:val="both"/>
        <w:rPr>
          <w:sz w:val="26"/>
          <w:szCs w:val="26"/>
        </w:rPr>
      </w:pPr>
      <w:r>
        <w:rPr>
          <w:sz w:val="26"/>
          <w:szCs w:val="26"/>
        </w:rPr>
        <w:t xml:space="preserve">1. Настоящее Приложение устанавливает порядок и условия организации между Сторонами защищенного электронного документооборота (далее – ЭДО) в целях исполнения принятых на себя обязательств по Договору путем обмена документами в электронной форме по телекоммуникационным каналам связи с применением квалифицированной электронной </w:t>
      </w:r>
      <w:r>
        <w:rPr>
          <w:sz w:val="26"/>
          <w:szCs w:val="26"/>
        </w:rPr>
        <w:tab/>
        <w:t>подписи.</w:t>
      </w:r>
    </w:p>
    <w:p w:rsidR="00EA29FA" w:rsidRPr="007045A9" w:rsidRDefault="00EA29FA" w:rsidP="00D01E66">
      <w:pPr>
        <w:contextualSpacing/>
        <w:jc w:val="both"/>
        <w:rPr>
          <w:color w:val="000000"/>
          <w:sz w:val="26"/>
          <w:szCs w:val="26"/>
        </w:rPr>
      </w:pPr>
      <w:r>
        <w:rPr>
          <w:color w:val="000000"/>
          <w:sz w:val="26"/>
          <w:szCs w:val="26"/>
        </w:rPr>
        <w:tab/>
        <w:t xml:space="preserve">2. В электронной форме составляются и подписываются </w:t>
      </w:r>
      <w:r>
        <w:rPr>
          <w:sz w:val="26"/>
          <w:szCs w:val="26"/>
        </w:rPr>
        <w:t>квалифицированной электронной подписью</w:t>
      </w:r>
      <w:r>
        <w:rPr>
          <w:color w:val="000000"/>
          <w:sz w:val="26"/>
          <w:szCs w:val="26"/>
        </w:rPr>
        <w:t xml:space="preserve"> документы, перечень и формат которых указаны в приложении № 5а к Договору  (далее – </w:t>
      </w:r>
      <w:r>
        <w:rPr>
          <w:sz w:val="26"/>
          <w:szCs w:val="26"/>
        </w:rPr>
        <w:t>«</w:t>
      </w:r>
      <w:r>
        <w:rPr>
          <w:color w:val="000000"/>
          <w:sz w:val="26"/>
          <w:szCs w:val="26"/>
        </w:rPr>
        <w:t>первичные документы</w:t>
      </w:r>
      <w:r>
        <w:rPr>
          <w:sz w:val="26"/>
          <w:szCs w:val="26"/>
        </w:rPr>
        <w:t>»</w:t>
      </w:r>
      <w:r>
        <w:rPr>
          <w:color w:val="000000"/>
          <w:sz w:val="26"/>
          <w:szCs w:val="26"/>
        </w:rPr>
        <w:t>).</w:t>
      </w:r>
    </w:p>
    <w:p w:rsidR="00EA29FA" w:rsidRPr="007045A9" w:rsidRDefault="00EA29FA" w:rsidP="00D01E66">
      <w:pPr>
        <w:autoSpaceDE w:val="0"/>
        <w:autoSpaceDN w:val="0"/>
        <w:jc w:val="both"/>
        <w:rPr>
          <w:sz w:val="26"/>
          <w:szCs w:val="26"/>
        </w:rPr>
      </w:pPr>
      <w:r>
        <w:rPr>
          <w:sz w:val="26"/>
          <w:szCs w:val="26"/>
        </w:rPr>
        <w:tab/>
        <w:t>3. Обмен электронными документами между Сторонами производится с помощью одной из организаций операторов ЭДО, согласно актуальному на день подписания Договора списку операторов на сайте Федеральной налоговой службы (</w:t>
      </w:r>
      <w:hyperlink r:id="rId24" w:history="1">
        <w:r>
          <w:rPr>
            <w:color w:val="0000FF"/>
            <w:sz w:val="26"/>
            <w:szCs w:val="26"/>
            <w:u w:val="single"/>
          </w:rPr>
          <w:t>https://www.nalog.ru/rn77/taxation/submission_statements/operations/</w:t>
        </w:r>
      </w:hyperlink>
      <w:r>
        <w:rPr>
          <w:sz w:val="26"/>
          <w:szCs w:val="26"/>
        </w:rPr>
        <w:t>).</w:t>
      </w:r>
    </w:p>
    <w:p w:rsidR="00EA29FA" w:rsidRPr="007045A9" w:rsidRDefault="00EA29FA" w:rsidP="00D01E66">
      <w:pPr>
        <w:contextualSpacing/>
        <w:jc w:val="both"/>
        <w:rPr>
          <w:sz w:val="26"/>
          <w:szCs w:val="26"/>
        </w:rPr>
      </w:pPr>
      <w:r>
        <w:rPr>
          <w:sz w:val="26"/>
          <w:szCs w:val="26"/>
        </w:rPr>
        <w:tab/>
        <w:t>4. Направление, получение, подписание и обмен первичными документами  происходит в электронном виде с использованием квалифицированной электронной подписи посредством ЭДО. Стороны признают, что первичные документы, оформленные в соответствии с требованиями законодательства РФ (в том числе бухгалтерского и налогового учета) и подписанные квалифицированной электронной подписью приравниваются к первичным документам бухгалтерского учета, подписанными уполномоченными лицами Сторон на бумажном носителе.</w:t>
      </w:r>
    </w:p>
    <w:p w:rsidR="00EA29FA" w:rsidRPr="007045A9" w:rsidRDefault="00EA29FA" w:rsidP="00D01E66">
      <w:pPr>
        <w:contextualSpacing/>
        <w:jc w:val="both"/>
        <w:rPr>
          <w:sz w:val="26"/>
          <w:szCs w:val="26"/>
        </w:rPr>
      </w:pPr>
      <w:r>
        <w:rPr>
          <w:sz w:val="26"/>
          <w:szCs w:val="26"/>
        </w:rPr>
        <w:tab/>
        <w:t xml:space="preserve">5. Квалифицированная электронная подпись документа признается равнозначной собственноручной подписи уполномоченных лиц – владельцев  сертификата квалифицированной электронной подписи и порождает для подписанта юридические последствия, предусмотренные законодательством Российской Федерации (далее – законодательство). Стороны обязуются применять при осуществлении юридически значимого ЭДО формы, форматы и порядок, установленные законодательством, </w:t>
      </w:r>
      <w:r>
        <w:rPr>
          <w:sz w:val="26"/>
          <w:szCs w:val="26"/>
        </w:rPr>
        <w:lastRenderedPageBreak/>
        <w:t>применимыми нормативными актами, а также совместимые технические средства ЭДО.</w:t>
      </w:r>
    </w:p>
    <w:p w:rsidR="00EA29FA" w:rsidRPr="007045A9" w:rsidRDefault="00EA29FA" w:rsidP="00D01E66">
      <w:pPr>
        <w:contextualSpacing/>
        <w:jc w:val="both"/>
        <w:rPr>
          <w:sz w:val="26"/>
          <w:szCs w:val="26"/>
        </w:rPr>
      </w:pPr>
      <w:r>
        <w:rPr>
          <w:sz w:val="26"/>
          <w:szCs w:val="26"/>
        </w:rPr>
        <w:tab/>
        <w:t xml:space="preserve">6. При соблюдении условий, приведенных в настоящем Приложении, первичные документы, содержание и порядок обмена которых соответствует требованиям нормативных актов, принимаются Сторонами к учету в качестве первичных учетных документов, используются в качестве доказательства в судебных разбирательствах и предоставляются при необходимости  в государственные органы. В случае возникновения спора между Сторонами подтверждением совершения действий по направлению, получению, подписанию и обмену первичными документами являются документы, которые формируются и заверяются оператором ЭДО по запросу одной из Сторон. </w:t>
      </w:r>
    </w:p>
    <w:p w:rsidR="00EA29FA" w:rsidRPr="007045A9" w:rsidRDefault="00EA29FA" w:rsidP="00D01E66">
      <w:pPr>
        <w:contextualSpacing/>
        <w:jc w:val="both"/>
        <w:rPr>
          <w:sz w:val="26"/>
          <w:szCs w:val="26"/>
        </w:rPr>
      </w:pPr>
      <w:r>
        <w:rPr>
          <w:sz w:val="26"/>
          <w:szCs w:val="26"/>
        </w:rPr>
        <w:tab/>
        <w:t>7. Каждая из Сторон несет ответственность за обеспечение конфиденциальности ключей квалифицированной электронной подписи, недопущения использования принадлежащих ей ключей без ее согласия. Если в сертификате квалифицированной электронной подписи не указан орган или физическое лицо, действующее от имени Стороны при подписании первичных документов, то в каждом случае получения подписанных квалифицированной электронной подписью первичных документов Стороны добросовестно исходят из того, что первичные документы подписаны квалифицированной электронной подписью от имени надлежащего лица, действующего в пределах имеющихся у него полномочий.</w:t>
      </w:r>
    </w:p>
    <w:p w:rsidR="00EA29FA" w:rsidRPr="007045A9" w:rsidRDefault="00EA29FA" w:rsidP="00D01E66">
      <w:pPr>
        <w:contextualSpacing/>
        <w:jc w:val="both"/>
        <w:rPr>
          <w:sz w:val="26"/>
          <w:szCs w:val="26"/>
        </w:rPr>
      </w:pPr>
      <w:r>
        <w:rPr>
          <w:sz w:val="26"/>
          <w:szCs w:val="26"/>
        </w:rPr>
        <w:tab/>
        <w:t>8. Стороны осуществляют ЭДО в соответствии с законодательством с учетом положений, устанавливаемых нормативными актами исполнительных органов государственной власти Российской Федерации.</w:t>
      </w:r>
    </w:p>
    <w:p w:rsidR="00EA29FA" w:rsidRPr="007045A9" w:rsidRDefault="00EA29FA" w:rsidP="00D01E66">
      <w:pPr>
        <w:contextualSpacing/>
        <w:jc w:val="both"/>
        <w:rPr>
          <w:sz w:val="26"/>
          <w:szCs w:val="26"/>
        </w:rPr>
      </w:pPr>
      <w:r>
        <w:rPr>
          <w:sz w:val="26"/>
          <w:szCs w:val="26"/>
        </w:rPr>
        <w:tab/>
        <w:t>9. Стороны обязаны в течение 3 (трех) рабочих дней информировать друг друга о невозможности обмена первичными документами в электронном виде, подписанными квалифицированной электронной подписью, в случае технического сбоя внутренних систем Стороны или оператора ЭДО. В этом случае в период действия такого сбоя Стороны производят обмен первичными документами на бумажном носителе с подписанием собственноручной подписью.</w:t>
      </w:r>
    </w:p>
    <w:p w:rsidR="00EA29FA" w:rsidRPr="007045A9" w:rsidRDefault="00EA29FA" w:rsidP="00D01E66">
      <w:pPr>
        <w:jc w:val="both"/>
        <w:rPr>
          <w:rFonts w:eastAsia="Calibri" w:cs="Arial"/>
          <w:sz w:val="26"/>
          <w:szCs w:val="26"/>
        </w:rPr>
      </w:pPr>
      <w:r>
        <w:rPr>
          <w:rFonts w:eastAsia="Calibri" w:cs="Arial"/>
          <w:sz w:val="26"/>
          <w:szCs w:val="26"/>
        </w:rPr>
        <w:tab/>
        <w:t xml:space="preserve">10. В отношениях, не урегулированных настоящим Приложением, Стороны руководствуются законодательством Российской Федерации. </w:t>
      </w:r>
    </w:p>
    <w:p w:rsidR="00EA29FA" w:rsidRPr="002D148A" w:rsidRDefault="00EA29FA" w:rsidP="00D01E66">
      <w:pPr>
        <w:pBdr>
          <w:top w:val="nil"/>
          <w:left w:val="nil"/>
          <w:bottom w:val="nil"/>
          <w:right w:val="nil"/>
          <w:between w:val="nil"/>
        </w:pBdr>
        <w:ind w:left="720" w:hanging="720"/>
        <w:jc w:val="center"/>
        <w:rPr>
          <w:b/>
          <w:color w:val="000000"/>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EA29FA" w:rsidRPr="007045A9" w:rsidTr="00D01E66">
        <w:trPr>
          <w:trHeight w:val="2074"/>
        </w:trPr>
        <w:tc>
          <w:tcPr>
            <w:tcW w:w="4705" w:type="dxa"/>
            <w:tcBorders>
              <w:top w:val="nil"/>
              <w:left w:val="nil"/>
              <w:bottom w:val="nil"/>
              <w:right w:val="nil"/>
            </w:tcBorders>
          </w:tcPr>
          <w:p w:rsidR="00EA29FA" w:rsidRPr="007045A9" w:rsidRDefault="00EA29FA" w:rsidP="00D01E66">
            <w:pPr>
              <w:rPr>
                <w:sz w:val="28"/>
                <w:szCs w:val="28"/>
              </w:rPr>
            </w:pPr>
            <w:r>
              <w:rPr>
                <w:sz w:val="28"/>
                <w:szCs w:val="28"/>
              </w:rPr>
              <w:t>Покупатель:</w:t>
            </w:r>
          </w:p>
          <w:p w:rsidR="00EA29FA" w:rsidRPr="007045A9" w:rsidRDefault="00EA29FA" w:rsidP="00D01E66">
            <w:pPr>
              <w:rPr>
                <w:sz w:val="28"/>
                <w:szCs w:val="28"/>
              </w:rPr>
            </w:pPr>
          </w:p>
          <w:p w:rsidR="00EA29FA" w:rsidRPr="007045A9" w:rsidRDefault="00EA29FA" w:rsidP="00D01E66">
            <w:pPr>
              <w:rPr>
                <w:sz w:val="28"/>
                <w:szCs w:val="28"/>
              </w:rPr>
            </w:pPr>
            <w:r>
              <w:rPr>
                <w:sz w:val="28"/>
                <w:szCs w:val="28"/>
              </w:rPr>
              <w:t>________    ______________</w:t>
            </w:r>
          </w:p>
          <w:p w:rsidR="00EA29FA" w:rsidRPr="007045A9" w:rsidRDefault="00EA29FA" w:rsidP="00D01E66">
            <w:pPr>
              <w:rPr>
                <w:sz w:val="28"/>
                <w:szCs w:val="28"/>
                <w:vertAlign w:val="superscript"/>
              </w:rPr>
            </w:pPr>
            <w:r>
              <w:rPr>
                <w:sz w:val="28"/>
                <w:szCs w:val="28"/>
                <w:vertAlign w:val="superscript"/>
              </w:rPr>
              <w:t xml:space="preserve">(подпись)                    (Ф.И.О.)                                     </w:t>
            </w:r>
          </w:p>
        </w:tc>
        <w:tc>
          <w:tcPr>
            <w:tcW w:w="4139" w:type="dxa"/>
            <w:tcBorders>
              <w:top w:val="nil"/>
              <w:left w:val="nil"/>
              <w:bottom w:val="nil"/>
              <w:right w:val="nil"/>
            </w:tcBorders>
          </w:tcPr>
          <w:p w:rsidR="00EA29FA" w:rsidRPr="007045A9" w:rsidRDefault="00EA29FA" w:rsidP="00D01E66">
            <w:pPr>
              <w:rPr>
                <w:sz w:val="28"/>
                <w:szCs w:val="28"/>
              </w:rPr>
            </w:pPr>
            <w:r>
              <w:rPr>
                <w:sz w:val="28"/>
                <w:szCs w:val="28"/>
              </w:rPr>
              <w:t>Поставщик:</w:t>
            </w:r>
          </w:p>
          <w:p w:rsidR="00EA29FA" w:rsidRPr="007045A9" w:rsidRDefault="00EA29FA" w:rsidP="00D01E66">
            <w:pPr>
              <w:rPr>
                <w:sz w:val="28"/>
                <w:szCs w:val="28"/>
              </w:rPr>
            </w:pPr>
          </w:p>
          <w:p w:rsidR="00EA29FA" w:rsidRPr="007045A9" w:rsidRDefault="00EA29FA" w:rsidP="00D01E66">
            <w:pPr>
              <w:rPr>
                <w:sz w:val="28"/>
                <w:szCs w:val="28"/>
              </w:rPr>
            </w:pPr>
            <w:r>
              <w:rPr>
                <w:sz w:val="28"/>
                <w:szCs w:val="28"/>
              </w:rPr>
              <w:t>________    ______________</w:t>
            </w:r>
          </w:p>
          <w:p w:rsidR="00EA29FA" w:rsidRPr="007045A9" w:rsidRDefault="00EA29FA" w:rsidP="00D01E66">
            <w:pPr>
              <w:rPr>
                <w:sz w:val="28"/>
                <w:szCs w:val="28"/>
                <w:vertAlign w:val="superscript"/>
              </w:rPr>
            </w:pPr>
            <w:r>
              <w:rPr>
                <w:sz w:val="28"/>
                <w:szCs w:val="28"/>
                <w:vertAlign w:val="superscript"/>
              </w:rPr>
              <w:t xml:space="preserve">(подпись)                    (Ф.И.О.)                            </w:t>
            </w:r>
          </w:p>
          <w:p w:rsidR="00EA29FA" w:rsidRPr="007045A9" w:rsidRDefault="00EA29FA" w:rsidP="00D01E66">
            <w:pPr>
              <w:rPr>
                <w:sz w:val="28"/>
                <w:szCs w:val="28"/>
              </w:rPr>
            </w:pPr>
          </w:p>
        </w:tc>
      </w:tr>
    </w:tbl>
    <w:p w:rsidR="00EA29FA" w:rsidRDefault="00EA29FA" w:rsidP="00D01E66">
      <w:pPr>
        <w:pBdr>
          <w:top w:val="nil"/>
          <w:left w:val="nil"/>
          <w:bottom w:val="nil"/>
          <w:right w:val="nil"/>
          <w:between w:val="nil"/>
        </w:pBdr>
        <w:ind w:left="720" w:hanging="720"/>
        <w:jc w:val="center"/>
        <w:rPr>
          <w:b/>
          <w:color w:val="000000"/>
          <w:sz w:val="28"/>
          <w:szCs w:val="28"/>
        </w:rPr>
      </w:pPr>
    </w:p>
    <w:p w:rsidR="00EA29FA" w:rsidRDefault="00EA29FA" w:rsidP="00D01E66">
      <w:pPr>
        <w:pBdr>
          <w:top w:val="nil"/>
          <w:left w:val="nil"/>
          <w:bottom w:val="nil"/>
          <w:right w:val="nil"/>
          <w:between w:val="nil"/>
        </w:pBdr>
        <w:ind w:left="720" w:hanging="720"/>
        <w:jc w:val="center"/>
        <w:rPr>
          <w:b/>
          <w:color w:val="000000"/>
          <w:sz w:val="28"/>
          <w:szCs w:val="28"/>
        </w:rPr>
      </w:pPr>
    </w:p>
    <w:p w:rsidR="00EA29FA" w:rsidRDefault="00EA29FA" w:rsidP="00D01E66">
      <w:pPr>
        <w:pBdr>
          <w:top w:val="nil"/>
          <w:left w:val="nil"/>
          <w:bottom w:val="nil"/>
          <w:right w:val="nil"/>
          <w:between w:val="nil"/>
        </w:pBdr>
        <w:ind w:left="720" w:hanging="720"/>
        <w:jc w:val="center"/>
        <w:rPr>
          <w:b/>
          <w:color w:val="000000"/>
          <w:sz w:val="28"/>
          <w:szCs w:val="28"/>
        </w:rPr>
      </w:pPr>
    </w:p>
    <w:p w:rsidR="00EA29FA" w:rsidRDefault="00EA29FA" w:rsidP="00D01E66">
      <w:pPr>
        <w:pBdr>
          <w:top w:val="nil"/>
          <w:left w:val="nil"/>
          <w:bottom w:val="nil"/>
          <w:right w:val="nil"/>
          <w:between w:val="nil"/>
        </w:pBdr>
        <w:ind w:left="720" w:hanging="720"/>
        <w:jc w:val="center"/>
        <w:rPr>
          <w:b/>
          <w:color w:val="000000"/>
          <w:sz w:val="28"/>
          <w:szCs w:val="28"/>
        </w:rPr>
      </w:pPr>
    </w:p>
    <w:p w:rsidR="00EA29FA" w:rsidRDefault="00EA29FA" w:rsidP="00D01E66">
      <w:pPr>
        <w:pBdr>
          <w:top w:val="nil"/>
          <w:left w:val="nil"/>
          <w:bottom w:val="nil"/>
          <w:right w:val="nil"/>
          <w:between w:val="nil"/>
        </w:pBdr>
        <w:ind w:left="720" w:hanging="720"/>
        <w:jc w:val="center"/>
        <w:rPr>
          <w:b/>
          <w:color w:val="000000"/>
          <w:sz w:val="28"/>
          <w:szCs w:val="28"/>
        </w:rPr>
      </w:pPr>
    </w:p>
    <w:p w:rsidR="00EA29FA" w:rsidRDefault="00EA29FA" w:rsidP="00D01E66">
      <w:pPr>
        <w:pBdr>
          <w:top w:val="nil"/>
          <w:left w:val="nil"/>
          <w:bottom w:val="nil"/>
          <w:right w:val="nil"/>
          <w:between w:val="nil"/>
        </w:pBdr>
        <w:ind w:left="720" w:hanging="720"/>
        <w:jc w:val="center"/>
        <w:rPr>
          <w:b/>
          <w:color w:val="000000"/>
          <w:sz w:val="28"/>
          <w:szCs w:val="28"/>
        </w:rPr>
      </w:pPr>
    </w:p>
    <w:p w:rsidR="00EA29FA" w:rsidRDefault="00EA29FA" w:rsidP="00D01E66">
      <w:pPr>
        <w:pBdr>
          <w:top w:val="nil"/>
          <w:left w:val="nil"/>
          <w:bottom w:val="nil"/>
          <w:right w:val="nil"/>
          <w:between w:val="nil"/>
        </w:pBdr>
        <w:ind w:left="720" w:hanging="720"/>
        <w:jc w:val="center"/>
        <w:rPr>
          <w:b/>
          <w:color w:val="000000"/>
          <w:sz w:val="28"/>
          <w:szCs w:val="28"/>
        </w:rPr>
      </w:pPr>
    </w:p>
    <w:p w:rsidR="00EA29FA" w:rsidRPr="002D148A" w:rsidRDefault="00EA29FA" w:rsidP="00D01E66">
      <w:pPr>
        <w:ind w:firstLine="567"/>
        <w:jc w:val="right"/>
        <w:rPr>
          <w:sz w:val="28"/>
          <w:szCs w:val="28"/>
        </w:rPr>
      </w:pPr>
      <w:r>
        <w:rPr>
          <w:sz w:val="28"/>
          <w:szCs w:val="28"/>
        </w:rPr>
        <w:lastRenderedPageBreak/>
        <w:t>Приложение № 2 а</w:t>
      </w:r>
    </w:p>
    <w:p w:rsidR="00EA29FA" w:rsidRPr="002D148A" w:rsidRDefault="00EA29FA" w:rsidP="00D01E66">
      <w:pPr>
        <w:ind w:firstLine="567"/>
        <w:jc w:val="right"/>
        <w:rPr>
          <w:sz w:val="28"/>
          <w:szCs w:val="28"/>
        </w:rPr>
      </w:pPr>
      <w:r>
        <w:rPr>
          <w:sz w:val="28"/>
          <w:szCs w:val="28"/>
        </w:rPr>
        <w:t>к договору поставки №___________________</w:t>
      </w:r>
    </w:p>
    <w:p w:rsidR="00EA29FA" w:rsidRPr="002D148A" w:rsidRDefault="00EA29FA" w:rsidP="00D01E66">
      <w:pPr>
        <w:ind w:firstLine="567"/>
        <w:jc w:val="right"/>
        <w:rPr>
          <w:sz w:val="28"/>
          <w:szCs w:val="28"/>
        </w:rPr>
      </w:pPr>
      <w:r>
        <w:rPr>
          <w:sz w:val="28"/>
          <w:szCs w:val="28"/>
        </w:rPr>
        <w:t>от «___»_______2021 г.</w:t>
      </w:r>
    </w:p>
    <w:p w:rsidR="001D690D" w:rsidRDefault="001D690D" w:rsidP="00D01E66">
      <w:pPr>
        <w:pBdr>
          <w:top w:val="nil"/>
          <w:left w:val="nil"/>
          <w:bottom w:val="nil"/>
          <w:right w:val="nil"/>
          <w:between w:val="nil"/>
        </w:pBdr>
        <w:ind w:left="720" w:hanging="720"/>
        <w:jc w:val="center"/>
        <w:rPr>
          <w:b/>
          <w:color w:val="000000"/>
          <w:sz w:val="28"/>
          <w:szCs w:val="28"/>
        </w:rPr>
      </w:pPr>
    </w:p>
    <w:p w:rsidR="00EA29FA" w:rsidRPr="002D148A" w:rsidRDefault="00EA29FA" w:rsidP="00D01E66">
      <w:pPr>
        <w:pBdr>
          <w:top w:val="nil"/>
          <w:left w:val="nil"/>
          <w:bottom w:val="nil"/>
          <w:right w:val="nil"/>
          <w:between w:val="nil"/>
        </w:pBdr>
        <w:ind w:left="720" w:hanging="720"/>
        <w:jc w:val="center"/>
        <w:rPr>
          <w:color w:val="000000"/>
          <w:sz w:val="28"/>
          <w:szCs w:val="28"/>
        </w:rPr>
      </w:pPr>
      <w:r>
        <w:rPr>
          <w:b/>
          <w:color w:val="000000"/>
          <w:sz w:val="28"/>
          <w:szCs w:val="28"/>
        </w:rPr>
        <w:t>Перечень и формат электронных документов</w:t>
      </w:r>
    </w:p>
    <w:tbl>
      <w:tblPr>
        <w:tblW w:w="10065"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4"/>
        <w:gridCol w:w="750"/>
        <w:gridCol w:w="3600"/>
        <w:gridCol w:w="1287"/>
        <w:gridCol w:w="4394"/>
      </w:tblGrid>
      <w:tr w:rsidR="00EA29FA" w:rsidRPr="002D148A" w:rsidTr="00D01E66">
        <w:trPr>
          <w:gridBefore w:val="1"/>
          <w:wBefore w:w="34" w:type="dxa"/>
          <w:trHeight w:val="515"/>
        </w:trPr>
        <w:tc>
          <w:tcPr>
            <w:tcW w:w="750" w:type="dxa"/>
            <w:tcBorders>
              <w:top w:val="single" w:sz="4" w:space="0" w:color="000000"/>
              <w:left w:val="single" w:sz="4" w:space="0" w:color="000000"/>
              <w:bottom w:val="single" w:sz="4" w:space="0" w:color="000000"/>
              <w:right w:val="single" w:sz="4" w:space="0" w:color="000000"/>
            </w:tcBorders>
          </w:tcPr>
          <w:p w:rsidR="00EA29FA" w:rsidRPr="002D148A" w:rsidRDefault="00EA29FA" w:rsidP="00D01E66">
            <w:pPr>
              <w:rPr>
                <w:color w:val="000000"/>
                <w:sz w:val="28"/>
                <w:szCs w:val="28"/>
              </w:rPr>
            </w:pPr>
            <w:r>
              <w:rPr>
                <w:sz w:val="28"/>
                <w:szCs w:val="28"/>
              </w:rPr>
              <w:t>№</w:t>
            </w:r>
          </w:p>
        </w:tc>
        <w:tc>
          <w:tcPr>
            <w:tcW w:w="3600" w:type="dxa"/>
            <w:tcBorders>
              <w:top w:val="single" w:sz="4" w:space="0" w:color="000000"/>
              <w:left w:val="single" w:sz="4" w:space="0" w:color="000000"/>
              <w:bottom w:val="single" w:sz="4" w:space="0" w:color="000000"/>
              <w:right w:val="single" w:sz="4" w:space="0" w:color="000000"/>
            </w:tcBorders>
          </w:tcPr>
          <w:p w:rsidR="00EA29FA" w:rsidRPr="002D148A" w:rsidRDefault="00EA29FA" w:rsidP="00D01E66">
            <w:pPr>
              <w:pBdr>
                <w:top w:val="nil"/>
                <w:left w:val="nil"/>
                <w:bottom w:val="nil"/>
                <w:right w:val="nil"/>
                <w:between w:val="nil"/>
              </w:pBdr>
              <w:ind w:left="720" w:hanging="720"/>
              <w:jc w:val="center"/>
              <w:rPr>
                <w:color w:val="000000"/>
                <w:sz w:val="28"/>
                <w:szCs w:val="28"/>
              </w:rPr>
            </w:pPr>
            <w:r>
              <w:rPr>
                <w:color w:val="000000"/>
                <w:sz w:val="28"/>
                <w:szCs w:val="28"/>
              </w:rPr>
              <w:t>Наименование</w:t>
            </w:r>
          </w:p>
          <w:p w:rsidR="00EA29FA" w:rsidRPr="002D148A" w:rsidRDefault="00EA29FA" w:rsidP="00D01E66">
            <w:pPr>
              <w:pBdr>
                <w:top w:val="nil"/>
                <w:left w:val="nil"/>
                <w:bottom w:val="nil"/>
                <w:right w:val="nil"/>
                <w:between w:val="nil"/>
              </w:pBdr>
              <w:ind w:left="720" w:hanging="720"/>
              <w:jc w:val="center"/>
              <w:rPr>
                <w:color w:val="000000"/>
                <w:sz w:val="28"/>
                <w:szCs w:val="28"/>
              </w:rPr>
            </w:pPr>
            <w:r>
              <w:rPr>
                <w:color w:val="000000"/>
                <w:sz w:val="28"/>
                <w:szCs w:val="28"/>
              </w:rPr>
              <w:t>электронного документа</w:t>
            </w:r>
            <w:r>
              <w:rPr>
                <w:color w:val="000000"/>
                <w:sz w:val="28"/>
                <w:szCs w:val="28"/>
                <w:vertAlign w:val="superscript"/>
              </w:rPr>
              <w:footnoteReference w:id="6"/>
            </w:r>
          </w:p>
        </w:tc>
        <w:tc>
          <w:tcPr>
            <w:tcW w:w="5681" w:type="dxa"/>
            <w:gridSpan w:val="2"/>
            <w:tcBorders>
              <w:top w:val="single" w:sz="4" w:space="0" w:color="000000"/>
              <w:left w:val="single" w:sz="4" w:space="0" w:color="000000"/>
              <w:bottom w:val="single" w:sz="4" w:space="0" w:color="000000"/>
              <w:right w:val="single" w:sz="4" w:space="0" w:color="000000"/>
            </w:tcBorders>
          </w:tcPr>
          <w:p w:rsidR="00EA29FA" w:rsidRPr="002D148A" w:rsidRDefault="00EA29FA" w:rsidP="00D01E66">
            <w:pPr>
              <w:pBdr>
                <w:top w:val="nil"/>
                <w:left w:val="nil"/>
                <w:bottom w:val="nil"/>
                <w:right w:val="nil"/>
                <w:between w:val="nil"/>
              </w:pBdr>
              <w:ind w:left="720" w:hanging="720"/>
              <w:jc w:val="center"/>
              <w:rPr>
                <w:color w:val="000000"/>
                <w:sz w:val="28"/>
                <w:szCs w:val="28"/>
              </w:rPr>
            </w:pPr>
            <w:r>
              <w:rPr>
                <w:color w:val="000000"/>
                <w:sz w:val="28"/>
                <w:szCs w:val="28"/>
              </w:rPr>
              <w:t>Формат электронного документа</w:t>
            </w:r>
          </w:p>
        </w:tc>
      </w:tr>
      <w:tr w:rsidR="00EA29FA" w:rsidRPr="002D148A" w:rsidTr="00D01E66">
        <w:trPr>
          <w:gridBefore w:val="1"/>
          <w:wBefore w:w="34" w:type="dxa"/>
          <w:trHeight w:val="3731"/>
        </w:trPr>
        <w:tc>
          <w:tcPr>
            <w:tcW w:w="750" w:type="dxa"/>
            <w:tcBorders>
              <w:top w:val="single" w:sz="4" w:space="0" w:color="000000"/>
              <w:left w:val="single" w:sz="4" w:space="0" w:color="000000"/>
              <w:bottom w:val="single" w:sz="4" w:space="0" w:color="000000"/>
              <w:right w:val="single" w:sz="4" w:space="0" w:color="000000"/>
            </w:tcBorders>
          </w:tcPr>
          <w:p w:rsidR="00EA29FA" w:rsidRPr="002D148A" w:rsidRDefault="00EA29FA" w:rsidP="00D01E66">
            <w:pPr>
              <w:pBdr>
                <w:top w:val="nil"/>
                <w:left w:val="nil"/>
                <w:bottom w:val="nil"/>
                <w:right w:val="nil"/>
                <w:between w:val="nil"/>
              </w:pBdr>
              <w:ind w:left="720" w:hanging="720"/>
              <w:rPr>
                <w:color w:val="000000"/>
                <w:sz w:val="28"/>
                <w:szCs w:val="28"/>
              </w:rPr>
            </w:pPr>
            <w:r>
              <w:rPr>
                <w:color w:val="000000"/>
                <w:sz w:val="28"/>
                <w:szCs w:val="28"/>
              </w:rPr>
              <w:t>1.</w:t>
            </w:r>
          </w:p>
        </w:tc>
        <w:tc>
          <w:tcPr>
            <w:tcW w:w="3600" w:type="dxa"/>
            <w:tcBorders>
              <w:top w:val="single" w:sz="4" w:space="0" w:color="000000"/>
              <w:left w:val="single" w:sz="4" w:space="0" w:color="000000"/>
              <w:bottom w:val="single" w:sz="4" w:space="0" w:color="000000"/>
              <w:right w:val="single" w:sz="4" w:space="0" w:color="000000"/>
            </w:tcBorders>
          </w:tcPr>
          <w:p w:rsidR="00EA29FA" w:rsidRPr="002D148A" w:rsidRDefault="00EA29FA" w:rsidP="00D01E66">
            <w:pPr>
              <w:pBdr>
                <w:top w:val="nil"/>
                <w:left w:val="nil"/>
                <w:bottom w:val="nil"/>
                <w:right w:val="nil"/>
                <w:between w:val="nil"/>
              </w:pBdr>
              <w:ind w:left="708" w:hanging="708"/>
              <w:jc w:val="both"/>
              <w:rPr>
                <w:i/>
                <w:color w:val="000000"/>
                <w:sz w:val="28"/>
                <w:szCs w:val="28"/>
              </w:rPr>
            </w:pPr>
            <w:r>
              <w:rPr>
                <w:i/>
                <w:color w:val="000000"/>
                <w:sz w:val="28"/>
                <w:szCs w:val="28"/>
              </w:rPr>
              <w:t>Акт о выполненных работах (оказанных услугах)</w:t>
            </w:r>
          </w:p>
          <w:p w:rsidR="00EA29FA" w:rsidRPr="002D148A" w:rsidRDefault="00EA29FA" w:rsidP="00D01E66">
            <w:pPr>
              <w:pBdr>
                <w:top w:val="nil"/>
                <w:left w:val="nil"/>
                <w:bottom w:val="nil"/>
                <w:right w:val="nil"/>
                <w:between w:val="nil"/>
              </w:pBdr>
              <w:ind w:left="708" w:hanging="708"/>
              <w:jc w:val="both"/>
              <w:rPr>
                <w:i/>
                <w:color w:val="000000"/>
                <w:sz w:val="28"/>
                <w:szCs w:val="28"/>
              </w:rPr>
            </w:pPr>
            <w:r>
              <w:rPr>
                <w:i/>
                <w:color w:val="000000"/>
                <w:sz w:val="28"/>
                <w:szCs w:val="28"/>
              </w:rPr>
              <w:t>Товарная накладная ТОРГ-12</w:t>
            </w:r>
          </w:p>
          <w:p w:rsidR="00EA29FA" w:rsidRPr="002D148A" w:rsidRDefault="00EA29FA" w:rsidP="00D01E66">
            <w:pPr>
              <w:pBdr>
                <w:top w:val="nil"/>
                <w:left w:val="nil"/>
                <w:bottom w:val="nil"/>
                <w:right w:val="nil"/>
                <w:between w:val="nil"/>
              </w:pBdr>
              <w:ind w:left="708" w:hanging="708"/>
              <w:jc w:val="both"/>
              <w:rPr>
                <w:i/>
                <w:color w:val="000000"/>
                <w:sz w:val="28"/>
                <w:szCs w:val="28"/>
              </w:rPr>
            </w:pPr>
            <w:r>
              <w:rPr>
                <w:i/>
                <w:color w:val="000000"/>
                <w:sz w:val="28"/>
                <w:szCs w:val="28"/>
              </w:rPr>
              <w:t>Универсальный передаточный документ УПД</w:t>
            </w:r>
          </w:p>
          <w:p w:rsidR="00EA29FA" w:rsidRPr="002D148A" w:rsidRDefault="00EA29FA" w:rsidP="00D01E66">
            <w:pPr>
              <w:pBdr>
                <w:top w:val="nil"/>
                <w:left w:val="nil"/>
                <w:bottom w:val="nil"/>
                <w:right w:val="nil"/>
                <w:between w:val="nil"/>
              </w:pBdr>
              <w:ind w:left="708" w:hanging="708"/>
              <w:jc w:val="both"/>
              <w:rPr>
                <w:color w:val="000000"/>
                <w:sz w:val="28"/>
                <w:szCs w:val="28"/>
              </w:rPr>
            </w:pPr>
          </w:p>
        </w:tc>
        <w:tc>
          <w:tcPr>
            <w:tcW w:w="5681" w:type="dxa"/>
            <w:gridSpan w:val="2"/>
            <w:tcBorders>
              <w:top w:val="single" w:sz="4" w:space="0" w:color="000000"/>
              <w:left w:val="single" w:sz="4" w:space="0" w:color="000000"/>
              <w:bottom w:val="single" w:sz="4" w:space="0" w:color="000000"/>
              <w:right w:val="single" w:sz="4" w:space="0" w:color="000000"/>
            </w:tcBorders>
          </w:tcPr>
          <w:p w:rsidR="00EA29FA" w:rsidRPr="002D148A" w:rsidRDefault="00EA29FA" w:rsidP="00D01E66">
            <w:pPr>
              <w:pBdr>
                <w:top w:val="nil"/>
                <w:left w:val="nil"/>
                <w:bottom w:val="nil"/>
                <w:right w:val="nil"/>
                <w:between w:val="nil"/>
              </w:pBdr>
              <w:ind w:left="566" w:hanging="566"/>
              <w:rPr>
                <w:color w:val="000000"/>
                <w:sz w:val="28"/>
                <w:szCs w:val="28"/>
              </w:rPr>
            </w:pPr>
            <w:r>
              <w:rPr>
                <w:color w:val="000000"/>
                <w:sz w:val="28"/>
                <w:szCs w:val="28"/>
              </w:rPr>
              <w:t xml:space="preserve">XML, утв. приказом ФНС России от 19.12.2018 №ММВ-7-15/820@ с уточнениями. </w:t>
            </w:r>
          </w:p>
          <w:p w:rsidR="00EA29FA" w:rsidRPr="002D148A" w:rsidRDefault="00EA29FA" w:rsidP="00D01E66">
            <w:pPr>
              <w:pBdr>
                <w:top w:val="nil"/>
                <w:left w:val="nil"/>
                <w:bottom w:val="nil"/>
                <w:right w:val="nil"/>
                <w:between w:val="nil"/>
              </w:pBdr>
              <w:ind w:left="566" w:hanging="566"/>
              <w:rPr>
                <w:color w:val="000000"/>
                <w:sz w:val="28"/>
                <w:szCs w:val="28"/>
              </w:rPr>
            </w:pPr>
            <w:r>
              <w:rPr>
                <w:color w:val="000000"/>
                <w:sz w:val="28"/>
                <w:szCs w:val="28"/>
              </w:rPr>
              <w:t>С обязательным заполнением в группе «ИнфПолФХЖ1»:</w:t>
            </w:r>
          </w:p>
          <w:p w:rsidR="00EA29FA" w:rsidRPr="002D148A" w:rsidRDefault="00EA29FA" w:rsidP="00D01E66">
            <w:pPr>
              <w:pBdr>
                <w:top w:val="nil"/>
                <w:left w:val="nil"/>
                <w:bottom w:val="nil"/>
                <w:right w:val="nil"/>
                <w:between w:val="nil"/>
              </w:pBdr>
              <w:ind w:left="566" w:hanging="566"/>
              <w:rPr>
                <w:color w:val="000000"/>
                <w:sz w:val="28"/>
                <w:szCs w:val="28"/>
              </w:rPr>
            </w:pPr>
            <w:r>
              <w:rPr>
                <w:color w:val="000000"/>
                <w:sz w:val="28"/>
                <w:szCs w:val="28"/>
              </w:rPr>
              <w:t xml:space="preserve">1. элемента «ТекстИнф»: </w:t>
            </w:r>
          </w:p>
          <w:p w:rsidR="00EA29FA" w:rsidRPr="002D148A" w:rsidRDefault="00EA29FA" w:rsidP="00D01E66">
            <w:pPr>
              <w:pBdr>
                <w:top w:val="nil"/>
                <w:left w:val="nil"/>
                <w:bottom w:val="nil"/>
                <w:right w:val="nil"/>
                <w:between w:val="nil"/>
              </w:pBdr>
              <w:ind w:left="566" w:hanging="566"/>
              <w:rPr>
                <w:color w:val="000000"/>
                <w:sz w:val="28"/>
                <w:szCs w:val="28"/>
              </w:rPr>
            </w:pPr>
            <w:r>
              <w:rPr>
                <w:color w:val="000000"/>
                <w:sz w:val="28"/>
                <w:szCs w:val="28"/>
              </w:rPr>
              <w:t xml:space="preserve"> в поле «Идентиф» указать «КодБЕ»,</w:t>
            </w:r>
            <w:r>
              <w:rPr>
                <w:sz w:val="28"/>
                <w:szCs w:val="28"/>
              </w:rPr>
              <w:t xml:space="preserve"> </w:t>
            </w:r>
            <w:r>
              <w:rPr>
                <w:color w:val="000000"/>
                <w:sz w:val="28"/>
                <w:szCs w:val="28"/>
              </w:rPr>
              <w:t xml:space="preserve"> в поле «Значен» указать значение  кода БЕ</w:t>
            </w:r>
            <w:r>
              <w:rPr>
                <w:color w:val="000000"/>
                <w:sz w:val="28"/>
                <w:szCs w:val="28"/>
                <w:vertAlign w:val="superscript"/>
              </w:rPr>
              <w:footnoteReference w:id="7"/>
            </w:r>
            <w:r>
              <w:rPr>
                <w:color w:val="000000"/>
                <w:sz w:val="28"/>
                <w:szCs w:val="28"/>
              </w:rPr>
              <w:t>.</w:t>
            </w:r>
          </w:p>
          <w:p w:rsidR="00EA29FA" w:rsidRPr="002D148A" w:rsidRDefault="00EA29FA" w:rsidP="00D01E66">
            <w:pPr>
              <w:pBdr>
                <w:top w:val="nil"/>
                <w:left w:val="nil"/>
                <w:bottom w:val="nil"/>
                <w:right w:val="nil"/>
                <w:between w:val="nil"/>
              </w:pBdr>
              <w:ind w:left="566" w:hanging="566"/>
              <w:rPr>
                <w:color w:val="000000"/>
                <w:sz w:val="28"/>
                <w:szCs w:val="28"/>
              </w:rPr>
            </w:pPr>
            <w:r>
              <w:rPr>
                <w:color w:val="000000"/>
                <w:sz w:val="28"/>
                <w:szCs w:val="28"/>
              </w:rPr>
              <w:t>2. элемента «ОснПер»:</w:t>
            </w:r>
          </w:p>
          <w:p w:rsidR="00EA29FA" w:rsidRPr="002D148A" w:rsidRDefault="00EA29FA" w:rsidP="00D01E66">
            <w:pPr>
              <w:pBdr>
                <w:top w:val="nil"/>
                <w:left w:val="nil"/>
                <w:bottom w:val="nil"/>
                <w:right w:val="nil"/>
                <w:between w:val="nil"/>
              </w:pBdr>
              <w:ind w:left="566" w:hanging="566"/>
              <w:rPr>
                <w:color w:val="000000"/>
                <w:sz w:val="28"/>
                <w:szCs w:val="28"/>
              </w:rPr>
            </w:pPr>
            <w:r>
              <w:rPr>
                <w:color w:val="000000"/>
                <w:sz w:val="28"/>
                <w:szCs w:val="28"/>
              </w:rPr>
              <w:t xml:space="preserve">в поле «НаимОсн» указать  «Договор», </w:t>
            </w:r>
          </w:p>
          <w:p w:rsidR="00EA29FA" w:rsidRPr="002D148A" w:rsidRDefault="00EA29FA" w:rsidP="00D01E66">
            <w:pPr>
              <w:pBdr>
                <w:top w:val="nil"/>
                <w:left w:val="nil"/>
                <w:bottom w:val="nil"/>
                <w:right w:val="nil"/>
                <w:between w:val="nil"/>
              </w:pBdr>
              <w:ind w:left="566" w:hanging="566"/>
              <w:rPr>
                <w:color w:val="000000"/>
                <w:sz w:val="28"/>
                <w:szCs w:val="28"/>
              </w:rPr>
            </w:pPr>
            <w:r>
              <w:rPr>
                <w:color w:val="000000"/>
                <w:sz w:val="28"/>
                <w:szCs w:val="28"/>
              </w:rPr>
              <w:t>в поле "НомерОсн" указать «_______</w:t>
            </w:r>
            <w:r>
              <w:rPr>
                <w:color w:val="000000"/>
                <w:sz w:val="28"/>
                <w:szCs w:val="28"/>
                <w:vertAlign w:val="superscript"/>
              </w:rPr>
              <w:footnoteReference w:id="8"/>
            </w:r>
            <w:r>
              <w:rPr>
                <w:color w:val="000000"/>
                <w:sz w:val="28"/>
                <w:szCs w:val="28"/>
              </w:rPr>
              <w:t>»,</w:t>
            </w:r>
          </w:p>
          <w:p w:rsidR="00EA29FA" w:rsidRPr="002D148A" w:rsidRDefault="00EA29FA" w:rsidP="00D01E66">
            <w:pPr>
              <w:pBdr>
                <w:top w:val="nil"/>
                <w:left w:val="nil"/>
                <w:bottom w:val="nil"/>
                <w:right w:val="nil"/>
                <w:between w:val="nil"/>
              </w:pBdr>
              <w:ind w:left="566" w:hanging="566"/>
              <w:rPr>
                <w:color w:val="000000"/>
                <w:sz w:val="28"/>
                <w:szCs w:val="28"/>
              </w:rPr>
            </w:pPr>
            <w:r>
              <w:rPr>
                <w:color w:val="000000"/>
                <w:sz w:val="28"/>
                <w:szCs w:val="28"/>
              </w:rPr>
              <w:t>в поле  "ДатаОсн"» указать</w:t>
            </w:r>
            <w:r>
              <w:rPr>
                <w:sz w:val="28"/>
                <w:szCs w:val="28"/>
              </w:rPr>
              <w:t xml:space="preserve">  </w:t>
            </w:r>
            <w:r>
              <w:rPr>
                <w:color w:val="000000"/>
                <w:sz w:val="28"/>
                <w:szCs w:val="28"/>
              </w:rPr>
              <w:t xml:space="preserve"> «______</w:t>
            </w:r>
            <w:r>
              <w:rPr>
                <w:color w:val="000000"/>
                <w:sz w:val="28"/>
                <w:szCs w:val="28"/>
                <w:vertAlign w:val="superscript"/>
              </w:rPr>
              <w:footnoteReference w:id="9"/>
            </w:r>
            <w:r>
              <w:rPr>
                <w:color w:val="000000"/>
                <w:sz w:val="28"/>
                <w:szCs w:val="28"/>
              </w:rPr>
              <w:t>».</w:t>
            </w:r>
          </w:p>
        </w:tc>
      </w:tr>
      <w:tr w:rsidR="00EA29FA" w:rsidRPr="002D148A" w:rsidTr="00D01E66">
        <w:trPr>
          <w:gridBefore w:val="1"/>
          <w:wBefore w:w="34" w:type="dxa"/>
          <w:trHeight w:val="443"/>
        </w:trPr>
        <w:tc>
          <w:tcPr>
            <w:tcW w:w="750" w:type="dxa"/>
            <w:tcBorders>
              <w:top w:val="single" w:sz="4" w:space="0" w:color="000000"/>
              <w:left w:val="single" w:sz="4" w:space="0" w:color="000000"/>
              <w:bottom w:val="single" w:sz="4" w:space="0" w:color="000000"/>
              <w:right w:val="single" w:sz="4" w:space="0" w:color="000000"/>
            </w:tcBorders>
          </w:tcPr>
          <w:p w:rsidR="00EA29FA" w:rsidRPr="002D148A" w:rsidRDefault="00EA29FA" w:rsidP="00D01E66">
            <w:pPr>
              <w:pBdr>
                <w:top w:val="nil"/>
                <w:left w:val="nil"/>
                <w:bottom w:val="nil"/>
                <w:right w:val="nil"/>
                <w:between w:val="nil"/>
              </w:pBdr>
              <w:ind w:left="720" w:hanging="720"/>
              <w:rPr>
                <w:color w:val="000000"/>
                <w:sz w:val="28"/>
                <w:szCs w:val="28"/>
              </w:rPr>
            </w:pPr>
            <w:r>
              <w:rPr>
                <w:color w:val="000000"/>
                <w:sz w:val="28"/>
                <w:szCs w:val="28"/>
              </w:rPr>
              <w:t>2.</w:t>
            </w:r>
          </w:p>
        </w:tc>
        <w:tc>
          <w:tcPr>
            <w:tcW w:w="3600" w:type="dxa"/>
            <w:tcBorders>
              <w:top w:val="single" w:sz="4" w:space="0" w:color="000000"/>
              <w:left w:val="single" w:sz="4" w:space="0" w:color="000000"/>
              <w:bottom w:val="single" w:sz="4" w:space="0" w:color="000000"/>
              <w:right w:val="single" w:sz="4" w:space="0" w:color="000000"/>
            </w:tcBorders>
          </w:tcPr>
          <w:p w:rsidR="00EA29FA" w:rsidRPr="002D148A" w:rsidRDefault="00EA29FA" w:rsidP="00D01E66">
            <w:pPr>
              <w:pBdr>
                <w:top w:val="nil"/>
                <w:left w:val="nil"/>
                <w:bottom w:val="nil"/>
                <w:right w:val="nil"/>
                <w:between w:val="nil"/>
              </w:pBdr>
              <w:ind w:left="720" w:hanging="720"/>
              <w:rPr>
                <w:i/>
                <w:color w:val="000000"/>
                <w:sz w:val="28"/>
                <w:szCs w:val="28"/>
              </w:rPr>
            </w:pPr>
            <w:r>
              <w:rPr>
                <w:i/>
                <w:color w:val="000000"/>
                <w:sz w:val="28"/>
                <w:szCs w:val="28"/>
              </w:rPr>
              <w:t>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EA29FA" w:rsidRPr="002D148A" w:rsidRDefault="00EA29FA" w:rsidP="00D01E66">
            <w:pPr>
              <w:pBdr>
                <w:top w:val="nil"/>
                <w:left w:val="nil"/>
                <w:bottom w:val="nil"/>
                <w:right w:val="nil"/>
                <w:between w:val="nil"/>
              </w:pBdr>
              <w:rPr>
                <w:color w:val="000000"/>
                <w:sz w:val="28"/>
                <w:szCs w:val="28"/>
              </w:rPr>
            </w:pPr>
            <w:r>
              <w:rPr>
                <w:color w:val="000000"/>
                <w:sz w:val="28"/>
                <w:szCs w:val="28"/>
              </w:rPr>
              <w:t xml:space="preserve">XML, утв. приказом ФНС России от 19.12.2018 №ММВ-7-15/820@ с уточнениями. </w:t>
            </w:r>
          </w:p>
        </w:tc>
      </w:tr>
      <w:tr w:rsidR="00EA29FA" w:rsidRPr="002D148A" w:rsidTr="00D01E66">
        <w:trPr>
          <w:gridBefore w:val="1"/>
          <w:wBefore w:w="34" w:type="dxa"/>
          <w:trHeight w:val="964"/>
        </w:trPr>
        <w:tc>
          <w:tcPr>
            <w:tcW w:w="750" w:type="dxa"/>
            <w:tcBorders>
              <w:top w:val="single" w:sz="4" w:space="0" w:color="000000"/>
              <w:left w:val="single" w:sz="4" w:space="0" w:color="000000"/>
              <w:bottom w:val="single" w:sz="4" w:space="0" w:color="000000"/>
              <w:right w:val="single" w:sz="4" w:space="0" w:color="000000"/>
            </w:tcBorders>
          </w:tcPr>
          <w:p w:rsidR="00EA29FA" w:rsidRPr="002D148A" w:rsidRDefault="00EA29FA" w:rsidP="00D01E66">
            <w:pPr>
              <w:pBdr>
                <w:top w:val="nil"/>
                <w:left w:val="nil"/>
                <w:bottom w:val="nil"/>
                <w:right w:val="nil"/>
                <w:between w:val="nil"/>
              </w:pBdr>
              <w:ind w:left="720" w:hanging="720"/>
              <w:rPr>
                <w:color w:val="000000"/>
                <w:sz w:val="28"/>
                <w:szCs w:val="28"/>
              </w:rPr>
            </w:pPr>
            <w:r>
              <w:rPr>
                <w:color w:val="000000"/>
                <w:sz w:val="28"/>
                <w:szCs w:val="28"/>
              </w:rPr>
              <w:t>3.</w:t>
            </w:r>
          </w:p>
        </w:tc>
        <w:tc>
          <w:tcPr>
            <w:tcW w:w="3600" w:type="dxa"/>
            <w:tcBorders>
              <w:top w:val="single" w:sz="4" w:space="0" w:color="000000"/>
              <w:left w:val="single" w:sz="4" w:space="0" w:color="000000"/>
              <w:bottom w:val="single" w:sz="4" w:space="0" w:color="000000"/>
              <w:right w:val="single" w:sz="4" w:space="0" w:color="000000"/>
            </w:tcBorders>
          </w:tcPr>
          <w:p w:rsidR="00EA29FA" w:rsidRPr="002D148A" w:rsidRDefault="00EA29FA" w:rsidP="00D01E66">
            <w:pPr>
              <w:pBdr>
                <w:top w:val="nil"/>
                <w:left w:val="nil"/>
                <w:bottom w:val="nil"/>
                <w:right w:val="nil"/>
                <w:between w:val="nil"/>
              </w:pBdr>
              <w:rPr>
                <w:color w:val="000000"/>
                <w:sz w:val="28"/>
                <w:szCs w:val="28"/>
              </w:rPr>
            </w:pPr>
            <w:r>
              <w:rPr>
                <w:i/>
                <w:color w:val="000000"/>
                <w:sz w:val="28"/>
                <w:szCs w:val="28"/>
              </w:rPr>
              <w:t xml:space="preserve">Универсальный  </w:t>
            </w:r>
            <w:r>
              <w:rPr>
                <w:i/>
                <w:sz w:val="28"/>
                <w:szCs w:val="28"/>
              </w:rPr>
              <w:t>к</w:t>
            </w:r>
            <w:r>
              <w:rPr>
                <w:i/>
                <w:color w:val="000000"/>
                <w:sz w:val="28"/>
                <w:szCs w:val="28"/>
              </w:rPr>
              <w:t xml:space="preserve">орректировочный </w:t>
            </w:r>
            <w:r>
              <w:rPr>
                <w:i/>
                <w:sz w:val="28"/>
                <w:szCs w:val="28"/>
              </w:rPr>
              <w:t>д</w:t>
            </w:r>
            <w:r>
              <w:rPr>
                <w:i/>
                <w:color w:val="000000"/>
                <w:sz w:val="28"/>
                <w:szCs w:val="28"/>
              </w:rPr>
              <w:t>окумент, корректировочн</w:t>
            </w:r>
            <w:r>
              <w:rPr>
                <w:i/>
                <w:sz w:val="28"/>
                <w:szCs w:val="28"/>
              </w:rPr>
              <w:t xml:space="preserve">ая </w:t>
            </w:r>
            <w:r>
              <w:rPr>
                <w:i/>
                <w:color w:val="000000"/>
                <w:sz w:val="28"/>
                <w:szCs w:val="28"/>
              </w:rPr>
              <w:t xml:space="preserve"> счет-фактура</w:t>
            </w:r>
          </w:p>
        </w:tc>
        <w:tc>
          <w:tcPr>
            <w:tcW w:w="5681" w:type="dxa"/>
            <w:gridSpan w:val="2"/>
            <w:tcBorders>
              <w:top w:val="single" w:sz="4" w:space="0" w:color="000000"/>
              <w:left w:val="single" w:sz="4" w:space="0" w:color="000000"/>
              <w:bottom w:val="single" w:sz="4" w:space="0" w:color="000000"/>
              <w:right w:val="single" w:sz="4" w:space="0" w:color="000000"/>
            </w:tcBorders>
          </w:tcPr>
          <w:p w:rsidR="00EA29FA" w:rsidRPr="002D148A" w:rsidRDefault="00EA29FA" w:rsidP="00D01E66">
            <w:pPr>
              <w:pBdr>
                <w:top w:val="nil"/>
                <w:left w:val="nil"/>
                <w:bottom w:val="nil"/>
                <w:right w:val="nil"/>
                <w:between w:val="nil"/>
              </w:pBdr>
              <w:rPr>
                <w:color w:val="000000"/>
                <w:sz w:val="28"/>
                <w:szCs w:val="28"/>
              </w:rPr>
            </w:pPr>
            <w:r>
              <w:rPr>
                <w:color w:val="000000"/>
                <w:sz w:val="28"/>
                <w:szCs w:val="28"/>
              </w:rPr>
              <w:t>XML, утв. приказом ФНС России от 13.04.2016 № ММВ-7-15/189@ с уточнениями.</w:t>
            </w:r>
          </w:p>
        </w:tc>
      </w:tr>
      <w:tr w:rsidR="00EA29FA" w:rsidRPr="002D148A" w:rsidTr="00D01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EA29FA" w:rsidRPr="002D148A" w:rsidRDefault="00EA29FA" w:rsidP="00D01E66">
            <w:pPr>
              <w:rPr>
                <w:sz w:val="28"/>
                <w:szCs w:val="28"/>
              </w:rPr>
            </w:pPr>
          </w:p>
          <w:p w:rsidR="00EA29FA" w:rsidRPr="002D148A" w:rsidRDefault="00EA29FA" w:rsidP="00D01E66">
            <w:pPr>
              <w:rPr>
                <w:sz w:val="28"/>
                <w:szCs w:val="28"/>
              </w:rPr>
            </w:pPr>
          </w:p>
          <w:p w:rsidR="00EA29FA" w:rsidRPr="002D148A" w:rsidRDefault="00EA29FA" w:rsidP="00D01E66">
            <w:pPr>
              <w:rPr>
                <w:sz w:val="28"/>
                <w:szCs w:val="28"/>
              </w:rPr>
            </w:pPr>
            <w:r>
              <w:rPr>
                <w:sz w:val="28"/>
                <w:szCs w:val="28"/>
              </w:rPr>
              <w:t>Покупатель:</w:t>
            </w:r>
          </w:p>
          <w:p w:rsidR="00EA29FA" w:rsidRPr="002D148A" w:rsidRDefault="00EA29FA" w:rsidP="00D01E66">
            <w:pPr>
              <w:rPr>
                <w:sz w:val="28"/>
                <w:szCs w:val="28"/>
              </w:rPr>
            </w:pPr>
          </w:p>
          <w:p w:rsidR="00EA29FA" w:rsidRPr="002D148A" w:rsidRDefault="00EA29FA" w:rsidP="00D01E66">
            <w:pPr>
              <w:rPr>
                <w:sz w:val="28"/>
                <w:szCs w:val="28"/>
              </w:rPr>
            </w:pPr>
            <w:r>
              <w:rPr>
                <w:sz w:val="28"/>
                <w:szCs w:val="28"/>
              </w:rPr>
              <w:t>________    ______________</w:t>
            </w:r>
          </w:p>
          <w:p w:rsidR="00EA29FA" w:rsidRPr="002D148A" w:rsidRDefault="00EA29FA" w:rsidP="00D01E66">
            <w:pPr>
              <w:rPr>
                <w:sz w:val="28"/>
                <w:szCs w:val="28"/>
                <w:vertAlign w:val="superscript"/>
              </w:rPr>
            </w:pPr>
            <w:r>
              <w:rPr>
                <w:sz w:val="28"/>
                <w:szCs w:val="28"/>
                <w:vertAlign w:val="superscript"/>
              </w:rPr>
              <w:t xml:space="preserve">(подпись)                    (Ф.И.О.)                                     </w:t>
            </w:r>
          </w:p>
        </w:tc>
        <w:tc>
          <w:tcPr>
            <w:tcW w:w="4394" w:type="dxa"/>
            <w:tcBorders>
              <w:top w:val="nil"/>
              <w:left w:val="nil"/>
              <w:bottom w:val="nil"/>
              <w:right w:val="nil"/>
            </w:tcBorders>
          </w:tcPr>
          <w:p w:rsidR="00EA29FA" w:rsidRPr="002D148A" w:rsidRDefault="00EA29FA" w:rsidP="00D01E66">
            <w:pPr>
              <w:rPr>
                <w:sz w:val="28"/>
                <w:szCs w:val="28"/>
              </w:rPr>
            </w:pPr>
          </w:p>
          <w:p w:rsidR="00EA29FA" w:rsidRPr="002D148A" w:rsidRDefault="00EA29FA" w:rsidP="00D01E66">
            <w:pPr>
              <w:rPr>
                <w:sz w:val="28"/>
                <w:szCs w:val="28"/>
              </w:rPr>
            </w:pPr>
          </w:p>
          <w:p w:rsidR="00EA29FA" w:rsidRPr="002D148A" w:rsidRDefault="00EA29FA" w:rsidP="00D01E66">
            <w:pPr>
              <w:rPr>
                <w:sz w:val="28"/>
                <w:szCs w:val="28"/>
              </w:rPr>
            </w:pPr>
            <w:r>
              <w:rPr>
                <w:sz w:val="28"/>
                <w:szCs w:val="28"/>
              </w:rPr>
              <w:t>Поставщик:</w:t>
            </w:r>
          </w:p>
          <w:p w:rsidR="00EA29FA" w:rsidRPr="002D148A" w:rsidRDefault="00EA29FA" w:rsidP="00D01E66">
            <w:pPr>
              <w:rPr>
                <w:sz w:val="28"/>
                <w:szCs w:val="28"/>
              </w:rPr>
            </w:pPr>
          </w:p>
          <w:p w:rsidR="00EA29FA" w:rsidRPr="002D148A" w:rsidRDefault="00EA29FA" w:rsidP="00D01E66">
            <w:pPr>
              <w:rPr>
                <w:sz w:val="28"/>
                <w:szCs w:val="28"/>
              </w:rPr>
            </w:pPr>
            <w:r>
              <w:rPr>
                <w:sz w:val="28"/>
                <w:szCs w:val="28"/>
              </w:rPr>
              <w:t>________    ______________</w:t>
            </w:r>
          </w:p>
          <w:p w:rsidR="00EA29FA" w:rsidRPr="002D148A" w:rsidRDefault="00EA29FA" w:rsidP="00D01E66">
            <w:pPr>
              <w:rPr>
                <w:sz w:val="28"/>
                <w:szCs w:val="28"/>
                <w:vertAlign w:val="superscript"/>
              </w:rPr>
            </w:pPr>
            <w:r>
              <w:rPr>
                <w:sz w:val="28"/>
                <w:szCs w:val="28"/>
                <w:vertAlign w:val="superscript"/>
              </w:rPr>
              <w:t xml:space="preserve">(подпись)                    (Ф.И.О.)                            </w:t>
            </w:r>
          </w:p>
          <w:p w:rsidR="00EA29FA" w:rsidRPr="002D148A" w:rsidRDefault="00EA29FA" w:rsidP="00D01E66">
            <w:pPr>
              <w:rPr>
                <w:sz w:val="28"/>
                <w:szCs w:val="28"/>
              </w:rPr>
            </w:pPr>
          </w:p>
        </w:tc>
      </w:tr>
      <w:tr w:rsidR="00EA29FA" w:rsidRPr="002D148A" w:rsidTr="00D01E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1"/>
        </w:trPr>
        <w:tc>
          <w:tcPr>
            <w:tcW w:w="5671" w:type="dxa"/>
            <w:gridSpan w:val="4"/>
            <w:tcBorders>
              <w:top w:val="nil"/>
              <w:left w:val="nil"/>
              <w:bottom w:val="nil"/>
              <w:right w:val="nil"/>
            </w:tcBorders>
          </w:tcPr>
          <w:p w:rsidR="00EA29FA" w:rsidRPr="002D148A" w:rsidRDefault="00EA29FA" w:rsidP="00D01E66">
            <w:pPr>
              <w:rPr>
                <w:color w:val="000000"/>
                <w:spacing w:val="1"/>
                <w:sz w:val="28"/>
                <w:szCs w:val="28"/>
              </w:rPr>
            </w:pPr>
          </w:p>
        </w:tc>
        <w:tc>
          <w:tcPr>
            <w:tcW w:w="4394" w:type="dxa"/>
            <w:tcBorders>
              <w:top w:val="nil"/>
              <w:left w:val="nil"/>
              <w:bottom w:val="nil"/>
              <w:right w:val="nil"/>
            </w:tcBorders>
          </w:tcPr>
          <w:p w:rsidR="00EA29FA" w:rsidRPr="002D148A" w:rsidRDefault="00EA29FA" w:rsidP="00D01E66">
            <w:pPr>
              <w:rPr>
                <w:rFonts w:eastAsia="Calibri"/>
                <w:b/>
                <w:sz w:val="28"/>
                <w:szCs w:val="28"/>
              </w:rPr>
            </w:pPr>
          </w:p>
        </w:tc>
      </w:tr>
    </w:tbl>
    <w:p w:rsidR="00EA29FA" w:rsidRDefault="00EA29FA" w:rsidP="00D01E66">
      <w:pPr>
        <w:jc w:val="right"/>
        <w:rPr>
          <w:sz w:val="28"/>
          <w:szCs w:val="28"/>
        </w:rPr>
      </w:pPr>
    </w:p>
    <w:p w:rsidR="00EA29FA" w:rsidRDefault="00EA29FA" w:rsidP="00D01E66">
      <w:pPr>
        <w:jc w:val="right"/>
        <w:rPr>
          <w:sz w:val="28"/>
          <w:szCs w:val="28"/>
        </w:rPr>
      </w:pPr>
    </w:p>
    <w:p w:rsidR="00EA29FA" w:rsidRPr="002D148A" w:rsidRDefault="00EA29FA" w:rsidP="00D01E66">
      <w:pPr>
        <w:jc w:val="right"/>
        <w:rPr>
          <w:sz w:val="28"/>
          <w:szCs w:val="28"/>
        </w:rPr>
      </w:pPr>
      <w:r>
        <w:rPr>
          <w:sz w:val="28"/>
          <w:szCs w:val="28"/>
        </w:rPr>
        <w:t xml:space="preserve">Приложение № 3 </w:t>
      </w:r>
    </w:p>
    <w:p w:rsidR="00EA29FA" w:rsidRPr="002D148A" w:rsidRDefault="00EA29FA" w:rsidP="00D01E66">
      <w:pPr>
        <w:jc w:val="right"/>
        <w:rPr>
          <w:sz w:val="28"/>
          <w:szCs w:val="28"/>
        </w:rPr>
      </w:pPr>
      <w:r>
        <w:rPr>
          <w:sz w:val="28"/>
          <w:szCs w:val="28"/>
        </w:rPr>
        <w:t>к договору поставки №__________________</w:t>
      </w:r>
    </w:p>
    <w:p w:rsidR="00EA29FA" w:rsidRPr="002D148A" w:rsidRDefault="00EA29FA" w:rsidP="00D01E66">
      <w:pPr>
        <w:jc w:val="right"/>
        <w:rPr>
          <w:sz w:val="28"/>
          <w:szCs w:val="28"/>
        </w:rPr>
      </w:pPr>
      <w:r>
        <w:rPr>
          <w:sz w:val="28"/>
          <w:szCs w:val="28"/>
        </w:rPr>
        <w:t>от «___»_______2021 г.</w:t>
      </w:r>
    </w:p>
    <w:p w:rsidR="00EA29FA" w:rsidRPr="002D148A" w:rsidRDefault="00EA29FA" w:rsidP="00D01E66">
      <w:pPr>
        <w:jc w:val="center"/>
        <w:rPr>
          <w:sz w:val="28"/>
          <w:szCs w:val="28"/>
        </w:rPr>
      </w:pPr>
      <w:r>
        <w:rPr>
          <w:sz w:val="28"/>
          <w:szCs w:val="28"/>
        </w:rPr>
        <w:t>НАЛОГОВАЯ ОГОВОРКА</w:t>
      </w:r>
    </w:p>
    <w:p w:rsidR="00EA29FA" w:rsidRPr="002D148A" w:rsidRDefault="00EA29FA" w:rsidP="00D01E66">
      <w:pPr>
        <w:jc w:val="both"/>
        <w:rPr>
          <w:sz w:val="28"/>
          <w:szCs w:val="28"/>
        </w:rPr>
      </w:pPr>
    </w:p>
    <w:p w:rsidR="00EA29FA" w:rsidRPr="002D148A" w:rsidRDefault="00EA29FA" w:rsidP="00D01E66">
      <w:pPr>
        <w:jc w:val="both"/>
        <w:rPr>
          <w:sz w:val="28"/>
          <w:szCs w:val="28"/>
        </w:rPr>
      </w:pPr>
      <w:r>
        <w:rPr>
          <w:sz w:val="28"/>
          <w:szCs w:val="28"/>
        </w:rPr>
        <w:t>1.</w:t>
      </w:r>
      <w:r>
        <w:rPr>
          <w:sz w:val="28"/>
          <w:szCs w:val="28"/>
        </w:rPr>
        <w:tab/>
        <w:t>Поставщик на момент заключения и/или при исполнении настоящего Договора, заключенного с ПАО «ТрансКонтейнер», гарантирует (заверяет), что:</w:t>
      </w:r>
    </w:p>
    <w:p w:rsidR="00EA29FA" w:rsidRPr="002D148A" w:rsidRDefault="00EA29FA" w:rsidP="00D01E66">
      <w:pPr>
        <w:jc w:val="both"/>
        <w:rPr>
          <w:sz w:val="28"/>
          <w:szCs w:val="28"/>
        </w:rPr>
      </w:pPr>
      <w:r>
        <w:rPr>
          <w:sz w:val="28"/>
          <w:szCs w:val="28"/>
        </w:rPr>
        <w:t xml:space="preserve">Поставщик является надлежащим образом созданным юридическим лицом, действующим в соответствии с законодательством Российской Федерации; </w:t>
      </w:r>
    </w:p>
    <w:p w:rsidR="00EA29FA" w:rsidRPr="002D148A" w:rsidRDefault="00EA29FA" w:rsidP="00D01E66">
      <w:pPr>
        <w:jc w:val="both"/>
        <w:rPr>
          <w:sz w:val="28"/>
          <w:szCs w:val="28"/>
        </w:rPr>
      </w:pPr>
      <w:r>
        <w:rPr>
          <w:sz w:val="28"/>
          <w:szCs w:val="28"/>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A29FA" w:rsidRPr="002D148A" w:rsidRDefault="00EA29FA" w:rsidP="00D01E66">
      <w:pPr>
        <w:jc w:val="both"/>
        <w:rPr>
          <w:sz w:val="28"/>
          <w:szCs w:val="28"/>
        </w:rPr>
      </w:pPr>
      <w:r>
        <w:rPr>
          <w:sz w:val="28"/>
          <w:szCs w:val="28"/>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 а также иным, указанным в пункте 1 настоящей Налоговой оговорки, требованиям;</w:t>
      </w:r>
    </w:p>
    <w:p w:rsidR="00EA29FA" w:rsidRPr="002D148A" w:rsidRDefault="00EA29FA" w:rsidP="00D01E66">
      <w:pPr>
        <w:jc w:val="both"/>
        <w:rPr>
          <w:sz w:val="28"/>
          <w:szCs w:val="28"/>
        </w:rPr>
      </w:pPr>
      <w:r>
        <w:rPr>
          <w:sz w:val="28"/>
          <w:szCs w:val="28"/>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A29FA" w:rsidRPr="002D148A" w:rsidRDefault="00EA29FA" w:rsidP="00D01E66">
      <w:pPr>
        <w:jc w:val="both"/>
        <w:rPr>
          <w:sz w:val="28"/>
          <w:szCs w:val="28"/>
        </w:rPr>
      </w:pPr>
      <w:r>
        <w:rPr>
          <w:sz w:val="28"/>
          <w:szCs w:val="28"/>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EA29FA" w:rsidRPr="002D148A" w:rsidRDefault="00EA29FA" w:rsidP="00D01E66">
      <w:pPr>
        <w:jc w:val="both"/>
        <w:rPr>
          <w:sz w:val="28"/>
          <w:szCs w:val="28"/>
        </w:rPr>
      </w:pPr>
      <w:r>
        <w:rPr>
          <w:sz w:val="28"/>
          <w:szCs w:val="28"/>
        </w:rPr>
        <w:t>не совершает сделок (операций) основной целью которых являются неуплата (неполная уплата) и (или) зачет (возврат) суммы налога;</w:t>
      </w:r>
    </w:p>
    <w:p w:rsidR="00EA29FA" w:rsidRPr="002D148A" w:rsidRDefault="00EA29FA" w:rsidP="00D01E66">
      <w:pPr>
        <w:jc w:val="both"/>
        <w:rPr>
          <w:sz w:val="28"/>
          <w:szCs w:val="28"/>
        </w:rPr>
      </w:pPr>
      <w:r>
        <w:rPr>
          <w:sz w:val="28"/>
          <w:szCs w:val="28"/>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EA29FA" w:rsidRPr="002D148A" w:rsidRDefault="00EA29FA" w:rsidP="00D01E66">
      <w:pPr>
        <w:jc w:val="both"/>
        <w:rPr>
          <w:sz w:val="28"/>
          <w:szCs w:val="28"/>
        </w:rPr>
      </w:pPr>
      <w:r>
        <w:rPr>
          <w:sz w:val="28"/>
          <w:szCs w:val="28"/>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A29FA" w:rsidRPr="002D148A" w:rsidRDefault="00EA29FA" w:rsidP="00D01E66">
      <w:pPr>
        <w:jc w:val="both"/>
        <w:rPr>
          <w:sz w:val="28"/>
          <w:szCs w:val="28"/>
        </w:rPr>
      </w:pPr>
      <w:r>
        <w:rPr>
          <w:sz w:val="28"/>
          <w:szCs w:val="28"/>
        </w:rPr>
        <w:t xml:space="preserve">не допускает искажения сведений о фактах хозяйственной деятельности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деятельности выборочно, игнорируя те из них, которые непосредственно не связаны с получением налоговой выгоды; </w:t>
      </w:r>
    </w:p>
    <w:p w:rsidR="00EA29FA" w:rsidRPr="002D148A" w:rsidRDefault="00EA29FA" w:rsidP="00D01E66">
      <w:pPr>
        <w:jc w:val="both"/>
        <w:rPr>
          <w:sz w:val="28"/>
          <w:szCs w:val="28"/>
        </w:rPr>
      </w:pPr>
      <w:r>
        <w:rPr>
          <w:sz w:val="28"/>
          <w:szCs w:val="28"/>
        </w:rPr>
        <w:t xml:space="preserve">принимает исполнения обязательств по сделкам лишь от лиц, являющихся стороной договора, заключенного с Поставщиком и (или) лиц, которым </w:t>
      </w:r>
      <w:r>
        <w:rPr>
          <w:sz w:val="28"/>
          <w:szCs w:val="28"/>
        </w:rPr>
        <w:lastRenderedPageBreak/>
        <w:t xml:space="preserve">обязательство по исполнению сделки (операции) передано по договору или закону; </w:t>
      </w:r>
    </w:p>
    <w:p w:rsidR="00EA29FA" w:rsidRPr="002D148A" w:rsidRDefault="00EA29FA" w:rsidP="00D01E66">
      <w:pPr>
        <w:jc w:val="both"/>
        <w:rPr>
          <w:sz w:val="28"/>
          <w:szCs w:val="28"/>
        </w:rPr>
      </w:pPr>
      <w:r>
        <w:rPr>
          <w:sz w:val="28"/>
          <w:szCs w:val="28"/>
        </w:rPr>
        <w:t>своевременно и в полном объеме уплачивает налоги, сборы и страховые взносы; отражает в налоговой отчетности по НДС все суммы НДС, предъявленные Покупателю;</w:t>
      </w:r>
    </w:p>
    <w:p w:rsidR="00EA29FA" w:rsidRPr="002D148A" w:rsidRDefault="00EA29FA" w:rsidP="00D01E66">
      <w:pPr>
        <w:jc w:val="both"/>
        <w:rPr>
          <w:sz w:val="28"/>
          <w:szCs w:val="28"/>
        </w:rPr>
      </w:pPr>
      <w:r>
        <w:rPr>
          <w:sz w:val="28"/>
          <w:szCs w:val="28"/>
        </w:rPr>
        <w:t>лица, подписывающие от его имени первичные документы и счетафактуры, имеют на это все необходимые полномочия.</w:t>
      </w:r>
    </w:p>
    <w:p w:rsidR="00EA29FA" w:rsidRPr="002D148A" w:rsidRDefault="00EA29FA" w:rsidP="00D01E66">
      <w:pPr>
        <w:jc w:val="both"/>
        <w:rPr>
          <w:sz w:val="28"/>
          <w:szCs w:val="28"/>
        </w:rPr>
      </w:pPr>
      <w:r>
        <w:rPr>
          <w:sz w:val="28"/>
          <w:szCs w:val="28"/>
        </w:rPr>
        <w:t>2. В соответствии со ст. 406.1 Гражданского кодекса Российской Федерации (далее – ГК РФ) Стороны также договорились, что в случае, если по итогам налоговой проверки или иных мероприятий налогового контроля в отношении Покупателя налоговый орган:</w:t>
      </w:r>
    </w:p>
    <w:p w:rsidR="00EA29FA" w:rsidRPr="002D148A" w:rsidRDefault="00EA29FA" w:rsidP="00D01E66">
      <w:pPr>
        <w:jc w:val="both"/>
        <w:rPr>
          <w:sz w:val="28"/>
          <w:szCs w:val="28"/>
        </w:rPr>
      </w:pPr>
      <w:r>
        <w:rPr>
          <w:sz w:val="28"/>
          <w:szCs w:val="28"/>
        </w:rPr>
        <w:t>2.1. установит получение Покупателем необоснованной налоговой выгоды в связи с исполнением Договора и/или</w:t>
      </w:r>
    </w:p>
    <w:p w:rsidR="00EA29FA" w:rsidRPr="002D148A" w:rsidRDefault="00EA29FA" w:rsidP="00D01E66">
      <w:pPr>
        <w:jc w:val="both"/>
        <w:rPr>
          <w:sz w:val="28"/>
          <w:szCs w:val="28"/>
        </w:rPr>
      </w:pPr>
      <w:r>
        <w:rPr>
          <w:sz w:val="28"/>
          <w:szCs w:val="28"/>
        </w:rPr>
        <w:t>2.2. признает неправомерным учет расходов Покупателя на приобретение товаров, работ, услуг или иных объектов гражданских прав по Договору и/или</w:t>
      </w:r>
    </w:p>
    <w:p w:rsidR="00EA29FA" w:rsidRPr="002D148A" w:rsidRDefault="00EA29FA" w:rsidP="00D01E66">
      <w:pPr>
        <w:jc w:val="both"/>
        <w:rPr>
          <w:sz w:val="28"/>
          <w:szCs w:val="28"/>
        </w:rPr>
      </w:pPr>
      <w:r>
        <w:rPr>
          <w:sz w:val="28"/>
          <w:szCs w:val="28"/>
        </w:rPr>
        <w:t>2.3. признает неправомерным применение Покупателем налоговых вычетов в отношении сумм НДС в связи с тем, что Поставщик:</w:t>
      </w:r>
    </w:p>
    <w:p w:rsidR="00EA29FA" w:rsidRPr="002D148A" w:rsidRDefault="00EA29FA" w:rsidP="00D01E66">
      <w:pPr>
        <w:jc w:val="both"/>
        <w:rPr>
          <w:sz w:val="28"/>
          <w:szCs w:val="28"/>
        </w:rPr>
      </w:pPr>
      <w:r>
        <w:rPr>
          <w:sz w:val="28"/>
          <w:szCs w:val="28"/>
        </w:rPr>
        <w:t xml:space="preserve">2.4. нарушал свои налоговые обязанности по отражению в качестве дохода сумм, полученных от Покупателя по Договору, а равно по исчислению и перечислению в бюджет НДС и/или </w:t>
      </w:r>
    </w:p>
    <w:p w:rsidR="00EA29FA" w:rsidRPr="002D148A" w:rsidRDefault="00EA29FA" w:rsidP="00D01E66">
      <w:pPr>
        <w:jc w:val="both"/>
        <w:rPr>
          <w:sz w:val="28"/>
          <w:szCs w:val="28"/>
        </w:rPr>
      </w:pPr>
      <w:r>
        <w:rPr>
          <w:sz w:val="28"/>
          <w:szCs w:val="28"/>
        </w:rPr>
        <w:t>2.5. при осуществлении своей деятельности допускал нарушение, указанных в пункте 1 настоящей Налоговой оговорки, гарантий (заверений) (любой одной, нескольких или всех вместе)</w:t>
      </w:r>
    </w:p>
    <w:p w:rsidR="00EA29FA" w:rsidRPr="002D148A" w:rsidRDefault="00EA29FA" w:rsidP="00D01E66">
      <w:pPr>
        <w:jc w:val="both"/>
        <w:rPr>
          <w:sz w:val="28"/>
          <w:szCs w:val="28"/>
        </w:rPr>
      </w:pPr>
      <w:r>
        <w:rPr>
          <w:sz w:val="28"/>
          <w:szCs w:val="28"/>
        </w:rPr>
        <w:t>(обстоятельства, перечисленные в пунктах 2.1 - 2.3, возникшие в связи с обстоятельствами, перечисленными в пунктах 2.4 - 2.5, 1 настоящей Налоговой оговорки – Эпизоды, связанные с Поставщиком, то Покупатель вправе в течение 10 (десяти) рабочих дней с даты письменного предложения Покупателя возместить последнему имущественные потери (далее также – Имущественные потери, связанные с налоговой проверкой), определяемые как:</w:t>
      </w:r>
    </w:p>
    <w:p w:rsidR="00EA29FA" w:rsidRPr="002D148A" w:rsidRDefault="00EA29FA" w:rsidP="00D01E66">
      <w:pPr>
        <w:jc w:val="both"/>
        <w:rPr>
          <w:sz w:val="28"/>
          <w:szCs w:val="28"/>
        </w:rPr>
      </w:pPr>
      <w:r>
        <w:rPr>
          <w:sz w:val="28"/>
          <w:szCs w:val="28"/>
        </w:rPr>
        <w:t>2.6. сумма доначисленного Покупателю налоговым органом своим решением (далее – Решение налогового органа) налога на прибыль организаций и/или НДС в связи с Эпизодами, связанными с Поставщиков (далее – Доначисленные налоги); плюс</w:t>
      </w:r>
    </w:p>
    <w:p w:rsidR="00EA29FA" w:rsidRPr="002D148A" w:rsidRDefault="00EA29FA" w:rsidP="00D01E66">
      <w:pPr>
        <w:jc w:val="both"/>
        <w:rPr>
          <w:sz w:val="28"/>
          <w:szCs w:val="28"/>
        </w:rPr>
      </w:pPr>
      <w:r>
        <w:rPr>
          <w:sz w:val="28"/>
          <w:szCs w:val="28"/>
        </w:rPr>
        <w:t>2.7. сумма начисленных Покупателю пеней на сумму Доначисленных налогов (далее – Пени); плюс</w:t>
      </w:r>
    </w:p>
    <w:p w:rsidR="00EA29FA" w:rsidRPr="002D148A" w:rsidRDefault="00EA29FA" w:rsidP="00D01E66">
      <w:pPr>
        <w:jc w:val="both"/>
        <w:rPr>
          <w:sz w:val="28"/>
          <w:szCs w:val="28"/>
        </w:rPr>
      </w:pPr>
      <w:r>
        <w:rPr>
          <w:sz w:val="28"/>
          <w:szCs w:val="28"/>
        </w:rPr>
        <w:t>2.8. штрафы начисленные Покупателю за соответствующие налоговые нарушения в связи с неуплатой ею Доначисленных налогов (далее – Штрафы).</w:t>
      </w:r>
    </w:p>
    <w:p w:rsidR="00EA29FA" w:rsidRPr="002D148A" w:rsidRDefault="00EA29FA" w:rsidP="00D01E66">
      <w:pPr>
        <w:jc w:val="both"/>
        <w:rPr>
          <w:sz w:val="28"/>
          <w:szCs w:val="28"/>
        </w:rPr>
      </w:pPr>
      <w:r>
        <w:rPr>
          <w:sz w:val="28"/>
          <w:szCs w:val="28"/>
        </w:rPr>
        <w:t xml:space="preserve"> 3. Стороны, в соответствии со ст. 406.1 ГК РФ также договорились, что в случае предъявления Покупателю третьими лицами (для целей настоящего Договора) – лицами, приобретавшими у Покупателя товары, результаты работ, (услуг), имущественные права являющиеся объектом настоящего Договора, имущественных требований:</w:t>
      </w:r>
    </w:p>
    <w:p w:rsidR="00EA29FA" w:rsidRPr="002D148A" w:rsidRDefault="00EA29FA" w:rsidP="00D01E66">
      <w:pPr>
        <w:jc w:val="both"/>
        <w:rPr>
          <w:sz w:val="28"/>
          <w:szCs w:val="28"/>
        </w:rPr>
      </w:pPr>
      <w:r>
        <w:rPr>
          <w:sz w:val="28"/>
          <w:szCs w:val="28"/>
        </w:rPr>
        <w:t xml:space="preserve">3.1. о возмещении убытков и/или имущественных потерь исчисляемых как размер доначисленных по решению налогового органа, указанным третьим </w:t>
      </w:r>
      <w:r>
        <w:rPr>
          <w:sz w:val="28"/>
          <w:szCs w:val="28"/>
        </w:rPr>
        <w:lastRenderedPageBreak/>
        <w:t>лицам либо их контрагентам, налогов и/или пеней и/или штрафов, а равно возникших в связи с отказом в возможности признания данными третьими лицами расходов для целей налогообложения прибыли или включения НДС в состав налоговых вычетов (далее – Имущественные потери, связанные с нарушением имущественных прав третьих лиц)</w:t>
      </w:r>
    </w:p>
    <w:p w:rsidR="00EA29FA" w:rsidRPr="002D148A" w:rsidRDefault="00EA29FA" w:rsidP="00D01E66">
      <w:pPr>
        <w:jc w:val="both"/>
        <w:rPr>
          <w:sz w:val="28"/>
          <w:szCs w:val="28"/>
        </w:rPr>
      </w:pPr>
      <w:r>
        <w:rPr>
          <w:sz w:val="28"/>
          <w:szCs w:val="28"/>
        </w:rPr>
        <w:t xml:space="preserve"> (обстоятельства, перечисленные в пункте 3, возникшие в связи с обстоятельствами, перечисленными в пункте 3.1 настоящей Налоговой оговорки – Эпизоды, связанные с третьими лицами – контрагентами Покупателя), то Поставщик обязан в течение 10 (десять) рабочих дней с даты письменного требования Покупателя возместить последнему Имущественные потери, связанные с нарушением имущественных прав третьих лиц.</w:t>
      </w:r>
    </w:p>
    <w:p w:rsidR="00EA29FA" w:rsidRPr="002D148A" w:rsidRDefault="00EA29FA" w:rsidP="00D01E66">
      <w:pPr>
        <w:jc w:val="both"/>
        <w:rPr>
          <w:sz w:val="28"/>
          <w:szCs w:val="28"/>
        </w:rPr>
      </w:pPr>
      <w:r>
        <w:rPr>
          <w:sz w:val="28"/>
          <w:szCs w:val="28"/>
        </w:rPr>
        <w:t>4. В соответствии со ст. 406.1 ГК РФ Стороны также предусмотрели, что в случае не реализации Поставщиком права, указанного в пункте 2.5 настоящей Налоговой оговорки, на возмещение Покупателю Имущественных 5 потерь, связанных с налоговой проверкой, Покупатель вправе оспорить Решение налогового органа в установленном законом порядке и в этом случае Поставщик будет обязан возместить Покупателю имущественные потери, в течение 10 (десяти) рабочихдней с даты письменного требования Покупателя об этом (с приложением копии Решения налогового органа и копии вступившего в силу судебного акта (-ов), принятого (-ых) по результатам оспаривания Покупателем Решения налогового органа и подтверждающего предпринятые им усилия по оспариванию Решения налогового органа как минимум в части Эпизодов, связанных с Поставщиком), определяемые как:</w:t>
      </w:r>
    </w:p>
    <w:p w:rsidR="00EA29FA" w:rsidRPr="002D148A" w:rsidRDefault="00EA29FA" w:rsidP="00D01E66">
      <w:pPr>
        <w:jc w:val="both"/>
        <w:rPr>
          <w:sz w:val="28"/>
          <w:szCs w:val="28"/>
        </w:rPr>
      </w:pPr>
      <w:r>
        <w:rPr>
          <w:sz w:val="28"/>
          <w:szCs w:val="28"/>
        </w:rPr>
        <w:t>4.1.такие Доначисленные налоги, Пени и Штрафы с учетом возможных корректировок в соответствии с вступившим в законную силу решением суда по делу (-ам), в рамках которого (-ых) Покупатель предпринял добросовестные усилия по оспариванию Решения налогового органа, а также</w:t>
      </w:r>
    </w:p>
    <w:p w:rsidR="00EA29FA" w:rsidRPr="002D148A" w:rsidRDefault="00EA29FA" w:rsidP="00D01E66">
      <w:pPr>
        <w:jc w:val="both"/>
        <w:rPr>
          <w:sz w:val="28"/>
          <w:szCs w:val="28"/>
        </w:rPr>
      </w:pPr>
      <w:r>
        <w:rPr>
          <w:sz w:val="28"/>
          <w:szCs w:val="28"/>
        </w:rPr>
        <w:t>4.2.судебные расходы Покупателя в связи с оспариванием Решения налогового органа в полном размере.</w:t>
      </w:r>
    </w:p>
    <w:p w:rsidR="00EA29FA" w:rsidRPr="002D148A" w:rsidRDefault="00EA29FA" w:rsidP="00D01E66">
      <w:pPr>
        <w:jc w:val="both"/>
        <w:rPr>
          <w:sz w:val="28"/>
          <w:szCs w:val="28"/>
        </w:rPr>
      </w:pPr>
      <w:r>
        <w:rPr>
          <w:sz w:val="28"/>
          <w:szCs w:val="28"/>
        </w:rPr>
        <w:t>5. Поставщик признает и соглашается, что Покупатель вправе по своему усмотрению уплатить в бюджет Доначисленные налоги, Пени и Штрафы в соответствии с Решением налогового органа до вступления в силу решения суда по делу, в рамках которого Покупатель оспаривает Решение налогового органа, содержащее Эпизоды, связанные с Поставщиком. Поставщик не вправе ссылаться на данное обстоятельство как на условие, способствовавшее возникновению или увеличению имущественных потерь у Покупателя и в обоснование своего отказа или задержки возмещать Покупателю Имущественные потери, связанные с налоговой проверкой.</w:t>
      </w:r>
    </w:p>
    <w:p w:rsidR="00EA29FA" w:rsidRPr="002D148A" w:rsidRDefault="00EA29FA" w:rsidP="00D01E66">
      <w:pPr>
        <w:jc w:val="both"/>
        <w:rPr>
          <w:sz w:val="28"/>
          <w:szCs w:val="28"/>
        </w:rPr>
      </w:pPr>
      <w:r>
        <w:rPr>
          <w:sz w:val="28"/>
          <w:szCs w:val="28"/>
        </w:rPr>
        <w:t xml:space="preserve">6. В случае если Поставщик возместит Покупателю Имущественные потери, связанные с налоговой проверкой, а Покупатель впоследствии продолжит оспаривание Решения налогового органа в части Эпизодов, связанных с Поставщиком, и вернет из бюджета полностью или частично Доначисленные налоги, Пени и/или Штрафы (далее – Возвращенные суммы), то Покупатель обязуется уведомить Поставщика об этом не позднее 30 (тридцати) рабочих </w:t>
      </w:r>
      <w:r>
        <w:rPr>
          <w:sz w:val="28"/>
          <w:szCs w:val="28"/>
        </w:rPr>
        <w:lastRenderedPageBreak/>
        <w:t>дней с даты фактического получения Возвращенных сумм и уплатить ему Возвращенные суммы в течение 30 (тридцати) рабочих дней с даты получения письменного требования Поставщика об этом.</w:t>
      </w:r>
    </w:p>
    <w:p w:rsidR="00EA29FA" w:rsidRPr="002D148A" w:rsidRDefault="00EA29FA" w:rsidP="00D01E66">
      <w:pPr>
        <w:jc w:val="both"/>
        <w:rPr>
          <w:sz w:val="28"/>
          <w:szCs w:val="28"/>
        </w:rPr>
      </w:pPr>
      <w:r>
        <w:rPr>
          <w:sz w:val="28"/>
          <w:szCs w:val="28"/>
        </w:rPr>
        <w:t>7. Поставщик обязан предпринять максимальные усилия для содействия Покупателю в предотвращении доначисления налогов, штрафов и пеней по Эпизодам, связанным с Поставщиком, а также в досудебном и судебном обжаловании Решения налогового органа в части Эпизодов, связанных с Поставщиком, в частности, представлять Покупателю 6 доказательства и пояснения, опровергающие нарушение гарантий, указанных в п. 1 настоящей Налоговой оговорки, либо иных признаков недобросовестности, а также содействовать Покупателю в сборе таких доказательств в ходе досудебного и судебного обжалования Эпизодов, связанных с Поставщиком, обеспечивать, где необходимо, явку своих свидетелей-сотрудников для дачи показаний налоговому органу, суду и прочее.</w:t>
      </w:r>
    </w:p>
    <w:p w:rsidR="00EA29FA" w:rsidRPr="002D148A" w:rsidRDefault="00EA29FA" w:rsidP="00D01E66">
      <w:pPr>
        <w:tabs>
          <w:tab w:val="center" w:pos="4683"/>
        </w:tabs>
        <w:jc w:val="both"/>
        <w:rPr>
          <w:sz w:val="28"/>
          <w:szCs w:val="28"/>
        </w:rPr>
      </w:pPr>
      <w:r>
        <w:rPr>
          <w:sz w:val="28"/>
          <w:szCs w:val="28"/>
        </w:rPr>
        <w:t>8. Поставщик также подтверждает, что гарантии (заверения) достоверности обстоятельств, указанных в пункте 1 настоящей Налоговой оговорки являются, в том числе заверениями об обстоятельствах, имеющими значение для заключения Договора, его исполнения или прекращения (статья 431.2 ГК РФ), при нарушении которых Поставщик обязан возместить Покупателю по его требованию убытки, причиненные недостоверностью таких заверений.</w:t>
      </w:r>
    </w:p>
    <w:p w:rsidR="00EA29FA" w:rsidRPr="002D148A" w:rsidRDefault="00EA29FA" w:rsidP="00D01E66">
      <w:pPr>
        <w:pStyle w:val="af9"/>
        <w:ind w:firstLine="0"/>
        <w:jc w:val="right"/>
        <w:outlineLvl w:val="0"/>
        <w:rPr>
          <w:sz w:val="28"/>
          <w:szCs w:val="28"/>
        </w:rPr>
      </w:pPr>
    </w:p>
    <w:p w:rsidR="00EA29FA" w:rsidRPr="002D148A" w:rsidRDefault="00EA29FA" w:rsidP="00D01E66">
      <w:pPr>
        <w:pStyle w:val="af9"/>
        <w:ind w:firstLine="0"/>
        <w:jc w:val="right"/>
        <w:outlineLvl w:val="0"/>
        <w:rPr>
          <w:sz w:val="28"/>
          <w:szCs w:val="28"/>
        </w:rPr>
      </w:pPr>
    </w:p>
    <w:p w:rsidR="00EA29FA" w:rsidRPr="002D148A" w:rsidRDefault="00EA29FA" w:rsidP="00D01E66">
      <w:pPr>
        <w:pStyle w:val="af9"/>
        <w:ind w:firstLine="0"/>
        <w:jc w:val="right"/>
        <w:outlineLvl w:val="0"/>
        <w:rPr>
          <w:sz w:val="28"/>
          <w:szCs w:val="28"/>
        </w:rPr>
      </w:pPr>
    </w:p>
    <w:p w:rsidR="00EA29FA" w:rsidRPr="002D148A" w:rsidRDefault="00EA29FA" w:rsidP="00D01E66">
      <w:pPr>
        <w:pStyle w:val="af9"/>
        <w:ind w:firstLine="0"/>
        <w:jc w:val="right"/>
        <w:outlineLvl w:val="0"/>
        <w:rPr>
          <w:sz w:val="28"/>
          <w:szCs w:val="2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1"/>
        <w:gridCol w:w="4394"/>
      </w:tblGrid>
      <w:tr w:rsidR="00EA29FA" w:rsidRPr="002D148A" w:rsidTr="00D01E66">
        <w:trPr>
          <w:trHeight w:val="321"/>
        </w:trPr>
        <w:tc>
          <w:tcPr>
            <w:tcW w:w="5671" w:type="dxa"/>
            <w:tcBorders>
              <w:top w:val="nil"/>
              <w:left w:val="nil"/>
              <w:bottom w:val="nil"/>
              <w:right w:val="nil"/>
            </w:tcBorders>
          </w:tcPr>
          <w:p w:rsidR="00EA29FA" w:rsidRPr="002D148A" w:rsidRDefault="00EA29FA" w:rsidP="00D01E66">
            <w:pPr>
              <w:rPr>
                <w:sz w:val="28"/>
                <w:szCs w:val="28"/>
              </w:rPr>
            </w:pPr>
          </w:p>
          <w:p w:rsidR="00EA29FA" w:rsidRPr="002D148A" w:rsidRDefault="00EA29FA" w:rsidP="00D01E66">
            <w:pPr>
              <w:rPr>
                <w:sz w:val="28"/>
                <w:szCs w:val="28"/>
              </w:rPr>
            </w:pPr>
          </w:p>
          <w:p w:rsidR="00EA29FA" w:rsidRPr="002D148A" w:rsidRDefault="00EA29FA" w:rsidP="00D01E66">
            <w:pPr>
              <w:rPr>
                <w:sz w:val="28"/>
                <w:szCs w:val="28"/>
              </w:rPr>
            </w:pPr>
          </w:p>
          <w:p w:rsidR="00EA29FA" w:rsidRPr="002D148A" w:rsidRDefault="00EA29FA" w:rsidP="00D01E66">
            <w:pPr>
              <w:rPr>
                <w:sz w:val="28"/>
                <w:szCs w:val="28"/>
              </w:rPr>
            </w:pPr>
          </w:p>
          <w:p w:rsidR="00EA29FA" w:rsidRPr="002D148A" w:rsidRDefault="00EA29FA" w:rsidP="00D01E66">
            <w:pPr>
              <w:rPr>
                <w:sz w:val="28"/>
                <w:szCs w:val="28"/>
              </w:rPr>
            </w:pPr>
            <w:r>
              <w:rPr>
                <w:sz w:val="28"/>
                <w:szCs w:val="28"/>
              </w:rPr>
              <w:t>Покупатель:</w:t>
            </w:r>
          </w:p>
          <w:p w:rsidR="00EA29FA" w:rsidRPr="002D148A" w:rsidRDefault="00EA29FA" w:rsidP="00D01E66">
            <w:pPr>
              <w:rPr>
                <w:sz w:val="28"/>
                <w:szCs w:val="28"/>
              </w:rPr>
            </w:pPr>
          </w:p>
          <w:p w:rsidR="00EA29FA" w:rsidRPr="002D148A" w:rsidRDefault="00EA29FA" w:rsidP="00D01E66">
            <w:pPr>
              <w:rPr>
                <w:sz w:val="28"/>
                <w:szCs w:val="28"/>
              </w:rPr>
            </w:pPr>
            <w:r>
              <w:rPr>
                <w:sz w:val="28"/>
                <w:szCs w:val="28"/>
              </w:rPr>
              <w:t>________    ______________</w:t>
            </w:r>
          </w:p>
          <w:p w:rsidR="00EA29FA" w:rsidRPr="002D148A" w:rsidRDefault="00EA29FA" w:rsidP="00D01E66">
            <w:pPr>
              <w:rPr>
                <w:sz w:val="28"/>
                <w:szCs w:val="28"/>
                <w:vertAlign w:val="superscript"/>
              </w:rPr>
            </w:pPr>
            <w:r>
              <w:rPr>
                <w:sz w:val="28"/>
                <w:szCs w:val="28"/>
                <w:vertAlign w:val="superscript"/>
              </w:rPr>
              <w:t xml:space="preserve">(подпись)                    (Ф.И.О.)                                     </w:t>
            </w:r>
          </w:p>
        </w:tc>
        <w:tc>
          <w:tcPr>
            <w:tcW w:w="4394" w:type="dxa"/>
            <w:tcBorders>
              <w:top w:val="nil"/>
              <w:left w:val="nil"/>
              <w:bottom w:val="nil"/>
              <w:right w:val="nil"/>
            </w:tcBorders>
          </w:tcPr>
          <w:p w:rsidR="00EA29FA" w:rsidRPr="002D148A" w:rsidRDefault="00EA29FA" w:rsidP="00D01E66">
            <w:pPr>
              <w:rPr>
                <w:sz w:val="28"/>
                <w:szCs w:val="28"/>
              </w:rPr>
            </w:pPr>
          </w:p>
          <w:p w:rsidR="00EA29FA" w:rsidRPr="002D148A" w:rsidRDefault="00EA29FA" w:rsidP="00D01E66">
            <w:pPr>
              <w:rPr>
                <w:sz w:val="28"/>
                <w:szCs w:val="28"/>
              </w:rPr>
            </w:pPr>
          </w:p>
          <w:p w:rsidR="00EA29FA" w:rsidRPr="002D148A" w:rsidRDefault="00EA29FA" w:rsidP="00D01E66">
            <w:pPr>
              <w:rPr>
                <w:sz w:val="28"/>
                <w:szCs w:val="28"/>
              </w:rPr>
            </w:pPr>
          </w:p>
          <w:p w:rsidR="00EA29FA" w:rsidRPr="002D148A" w:rsidRDefault="00EA29FA" w:rsidP="00D01E66">
            <w:pPr>
              <w:rPr>
                <w:sz w:val="28"/>
                <w:szCs w:val="28"/>
              </w:rPr>
            </w:pPr>
          </w:p>
          <w:p w:rsidR="00EA29FA" w:rsidRPr="002D148A" w:rsidRDefault="00EA29FA" w:rsidP="00D01E66">
            <w:pPr>
              <w:rPr>
                <w:sz w:val="28"/>
                <w:szCs w:val="28"/>
              </w:rPr>
            </w:pPr>
            <w:r>
              <w:rPr>
                <w:sz w:val="28"/>
                <w:szCs w:val="28"/>
              </w:rPr>
              <w:t>Поставщик:</w:t>
            </w:r>
          </w:p>
          <w:p w:rsidR="00EA29FA" w:rsidRPr="002D148A" w:rsidRDefault="00EA29FA" w:rsidP="00D01E66">
            <w:pPr>
              <w:rPr>
                <w:sz w:val="28"/>
                <w:szCs w:val="28"/>
              </w:rPr>
            </w:pPr>
          </w:p>
          <w:p w:rsidR="00EA29FA" w:rsidRPr="002D148A" w:rsidRDefault="00EA29FA" w:rsidP="00D01E66">
            <w:pPr>
              <w:rPr>
                <w:sz w:val="28"/>
                <w:szCs w:val="28"/>
              </w:rPr>
            </w:pPr>
            <w:r>
              <w:rPr>
                <w:sz w:val="28"/>
                <w:szCs w:val="28"/>
              </w:rPr>
              <w:t>________    ______________</w:t>
            </w:r>
          </w:p>
          <w:p w:rsidR="00EA29FA" w:rsidRPr="002D148A" w:rsidRDefault="00EA29FA" w:rsidP="00D01E66">
            <w:pPr>
              <w:rPr>
                <w:sz w:val="28"/>
                <w:szCs w:val="28"/>
                <w:vertAlign w:val="superscript"/>
              </w:rPr>
            </w:pPr>
            <w:r>
              <w:rPr>
                <w:sz w:val="28"/>
                <w:szCs w:val="28"/>
                <w:vertAlign w:val="superscript"/>
              </w:rPr>
              <w:t xml:space="preserve">(подпись)                    (Ф.И.О.)                            </w:t>
            </w:r>
          </w:p>
          <w:p w:rsidR="00EA29FA" w:rsidRPr="002D148A" w:rsidRDefault="00EA29FA" w:rsidP="00D01E66">
            <w:pPr>
              <w:rPr>
                <w:sz w:val="28"/>
                <w:szCs w:val="28"/>
              </w:rPr>
            </w:pPr>
          </w:p>
        </w:tc>
      </w:tr>
    </w:tbl>
    <w:p w:rsidR="00EA29FA" w:rsidRPr="002D148A" w:rsidRDefault="00EA29FA" w:rsidP="00D01E66">
      <w:pPr>
        <w:pStyle w:val="af9"/>
        <w:ind w:firstLine="0"/>
        <w:jc w:val="right"/>
        <w:outlineLvl w:val="0"/>
        <w:rPr>
          <w:sz w:val="28"/>
          <w:szCs w:val="28"/>
        </w:rPr>
      </w:pPr>
    </w:p>
    <w:p w:rsidR="00EA29FA" w:rsidRPr="002D148A" w:rsidRDefault="00EA29FA" w:rsidP="00D01E66">
      <w:pPr>
        <w:rPr>
          <w:sz w:val="28"/>
          <w:szCs w:val="28"/>
        </w:rPr>
      </w:pPr>
    </w:p>
    <w:p w:rsidR="00474A37" w:rsidRPr="00474A37" w:rsidRDefault="00474A37" w:rsidP="00474A37">
      <w:pPr>
        <w:pStyle w:val="19"/>
        <w:ind w:firstLine="0"/>
        <w:outlineLvl w:val="0"/>
      </w:pPr>
    </w:p>
    <w:p w:rsidR="00474A37" w:rsidRPr="00474A37" w:rsidRDefault="00474A37" w:rsidP="00474A37">
      <w:pPr>
        <w:pStyle w:val="19"/>
        <w:jc w:val="right"/>
        <w:outlineLvl w:val="0"/>
        <w:sectPr w:rsidR="00474A37" w:rsidRPr="00474A37" w:rsidSect="007C51E1">
          <w:pgSz w:w="11907" w:h="16840" w:code="9"/>
          <w:pgMar w:top="1134" w:right="851" w:bottom="1134" w:left="1418" w:header="794" w:footer="794" w:gutter="0"/>
          <w:cols w:space="720"/>
          <w:titlePg/>
          <w:docGrid w:linePitch="326"/>
        </w:sectPr>
      </w:pPr>
    </w:p>
    <w:p w:rsidR="00EA29FA" w:rsidRDefault="00D01E66">
      <w:pPr>
        <w:pStyle w:val="19"/>
        <w:ind w:firstLine="0"/>
        <w:jc w:val="right"/>
        <w:outlineLvl w:val="0"/>
        <w:rPr>
          <w:b/>
          <w:i/>
          <w:iCs/>
        </w:rPr>
      </w:pPr>
      <w:r>
        <w:lastRenderedPageBreak/>
        <w:t>Приложение № 6</w:t>
      </w:r>
    </w:p>
    <w:p w:rsidR="00493F52" w:rsidRDefault="00493F52" w:rsidP="00493F52">
      <w:pPr>
        <w:jc w:val="right"/>
        <w:rPr>
          <w:sz w:val="28"/>
        </w:rPr>
      </w:pPr>
      <w:r>
        <w:rPr>
          <w:sz w:val="28"/>
        </w:rPr>
        <w:t>к документации о закупке</w:t>
      </w:r>
    </w:p>
    <w:p w:rsidR="00493F52" w:rsidRPr="00C03380" w:rsidRDefault="00493F52" w:rsidP="00493F52">
      <w:pPr>
        <w:jc w:val="right"/>
        <w:rPr>
          <w:b/>
          <w:i/>
          <w:iCs/>
          <w:sz w:val="28"/>
        </w:rPr>
      </w:pPr>
    </w:p>
    <w:p w:rsidR="00474A37" w:rsidRPr="00474A37" w:rsidRDefault="00474A37" w:rsidP="00474A37">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10"/>
      </w:r>
    </w:p>
    <w:p w:rsidR="00474A37" w:rsidRPr="00474A37" w:rsidRDefault="00474A37" w:rsidP="00474A37">
      <w:pPr>
        <w:tabs>
          <w:tab w:val="left" w:pos="9639"/>
        </w:tabs>
        <w:ind w:firstLine="567"/>
        <w:jc w:val="center"/>
        <w:rPr>
          <w:sz w:val="22"/>
        </w:rPr>
      </w:pPr>
    </w:p>
    <w:p w:rsidR="00474A37" w:rsidRPr="00474A37" w:rsidRDefault="00474A37" w:rsidP="00474A37">
      <w:pPr>
        <w:pBdr>
          <w:bottom w:val="single" w:sz="12" w:space="1" w:color="auto"/>
        </w:pBdr>
        <w:tabs>
          <w:tab w:val="left" w:pos="9639"/>
        </w:tabs>
        <w:ind w:firstLine="567"/>
        <w:jc w:val="center"/>
        <w:rPr>
          <w:b/>
          <w:sz w:val="28"/>
          <w:szCs w:val="28"/>
        </w:rPr>
      </w:pPr>
      <w:r>
        <w:rPr>
          <w:b/>
          <w:sz w:val="28"/>
          <w:szCs w:val="28"/>
        </w:rPr>
        <w:t>Наименование субподрядной организации:</w:t>
      </w:r>
    </w:p>
    <w:p w:rsidR="00E76CF2" w:rsidRPr="00474A37" w:rsidRDefault="00E76CF2" w:rsidP="00E76CF2">
      <w:pPr>
        <w:tabs>
          <w:tab w:val="left" w:pos="9639"/>
        </w:tabs>
        <w:ind w:firstLine="567"/>
        <w:jc w:val="center"/>
        <w:rPr>
          <w:i/>
        </w:rPr>
      </w:pPr>
      <w:r>
        <w:rPr>
          <w:i/>
        </w:rPr>
        <w:t>(отдельный лист по каждому субподрядчику)</w:t>
      </w:r>
    </w:p>
    <w:p w:rsidR="00474A37" w:rsidRPr="00474A37" w:rsidRDefault="00474A37" w:rsidP="00474A3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Филиалы и дочерние предприятия</w:t>
            </w:r>
          </w:p>
        </w:tc>
      </w:tr>
      <w:tr w:rsidR="00474A37" w:rsidRPr="00474A37" w:rsidTr="00A336A8">
        <w:tc>
          <w:tcPr>
            <w:tcW w:w="3138"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rPr>
                <w:szCs w:val="28"/>
              </w:rP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rPr>
                <w:szCs w:val="28"/>
              </w:rPr>
            </w:pPr>
            <w:r>
              <w:rPr>
                <w:szCs w:val="28"/>
              </w:rPr>
              <w:t>@</w:t>
            </w: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rPr>
          <w:trHeight w:val="227"/>
        </w:trPr>
        <w:tc>
          <w:tcPr>
            <w:tcW w:w="3138" w:type="dxa"/>
            <w:tcBorders>
              <w:top w:val="single" w:sz="4" w:space="0" w:color="auto"/>
              <w:left w:val="single" w:sz="4" w:space="0" w:color="auto"/>
              <w:bottom w:val="nil"/>
              <w:right w:val="single" w:sz="4" w:space="0" w:color="auto"/>
            </w:tcBorders>
            <w:hideMark/>
          </w:tcPr>
          <w:p w:rsidR="00474A37" w:rsidRPr="00474A37" w:rsidRDefault="00474A37" w:rsidP="00474A37">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474A37" w:rsidRPr="00474A37" w:rsidRDefault="00474A37" w:rsidP="00474A37">
            <w:pPr>
              <w:tabs>
                <w:tab w:val="left" w:pos="9639"/>
              </w:tabs>
              <w:spacing w:line="256" w:lineRule="auto"/>
              <w:jc w:val="center"/>
            </w:pPr>
          </w:p>
        </w:tc>
      </w:tr>
      <w:tr w:rsidR="00474A37" w:rsidRPr="00474A37" w:rsidTr="00A336A8">
        <w:tc>
          <w:tcPr>
            <w:tcW w:w="3138" w:type="dxa"/>
            <w:tcBorders>
              <w:top w:val="single" w:sz="4" w:space="0" w:color="auto"/>
              <w:left w:val="single" w:sz="4" w:space="0" w:color="auto"/>
              <w:bottom w:val="single" w:sz="4" w:space="0" w:color="auto"/>
              <w:right w:val="nil"/>
            </w:tcBorders>
            <w:hideMark/>
          </w:tcPr>
          <w:p w:rsidR="00474A37" w:rsidRPr="00474A37" w:rsidRDefault="00474A37" w:rsidP="00474A37">
            <w:pPr>
              <w:tabs>
                <w:tab w:val="left" w:pos="9639"/>
              </w:tabs>
              <w:spacing w:line="256" w:lineRule="auto"/>
            </w:pPr>
            <w:r>
              <w:t>Руководитель:</w:t>
            </w:r>
          </w:p>
          <w:p w:rsidR="00474A37" w:rsidRPr="00474A37" w:rsidRDefault="00474A37" w:rsidP="00474A37">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474A37" w:rsidRPr="00474A37" w:rsidRDefault="00474A37" w:rsidP="00474A37">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474A37" w:rsidRPr="00474A37" w:rsidRDefault="00474A37" w:rsidP="00474A37">
            <w:pPr>
              <w:tabs>
                <w:tab w:val="left" w:pos="9639"/>
              </w:tabs>
              <w:spacing w:line="256" w:lineRule="auto"/>
            </w:pPr>
            <w:r>
              <w:t>Печать/подпись (субподрядчика)</w:t>
            </w:r>
          </w:p>
        </w:tc>
      </w:tr>
      <w:tr w:rsidR="00474A37" w:rsidRPr="00474A37" w:rsidTr="00A336A8">
        <w:trPr>
          <w:cantSplit/>
        </w:trPr>
        <w:tc>
          <w:tcPr>
            <w:tcW w:w="9720" w:type="dxa"/>
            <w:gridSpan w:val="4"/>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474A37" w:rsidRPr="00474A37" w:rsidTr="00A336A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Передаваемые объемы работ, услуг</w:t>
            </w:r>
          </w:p>
        </w:tc>
      </w:tr>
      <w:tr w:rsidR="00474A37" w:rsidRPr="00474A37" w:rsidTr="00FF0053">
        <w:trPr>
          <w:cantSplit/>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474A37" w:rsidRPr="00474A37" w:rsidRDefault="00474A37" w:rsidP="00474A37">
            <w:pPr>
              <w:tabs>
                <w:tab w:val="left" w:pos="9639"/>
              </w:tabs>
              <w:spacing w:line="256" w:lineRule="auto"/>
              <w:jc w:val="center"/>
            </w:pPr>
            <w:r>
              <w:t>В % к общему объему работ, услуг по предмету закупки</w:t>
            </w:r>
          </w:p>
        </w:tc>
      </w:tr>
      <w:tr w:rsidR="00474A37" w:rsidRPr="00474A37" w:rsidTr="00A336A8">
        <w:tc>
          <w:tcPr>
            <w:tcW w:w="4536" w:type="dxa"/>
            <w:gridSpan w:val="2"/>
            <w:tcBorders>
              <w:top w:val="single" w:sz="4" w:space="0" w:color="auto"/>
              <w:left w:val="single" w:sz="4" w:space="0" w:color="auto"/>
              <w:bottom w:val="single" w:sz="4" w:space="0" w:color="auto"/>
              <w:right w:val="single" w:sz="4" w:space="0" w:color="auto"/>
            </w:tcBorders>
            <w:hideMark/>
          </w:tcPr>
          <w:p w:rsidR="00474A37" w:rsidRPr="00474A37" w:rsidRDefault="00474A37" w:rsidP="00474A37">
            <w:pPr>
              <w:tabs>
                <w:tab w:val="left" w:pos="9639"/>
              </w:tabs>
              <w:spacing w:line="256" w:lineRule="auto"/>
            </w:pPr>
          </w:p>
        </w:tc>
        <w:tc>
          <w:tcPr>
            <w:tcW w:w="1701"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474A37" w:rsidRPr="00474A37" w:rsidRDefault="00474A37" w:rsidP="00474A37">
            <w:pPr>
              <w:tabs>
                <w:tab w:val="left" w:pos="9639"/>
              </w:tabs>
              <w:spacing w:line="256" w:lineRule="auto"/>
              <w:jc w:val="center"/>
            </w:pPr>
          </w:p>
        </w:tc>
      </w:tr>
      <w:tr w:rsidR="00FF0053" w:rsidRPr="00474A37" w:rsidTr="00601FA4">
        <w:tc>
          <w:tcPr>
            <w:tcW w:w="4536" w:type="dxa"/>
            <w:gridSpan w:val="2"/>
            <w:tcBorders>
              <w:top w:val="single" w:sz="4" w:space="0" w:color="auto"/>
              <w:left w:val="single" w:sz="4" w:space="0" w:color="auto"/>
              <w:bottom w:val="single" w:sz="4" w:space="0" w:color="auto"/>
              <w:right w:val="single" w:sz="4" w:space="0" w:color="auto"/>
            </w:tcBorders>
            <w:hideMark/>
          </w:tcPr>
          <w:p w:rsidR="00FF0053" w:rsidRPr="00474A37" w:rsidRDefault="00FF0053" w:rsidP="00474A37">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r w:rsidR="00FF0053" w:rsidRPr="00474A37" w:rsidTr="00FF0053">
        <w:tc>
          <w:tcPr>
            <w:tcW w:w="4536" w:type="dxa"/>
            <w:gridSpan w:val="2"/>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r>
              <w:t>Количество персонала, привлекаемого субподрядчиком к исполнению договора:</w:t>
            </w:r>
          </w:p>
        </w:tc>
        <w:tc>
          <w:tcPr>
            <w:tcW w:w="1701"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pPr>
          </w:p>
        </w:tc>
        <w:tc>
          <w:tcPr>
            <w:tcW w:w="3483" w:type="dxa"/>
            <w:tcBorders>
              <w:top w:val="single" w:sz="4" w:space="0" w:color="auto"/>
              <w:left w:val="single" w:sz="4" w:space="0" w:color="auto"/>
              <w:bottom w:val="single" w:sz="4" w:space="0" w:color="auto"/>
              <w:right w:val="single" w:sz="4" w:space="0" w:color="auto"/>
            </w:tcBorders>
          </w:tcPr>
          <w:p w:rsidR="00FF0053" w:rsidRPr="00474A37" w:rsidRDefault="00FF0053" w:rsidP="00474A37">
            <w:pPr>
              <w:tabs>
                <w:tab w:val="left" w:pos="9639"/>
              </w:tabs>
              <w:spacing w:line="256" w:lineRule="auto"/>
              <w:jc w:val="center"/>
            </w:pPr>
          </w:p>
        </w:tc>
      </w:tr>
    </w:tbl>
    <w:p w:rsidR="00474A37" w:rsidRPr="00E76CF2" w:rsidRDefault="00E76CF2" w:rsidP="00E76CF2">
      <w:pPr>
        <w:tabs>
          <w:tab w:val="left" w:pos="9639"/>
        </w:tabs>
        <w:ind w:firstLine="720"/>
        <w:jc w:val="both"/>
        <w:rPr>
          <w:sz w:val="22"/>
          <w:szCs w:val="22"/>
        </w:rPr>
      </w:pPr>
      <w:r>
        <w:rPr>
          <w:sz w:val="22"/>
          <w:szCs w:val="22"/>
        </w:rPr>
        <w:t>Приложения: -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474A37" w:rsidRPr="00474A37" w:rsidRDefault="00474A37" w:rsidP="00474A37">
      <w:pPr>
        <w:jc w:val="both"/>
        <w:rPr>
          <w:rFonts w:eastAsia="MS Mincho"/>
          <w:b/>
          <w:bCs/>
          <w:sz w:val="28"/>
          <w:szCs w:val="28"/>
        </w:rPr>
      </w:pPr>
    </w:p>
    <w:p w:rsidR="00474A37" w:rsidRPr="00474A37" w:rsidRDefault="00474A37" w:rsidP="00474A37">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474A37" w:rsidRPr="00474A37" w:rsidRDefault="00474A37" w:rsidP="00474A37">
      <w:pPr>
        <w:tabs>
          <w:tab w:val="left" w:pos="8640"/>
        </w:tabs>
        <w:jc w:val="center"/>
        <w:rPr>
          <w:i/>
        </w:rPr>
      </w:pPr>
      <w:r>
        <w:rPr>
          <w:i/>
        </w:rPr>
        <w:t xml:space="preserve">                                                                    (наименование претендента)</w:t>
      </w:r>
    </w:p>
    <w:p w:rsidR="00474A37" w:rsidRPr="00474A37" w:rsidRDefault="00474A37" w:rsidP="00474A37">
      <w:pPr>
        <w:rPr>
          <w:i/>
        </w:rPr>
      </w:pPr>
      <w:r>
        <w:rPr>
          <w:i/>
        </w:rPr>
        <w:t xml:space="preserve">       М.П.</w:t>
      </w:r>
      <w:r>
        <w:rPr>
          <w:i/>
        </w:rPr>
        <w:tab/>
      </w:r>
      <w:r>
        <w:rPr>
          <w:i/>
        </w:rPr>
        <w:tab/>
      </w:r>
      <w:r>
        <w:rPr>
          <w:i/>
        </w:rPr>
        <w:tab/>
        <w:t>(должность, подпись, ФИО)</w:t>
      </w:r>
    </w:p>
    <w:p w:rsidR="00493F52" w:rsidRPr="007F4927" w:rsidRDefault="00474A37" w:rsidP="00493F52">
      <w:pPr>
        <w:rPr>
          <w:sz w:val="28"/>
          <w:szCs w:val="28"/>
          <w:lang w:eastAsia="ru-RU"/>
        </w:rPr>
      </w:pPr>
      <w:r>
        <w:rPr>
          <w:sz w:val="28"/>
          <w:szCs w:val="28"/>
          <w:lang w:eastAsia="ru-RU"/>
        </w:rPr>
        <w:t>«____» ____________ 20___ г.</w:t>
      </w:r>
    </w:p>
    <w:sectPr w:rsidR="00493F52" w:rsidRPr="007F4927" w:rsidSect="007C51E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85462" w:rsidRDefault="00F85462">
      <w:r>
        <w:separator/>
      </w:r>
    </w:p>
  </w:endnote>
  <w:endnote w:type="continuationSeparator" w:id="1">
    <w:p w:rsidR="00F85462" w:rsidRDefault="00F85462">
      <w:r>
        <w:continuationSeparator/>
      </w:r>
    </w:p>
  </w:endnote>
  <w:endnote w:type="continuationNotice" w:id="2">
    <w:p w:rsidR="00F85462" w:rsidRDefault="00F8546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3E4" w:rsidRDefault="000A33E4"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A33E4" w:rsidRDefault="000A33E4"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3E4" w:rsidRDefault="000A33E4">
    <w:pPr>
      <w:pStyle w:val="afd"/>
      <w:jc w:val="center"/>
    </w:pPr>
  </w:p>
  <w:p w:rsidR="000A33E4" w:rsidRDefault="000A33E4" w:rsidP="00BF6892">
    <w:pPr>
      <w:pStyle w:val="afd"/>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3E4" w:rsidRDefault="000A33E4">
    <w:pPr>
      <w:pStyle w:val="af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85462" w:rsidRDefault="00F85462">
      <w:r>
        <w:separator/>
      </w:r>
    </w:p>
  </w:footnote>
  <w:footnote w:type="continuationSeparator" w:id="1">
    <w:p w:rsidR="00F85462" w:rsidRDefault="00F85462">
      <w:r>
        <w:continuationSeparator/>
      </w:r>
    </w:p>
  </w:footnote>
  <w:footnote w:type="continuationNotice" w:id="2">
    <w:p w:rsidR="00F85462" w:rsidRDefault="00F85462"/>
  </w:footnote>
  <w:footnote w:id="3">
    <w:p w:rsidR="000A33E4" w:rsidRPr="00A5683B" w:rsidRDefault="000A33E4" w:rsidP="00D01E66">
      <w:pPr>
        <w:pStyle w:val="afe"/>
      </w:pPr>
      <w:r>
        <w:rPr>
          <w:rStyle w:val="af6"/>
        </w:rPr>
        <w:footnoteRef/>
      </w:r>
      <w:r>
        <w:t xml:space="preserve"> Указываются марки, модели заводской номер крана козлового контейнерного из числа перечисленных в пункте 4.6 Технического задания</w:t>
      </w:r>
    </w:p>
    <w:p w:rsidR="000A33E4" w:rsidRDefault="000A33E4" w:rsidP="00D01E66">
      <w:pPr>
        <w:pStyle w:val="afe"/>
      </w:pPr>
    </w:p>
  </w:footnote>
  <w:footnote w:id="4">
    <w:p w:rsidR="000A33E4" w:rsidRDefault="000A33E4" w:rsidP="00D01E66">
      <w:pPr>
        <w:pStyle w:val="afe"/>
        <w:jc w:val="both"/>
      </w:pPr>
      <w:r>
        <w:rPr>
          <w:rStyle w:val="af6"/>
        </w:rPr>
        <w:footnoteRef/>
      </w:r>
      <w:r>
        <w:t xml:space="preserve"> К сведениям об опыте прилагаются копии договоров и актов в соответствии с пунктами 2.6. и 2.7. Информационной карты. При предоставлении копии договора и акта конфиденциальная информация (кроме суммы договоров и актов), составляющая коммерческую или иную тайну, может быть удалена.</w:t>
      </w:r>
    </w:p>
  </w:footnote>
  <w:footnote w:id="5">
    <w:p w:rsidR="000A33E4" w:rsidRDefault="000A33E4" w:rsidP="00D01E66">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Указывается необходимый первичный документ  в  зависимости от вида договора.</w:t>
      </w:r>
    </w:p>
  </w:footnote>
  <w:footnote w:id="6">
    <w:p w:rsidR="000A33E4" w:rsidRDefault="000A33E4" w:rsidP="00D01E66">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Указывается наименование документа в соответствии с условиями расчетов по Договору.</w:t>
      </w:r>
    </w:p>
  </w:footnote>
  <w:footnote w:id="7">
    <w:p w:rsidR="000A33E4" w:rsidRDefault="000A33E4" w:rsidP="00D01E66">
      <w:pPr>
        <w:pBdr>
          <w:top w:val="nil"/>
          <w:left w:val="nil"/>
          <w:bottom w:val="nil"/>
          <w:right w:val="nil"/>
          <w:between w:val="nil"/>
        </w:pBdr>
        <w:rPr>
          <w:sz w:val="18"/>
          <w:szCs w:val="18"/>
        </w:rPr>
      </w:pPr>
      <w:r>
        <w:rPr>
          <w:vertAlign w:val="superscript"/>
        </w:rPr>
        <w:footnoteRef/>
      </w:r>
      <w:r>
        <w:rPr>
          <w:color w:val="000000"/>
        </w:rPr>
        <w:t xml:space="preserve"> </w:t>
      </w:r>
      <w:r>
        <w:rPr>
          <w:color w:val="000000"/>
          <w:sz w:val="18"/>
          <w:szCs w:val="18"/>
        </w:rPr>
        <w:t>Указывается конкретный код БЕ в зависимости от подразделения ПАО «ТрансКонтейнер»,  являющегося стороной по Договору.</w:t>
      </w:r>
    </w:p>
    <w:p w:rsidR="000A33E4" w:rsidRDefault="000A33E4" w:rsidP="00D01E66">
      <w:pPr>
        <w:pBdr>
          <w:top w:val="nil"/>
          <w:left w:val="nil"/>
          <w:bottom w:val="nil"/>
          <w:right w:val="nil"/>
          <w:between w:val="nil"/>
        </w:pBdr>
        <w:rPr>
          <w:color w:val="000000"/>
          <w:sz w:val="18"/>
          <w:szCs w:val="18"/>
        </w:rPr>
      </w:pPr>
      <w:r>
        <w:rPr>
          <w:sz w:val="18"/>
          <w:szCs w:val="18"/>
        </w:rPr>
        <w:t>N364</w:t>
      </w:r>
      <w:r>
        <w:rPr>
          <w:color w:val="000000"/>
          <w:sz w:val="18"/>
          <w:szCs w:val="18"/>
        </w:rPr>
        <w:t xml:space="preserve"> Забайкальский филиал</w:t>
      </w:r>
    </w:p>
    <w:p w:rsidR="000A33E4" w:rsidRDefault="000A33E4" w:rsidP="00D01E66">
      <w:pPr>
        <w:pBdr>
          <w:top w:val="nil"/>
          <w:left w:val="nil"/>
          <w:bottom w:val="nil"/>
          <w:right w:val="nil"/>
          <w:between w:val="nil"/>
        </w:pBdr>
        <w:rPr>
          <w:color w:val="000000"/>
        </w:rPr>
      </w:pPr>
    </w:p>
  </w:footnote>
  <w:footnote w:id="8">
    <w:p w:rsidR="000A33E4" w:rsidRDefault="000A33E4" w:rsidP="00D01E66">
      <w:pPr>
        <w:pBdr>
          <w:top w:val="nil"/>
          <w:left w:val="nil"/>
          <w:bottom w:val="nil"/>
          <w:right w:val="nil"/>
          <w:between w:val="nil"/>
        </w:pBdr>
        <w:rPr>
          <w:color w:val="000000"/>
        </w:rPr>
      </w:pPr>
      <w:r>
        <w:rPr>
          <w:vertAlign w:val="superscript"/>
        </w:rPr>
        <w:footnoteRef/>
      </w:r>
      <w:r>
        <w:rPr>
          <w:color w:val="000000"/>
        </w:rPr>
        <w:t xml:space="preserve"> </w:t>
      </w:r>
      <w:r>
        <w:rPr>
          <w:color w:val="000000"/>
          <w:sz w:val="18"/>
          <w:szCs w:val="18"/>
        </w:rPr>
        <w:t xml:space="preserve">Указывается номер Договора </w:t>
      </w:r>
    </w:p>
  </w:footnote>
  <w:footnote w:id="9">
    <w:p w:rsidR="000A33E4" w:rsidRDefault="000A33E4" w:rsidP="00D01E66">
      <w:pPr>
        <w:pBdr>
          <w:top w:val="nil"/>
          <w:left w:val="nil"/>
          <w:bottom w:val="nil"/>
          <w:right w:val="nil"/>
          <w:between w:val="nil"/>
        </w:pBdr>
        <w:rPr>
          <w:color w:val="000000"/>
          <w:sz w:val="18"/>
          <w:szCs w:val="18"/>
        </w:rPr>
      </w:pPr>
      <w:r>
        <w:rPr>
          <w:vertAlign w:val="superscript"/>
        </w:rPr>
        <w:footnoteRef/>
      </w:r>
      <w:r>
        <w:rPr>
          <w:color w:val="000000"/>
        </w:rPr>
        <w:t xml:space="preserve"> </w:t>
      </w:r>
      <w:r>
        <w:rPr>
          <w:color w:val="000000"/>
          <w:sz w:val="18"/>
          <w:szCs w:val="18"/>
        </w:rPr>
        <w:t>Указывается дата Договора</w:t>
      </w:r>
    </w:p>
  </w:footnote>
  <w:footnote w:id="10">
    <w:p w:rsidR="000A33E4" w:rsidRDefault="000A33E4" w:rsidP="00474A37">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3E4" w:rsidRDefault="000A33E4">
    <w:pPr>
      <w:pStyle w:val="af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3E4" w:rsidRDefault="000A33E4" w:rsidP="00510148">
    <w:pPr>
      <w:pStyle w:val="afb"/>
      <w:jc w:val="center"/>
    </w:pPr>
    <w:fldSimple w:instr=" PAGE   \* MERGEFORMAT ">
      <w:r w:rsidR="006717B0">
        <w:rPr>
          <w:noProof/>
        </w:rPr>
        <w:t>32</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33E4" w:rsidRDefault="000A33E4">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091"/>
        </w:tabs>
        <w:ind w:left="2411"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3F46083"/>
    <w:multiLevelType w:val="hybridMultilevel"/>
    <w:tmpl w:val="DF36B62C"/>
    <w:lvl w:ilvl="0" w:tplc="45E25B5C">
      <w:start w:val="1"/>
      <w:numFmt w:val="decimal"/>
      <w:lvlText w:val="4.%1."/>
      <w:lvlJc w:val="left"/>
      <w:pPr>
        <w:ind w:left="5889" w:hanging="360"/>
      </w:pPr>
      <w:rPr>
        <w:rFonts w:hint="default"/>
      </w:rPr>
    </w:lvl>
    <w:lvl w:ilvl="1" w:tplc="5CA0CCA8">
      <w:start w:val="1"/>
      <w:numFmt w:val="lowerLetter"/>
      <w:lvlText w:val="%2."/>
      <w:lvlJc w:val="left"/>
      <w:pPr>
        <w:ind w:left="3419" w:hanging="360"/>
      </w:pPr>
    </w:lvl>
    <w:lvl w:ilvl="2" w:tplc="DEE21194" w:tentative="1">
      <w:start w:val="1"/>
      <w:numFmt w:val="lowerRoman"/>
      <w:lvlText w:val="%3."/>
      <w:lvlJc w:val="right"/>
      <w:pPr>
        <w:ind w:left="4139" w:hanging="180"/>
      </w:pPr>
    </w:lvl>
    <w:lvl w:ilvl="3" w:tplc="98707314" w:tentative="1">
      <w:start w:val="1"/>
      <w:numFmt w:val="decimal"/>
      <w:lvlText w:val="%4."/>
      <w:lvlJc w:val="left"/>
      <w:pPr>
        <w:ind w:left="4859" w:hanging="360"/>
      </w:pPr>
    </w:lvl>
    <w:lvl w:ilvl="4" w:tplc="3738B4C0" w:tentative="1">
      <w:start w:val="1"/>
      <w:numFmt w:val="lowerLetter"/>
      <w:lvlText w:val="%5."/>
      <w:lvlJc w:val="left"/>
      <w:pPr>
        <w:ind w:left="5579" w:hanging="360"/>
      </w:pPr>
    </w:lvl>
    <w:lvl w:ilvl="5" w:tplc="984E50A8" w:tentative="1">
      <w:start w:val="1"/>
      <w:numFmt w:val="lowerRoman"/>
      <w:lvlText w:val="%6."/>
      <w:lvlJc w:val="right"/>
      <w:pPr>
        <w:ind w:left="6299" w:hanging="180"/>
      </w:pPr>
    </w:lvl>
    <w:lvl w:ilvl="6" w:tplc="BB508ECE" w:tentative="1">
      <w:start w:val="1"/>
      <w:numFmt w:val="decimal"/>
      <w:lvlText w:val="%7."/>
      <w:lvlJc w:val="left"/>
      <w:pPr>
        <w:ind w:left="7019" w:hanging="360"/>
      </w:pPr>
    </w:lvl>
    <w:lvl w:ilvl="7" w:tplc="F3AC9CA0" w:tentative="1">
      <w:start w:val="1"/>
      <w:numFmt w:val="lowerLetter"/>
      <w:lvlText w:val="%8."/>
      <w:lvlJc w:val="left"/>
      <w:pPr>
        <w:ind w:left="7739" w:hanging="360"/>
      </w:pPr>
    </w:lvl>
    <w:lvl w:ilvl="8" w:tplc="5676883C" w:tentative="1">
      <w:start w:val="1"/>
      <w:numFmt w:val="lowerRoman"/>
      <w:lvlText w:val="%9."/>
      <w:lvlJc w:val="right"/>
      <w:pPr>
        <w:ind w:left="8459" w:hanging="180"/>
      </w:pPr>
    </w:lvl>
  </w:abstractNum>
  <w:abstractNum w:abstractNumId="23">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5">
    <w:nsid w:val="199A6DB0"/>
    <w:multiLevelType w:val="hybridMultilevel"/>
    <w:tmpl w:val="6F545C5A"/>
    <w:lvl w:ilvl="0" w:tplc="E340C800">
      <w:start w:val="1"/>
      <w:numFmt w:val="decimal"/>
      <w:lvlText w:val="3.9.%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6">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8283E5B"/>
    <w:multiLevelType w:val="hybridMultilevel"/>
    <w:tmpl w:val="58DEC2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FF6223A"/>
    <w:multiLevelType w:val="hybridMultilevel"/>
    <w:tmpl w:val="61989D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4">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423A5FAE"/>
    <w:multiLevelType w:val="hybridMultilevel"/>
    <w:tmpl w:val="F9BAF004"/>
    <w:lvl w:ilvl="0" w:tplc="98383D46">
      <w:start w:val="1"/>
      <w:numFmt w:val="decimal"/>
      <w:lvlText w:val="3.7.%1."/>
      <w:lvlJc w:val="left"/>
      <w:pPr>
        <w:ind w:left="1429"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1">
    <w:nsid w:val="46A32EF8"/>
    <w:multiLevelType w:val="hybridMultilevel"/>
    <w:tmpl w:val="44D4FF46"/>
    <w:lvl w:ilvl="0" w:tplc="F594CA6E">
      <w:start w:val="1"/>
      <w:numFmt w:val="decimal"/>
      <w:lvlText w:val="3.8.%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3">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25A145F"/>
    <w:multiLevelType w:val="multilevel"/>
    <w:tmpl w:val="56E62EB0"/>
    <w:lvl w:ilvl="0">
      <w:start w:val="1"/>
      <w:numFmt w:val="decimal"/>
      <w:lvlText w:val="%1."/>
      <w:lvlJc w:val="left"/>
      <w:pPr>
        <w:ind w:left="1669" w:hanging="960"/>
      </w:pPr>
      <w:rPr>
        <w:rFonts w:ascii="Times New Roman" w:eastAsia="Times New Roman" w:hAnsi="Times New Roman" w:cs="Times New Roman"/>
      </w:rPr>
    </w:lvl>
    <w:lvl w:ilvl="1">
      <w:start w:val="1"/>
      <w:numFmt w:val="decimal"/>
      <w:lvlText w:val="%2)"/>
      <w:lvlJc w:val="left"/>
      <w:pPr>
        <w:ind w:left="2644" w:hanging="1215"/>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6">
    <w:nsid w:val="5A1C1C85"/>
    <w:multiLevelType w:val="hybridMultilevel"/>
    <w:tmpl w:val="09987B30"/>
    <w:lvl w:ilvl="0" w:tplc="1DE076FC">
      <w:start w:val="1"/>
      <w:numFmt w:val="decimal"/>
      <w:lvlText w:val="3.10.%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8">
    <w:nsid w:val="5D0C728D"/>
    <w:multiLevelType w:val="hybridMultilevel"/>
    <w:tmpl w:val="D7FC81D8"/>
    <w:lvl w:ilvl="0" w:tplc="04190011">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9">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1">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2">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3">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5">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8">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9">
    <w:nsid w:val="7BEC523F"/>
    <w:multiLevelType w:val="hybridMultilevel"/>
    <w:tmpl w:val="FE9EA60C"/>
    <w:lvl w:ilvl="0" w:tplc="1B82D00C">
      <w:start w:val="1"/>
      <w:numFmt w:val="decimal"/>
      <w:lvlText w:val="3.6.%1."/>
      <w:lvlJc w:val="left"/>
      <w:pPr>
        <w:ind w:left="234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61">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56"/>
  </w:num>
  <w:num w:numId="9">
    <w:abstractNumId w:val="23"/>
  </w:num>
  <w:num w:numId="10">
    <w:abstractNumId w:val="40"/>
  </w:num>
  <w:num w:numId="11">
    <w:abstractNumId w:val="51"/>
  </w:num>
  <w:num w:numId="12">
    <w:abstractNumId w:val="42"/>
  </w:num>
  <w:num w:numId="13">
    <w:abstractNumId w:val="53"/>
  </w:num>
  <w:num w:numId="14">
    <w:abstractNumId w:val="59"/>
  </w:num>
  <w:num w:numId="15">
    <w:abstractNumId w:val="39"/>
  </w:num>
  <w:num w:numId="16">
    <w:abstractNumId w:val="41"/>
  </w:num>
  <w:num w:numId="17">
    <w:abstractNumId w:val="37"/>
  </w:num>
  <w:num w:numId="18">
    <w:abstractNumId w:val="33"/>
  </w:num>
  <w:num w:numId="19">
    <w:abstractNumId w:val="35"/>
  </w:num>
  <w:num w:numId="20">
    <w:abstractNumId w:val="50"/>
  </w:num>
  <w:num w:numId="2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3"/>
  </w:num>
  <w:num w:numId="24">
    <w:abstractNumId w:val="23"/>
  </w:num>
  <w:num w:numId="25">
    <w:abstractNumId w:val="23"/>
  </w:num>
  <w:num w:numId="26">
    <w:abstractNumId w:val="55"/>
  </w:num>
  <w:num w:numId="27">
    <w:abstractNumId w:val="23"/>
  </w:num>
  <w:num w:numId="28">
    <w:abstractNumId w:val="28"/>
  </w:num>
  <w:num w:numId="29">
    <w:abstractNumId w:val="25"/>
  </w:num>
  <w:num w:numId="30">
    <w:abstractNumId w:val="32"/>
  </w:num>
  <w:num w:numId="31">
    <w:abstractNumId w:val="52"/>
  </w:num>
  <w:num w:numId="32">
    <w:abstractNumId w:val="34"/>
  </w:num>
  <w:num w:numId="33">
    <w:abstractNumId w:val="48"/>
  </w:num>
  <w:num w:numId="34">
    <w:abstractNumId w:val="38"/>
  </w:num>
  <w:num w:numId="35">
    <w:abstractNumId w:val="47"/>
  </w:num>
  <w:num w:numId="36">
    <w:abstractNumId w:val="49"/>
  </w:num>
  <w:num w:numId="37">
    <w:abstractNumId w:val="24"/>
  </w:num>
  <w:num w:numId="38">
    <w:abstractNumId w:val="31"/>
  </w:num>
  <w:num w:numId="39">
    <w:abstractNumId w:val="44"/>
  </w:num>
  <w:num w:numId="40">
    <w:abstractNumId w:val="43"/>
  </w:num>
  <w:num w:numId="41">
    <w:abstractNumId w:val="36"/>
  </w:num>
  <w:num w:numId="42">
    <w:abstractNumId w:val="36"/>
    <w:lvlOverride w:ilvl="0">
      <w:startOverride w:val="1"/>
    </w:lvlOverride>
  </w:num>
  <w:num w:numId="43">
    <w:abstractNumId w:val="26"/>
  </w:num>
  <w:num w:numId="44">
    <w:abstractNumId w:val="27"/>
  </w:num>
  <w:num w:numId="4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45"/>
  </w:num>
  <w:num w:numId="51">
    <w:abstractNumId w:val="29"/>
  </w:num>
  <w:num w:numId="52">
    <w:abstractNumId w:val="46"/>
  </w:num>
  <w:num w:numId="53">
    <w:abstractNumId w:val="22"/>
  </w:num>
  <w:num w:numId="54">
    <w:abstractNumId w:val="57"/>
  </w:num>
  <w:num w:numId="55">
    <w:abstractNumId w:val="58"/>
  </w:num>
  <w:num w:numId="56">
    <w:abstractNumId w:val="60"/>
  </w:num>
  <w:num w:numId="57">
    <w:abstractNumId w:val="61"/>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0"/>
    <w:footnote w:id="1"/>
    <w:footnote w:id="2"/>
  </w:footnotePr>
  <w:endnotePr>
    <w:endnote w:id="0"/>
    <w:endnote w:id="1"/>
    <w:endnote w:id="2"/>
  </w:endnotePr>
  <w:compat/>
  <w:rsids>
    <w:rsidRoot w:val="00BB21E3"/>
    <w:rsid w:val="000006C8"/>
    <w:rsid w:val="0000116C"/>
    <w:rsid w:val="00004F48"/>
    <w:rsid w:val="000058BC"/>
    <w:rsid w:val="0000594A"/>
    <w:rsid w:val="00006894"/>
    <w:rsid w:val="00006C6A"/>
    <w:rsid w:val="00010BE3"/>
    <w:rsid w:val="000111FC"/>
    <w:rsid w:val="000136A9"/>
    <w:rsid w:val="00013D4E"/>
    <w:rsid w:val="00014C0B"/>
    <w:rsid w:val="0001556E"/>
    <w:rsid w:val="0001557C"/>
    <w:rsid w:val="000169F7"/>
    <w:rsid w:val="000224FB"/>
    <w:rsid w:val="000236C9"/>
    <w:rsid w:val="000266FD"/>
    <w:rsid w:val="00030F2F"/>
    <w:rsid w:val="00032BDE"/>
    <w:rsid w:val="00033C5C"/>
    <w:rsid w:val="00034376"/>
    <w:rsid w:val="00034877"/>
    <w:rsid w:val="00034E6C"/>
    <w:rsid w:val="000362F0"/>
    <w:rsid w:val="00036881"/>
    <w:rsid w:val="0003693A"/>
    <w:rsid w:val="000374AB"/>
    <w:rsid w:val="00043098"/>
    <w:rsid w:val="00044646"/>
    <w:rsid w:val="00045327"/>
    <w:rsid w:val="000454C8"/>
    <w:rsid w:val="0004634B"/>
    <w:rsid w:val="0004653B"/>
    <w:rsid w:val="00046FAA"/>
    <w:rsid w:val="00047535"/>
    <w:rsid w:val="00050819"/>
    <w:rsid w:val="00051353"/>
    <w:rsid w:val="000519F8"/>
    <w:rsid w:val="0005366B"/>
    <w:rsid w:val="00054101"/>
    <w:rsid w:val="000557B3"/>
    <w:rsid w:val="000600AA"/>
    <w:rsid w:val="0006056A"/>
    <w:rsid w:val="00060D59"/>
    <w:rsid w:val="00063F1C"/>
    <w:rsid w:val="00065463"/>
    <w:rsid w:val="00066A62"/>
    <w:rsid w:val="00067DAA"/>
    <w:rsid w:val="00070803"/>
    <w:rsid w:val="00071D6C"/>
    <w:rsid w:val="000721B8"/>
    <w:rsid w:val="000728C1"/>
    <w:rsid w:val="000753BB"/>
    <w:rsid w:val="00076468"/>
    <w:rsid w:val="00076F66"/>
    <w:rsid w:val="0007720B"/>
    <w:rsid w:val="00080EBC"/>
    <w:rsid w:val="00081557"/>
    <w:rsid w:val="00083039"/>
    <w:rsid w:val="000846BC"/>
    <w:rsid w:val="000855D1"/>
    <w:rsid w:val="0008609C"/>
    <w:rsid w:val="000871EB"/>
    <w:rsid w:val="00087DE4"/>
    <w:rsid w:val="00090344"/>
    <w:rsid w:val="00091B4D"/>
    <w:rsid w:val="00092D66"/>
    <w:rsid w:val="00093F19"/>
    <w:rsid w:val="0009404E"/>
    <w:rsid w:val="000954FB"/>
    <w:rsid w:val="0009663D"/>
    <w:rsid w:val="00097101"/>
    <w:rsid w:val="000978CE"/>
    <w:rsid w:val="000A0092"/>
    <w:rsid w:val="000A17CC"/>
    <w:rsid w:val="000A2B5E"/>
    <w:rsid w:val="000A2D97"/>
    <w:rsid w:val="000A33E4"/>
    <w:rsid w:val="000A3B81"/>
    <w:rsid w:val="000A3F49"/>
    <w:rsid w:val="000A4915"/>
    <w:rsid w:val="000A4B41"/>
    <w:rsid w:val="000A574E"/>
    <w:rsid w:val="000A5C7F"/>
    <w:rsid w:val="000A6133"/>
    <w:rsid w:val="000A679F"/>
    <w:rsid w:val="000B199E"/>
    <w:rsid w:val="000B4036"/>
    <w:rsid w:val="000B5302"/>
    <w:rsid w:val="000B5E70"/>
    <w:rsid w:val="000B658F"/>
    <w:rsid w:val="000B65E5"/>
    <w:rsid w:val="000C0C3A"/>
    <w:rsid w:val="000C1578"/>
    <w:rsid w:val="000C2CBF"/>
    <w:rsid w:val="000C37D3"/>
    <w:rsid w:val="000C383C"/>
    <w:rsid w:val="000C7CAF"/>
    <w:rsid w:val="000D030E"/>
    <w:rsid w:val="000D033E"/>
    <w:rsid w:val="000D40BE"/>
    <w:rsid w:val="000D5F3B"/>
    <w:rsid w:val="000E132B"/>
    <w:rsid w:val="000E2086"/>
    <w:rsid w:val="000E2916"/>
    <w:rsid w:val="000E3881"/>
    <w:rsid w:val="000E5B2C"/>
    <w:rsid w:val="000E5BB8"/>
    <w:rsid w:val="000E6F68"/>
    <w:rsid w:val="000F024D"/>
    <w:rsid w:val="000F0C02"/>
    <w:rsid w:val="000F1048"/>
    <w:rsid w:val="000F1455"/>
    <w:rsid w:val="000F3BFB"/>
    <w:rsid w:val="000F6875"/>
    <w:rsid w:val="0010124E"/>
    <w:rsid w:val="00101F7F"/>
    <w:rsid w:val="00102875"/>
    <w:rsid w:val="00102A8F"/>
    <w:rsid w:val="001049C1"/>
    <w:rsid w:val="00106D91"/>
    <w:rsid w:val="00107C51"/>
    <w:rsid w:val="00110787"/>
    <w:rsid w:val="00110975"/>
    <w:rsid w:val="00112512"/>
    <w:rsid w:val="00114AC5"/>
    <w:rsid w:val="00115430"/>
    <w:rsid w:val="00116BFD"/>
    <w:rsid w:val="0011727B"/>
    <w:rsid w:val="001172DB"/>
    <w:rsid w:val="001174EB"/>
    <w:rsid w:val="0012029A"/>
    <w:rsid w:val="00120404"/>
    <w:rsid w:val="00120A5C"/>
    <w:rsid w:val="00120B8B"/>
    <w:rsid w:val="00122A08"/>
    <w:rsid w:val="00123257"/>
    <w:rsid w:val="001242D3"/>
    <w:rsid w:val="00125FC5"/>
    <w:rsid w:val="0012610C"/>
    <w:rsid w:val="00126E37"/>
    <w:rsid w:val="00134C04"/>
    <w:rsid w:val="00135273"/>
    <w:rsid w:val="001356F1"/>
    <w:rsid w:val="00136411"/>
    <w:rsid w:val="001366B5"/>
    <w:rsid w:val="00136CDA"/>
    <w:rsid w:val="0013760D"/>
    <w:rsid w:val="001379F0"/>
    <w:rsid w:val="00146CC2"/>
    <w:rsid w:val="00147510"/>
    <w:rsid w:val="00150594"/>
    <w:rsid w:val="00150E45"/>
    <w:rsid w:val="00151D7A"/>
    <w:rsid w:val="00153C91"/>
    <w:rsid w:val="00154547"/>
    <w:rsid w:val="00155E25"/>
    <w:rsid w:val="00156B73"/>
    <w:rsid w:val="00157CA9"/>
    <w:rsid w:val="00161C17"/>
    <w:rsid w:val="001629D5"/>
    <w:rsid w:val="0016413E"/>
    <w:rsid w:val="00164D0C"/>
    <w:rsid w:val="0016528F"/>
    <w:rsid w:val="0016681B"/>
    <w:rsid w:val="00166B33"/>
    <w:rsid w:val="00166D95"/>
    <w:rsid w:val="00167695"/>
    <w:rsid w:val="00171FEC"/>
    <w:rsid w:val="00172294"/>
    <w:rsid w:val="001722C6"/>
    <w:rsid w:val="00172320"/>
    <w:rsid w:val="001749AE"/>
    <w:rsid w:val="00174FFE"/>
    <w:rsid w:val="00175830"/>
    <w:rsid w:val="001758A2"/>
    <w:rsid w:val="00175A7B"/>
    <w:rsid w:val="0017674B"/>
    <w:rsid w:val="00177D5C"/>
    <w:rsid w:val="00180C03"/>
    <w:rsid w:val="00180CE8"/>
    <w:rsid w:val="001823CF"/>
    <w:rsid w:val="00183500"/>
    <w:rsid w:val="0018682A"/>
    <w:rsid w:val="0019760E"/>
    <w:rsid w:val="00197C18"/>
    <w:rsid w:val="001A00F7"/>
    <w:rsid w:val="001A364E"/>
    <w:rsid w:val="001A544E"/>
    <w:rsid w:val="001A61AB"/>
    <w:rsid w:val="001B139F"/>
    <w:rsid w:val="001B150C"/>
    <w:rsid w:val="001B1B4E"/>
    <w:rsid w:val="001B2EC1"/>
    <w:rsid w:val="001B36FC"/>
    <w:rsid w:val="001B3E1D"/>
    <w:rsid w:val="001B5653"/>
    <w:rsid w:val="001B6259"/>
    <w:rsid w:val="001B689A"/>
    <w:rsid w:val="001C08FD"/>
    <w:rsid w:val="001C09D8"/>
    <w:rsid w:val="001C2DB3"/>
    <w:rsid w:val="001C6EC7"/>
    <w:rsid w:val="001C75ED"/>
    <w:rsid w:val="001D0198"/>
    <w:rsid w:val="001D1F70"/>
    <w:rsid w:val="001D45CA"/>
    <w:rsid w:val="001D4C2B"/>
    <w:rsid w:val="001D5D9D"/>
    <w:rsid w:val="001D6629"/>
    <w:rsid w:val="001D690D"/>
    <w:rsid w:val="001D7D83"/>
    <w:rsid w:val="001E0B8E"/>
    <w:rsid w:val="001E2F9C"/>
    <w:rsid w:val="001E33D3"/>
    <w:rsid w:val="001E3E36"/>
    <w:rsid w:val="001E5185"/>
    <w:rsid w:val="001E5253"/>
    <w:rsid w:val="001E5348"/>
    <w:rsid w:val="001E6511"/>
    <w:rsid w:val="001E6E80"/>
    <w:rsid w:val="001F0A23"/>
    <w:rsid w:val="001F2058"/>
    <w:rsid w:val="001F21DA"/>
    <w:rsid w:val="001F2F0D"/>
    <w:rsid w:val="001F32B2"/>
    <w:rsid w:val="001F504B"/>
    <w:rsid w:val="001F53E8"/>
    <w:rsid w:val="001F573F"/>
    <w:rsid w:val="001F57BC"/>
    <w:rsid w:val="00201143"/>
    <w:rsid w:val="0020129E"/>
    <w:rsid w:val="00202452"/>
    <w:rsid w:val="00202CD3"/>
    <w:rsid w:val="0020341D"/>
    <w:rsid w:val="00206A77"/>
    <w:rsid w:val="002079C3"/>
    <w:rsid w:val="002079EB"/>
    <w:rsid w:val="00210A37"/>
    <w:rsid w:val="00211C0D"/>
    <w:rsid w:val="00212A58"/>
    <w:rsid w:val="00212BB1"/>
    <w:rsid w:val="00214105"/>
    <w:rsid w:val="00214302"/>
    <w:rsid w:val="00215E05"/>
    <w:rsid w:val="00216C08"/>
    <w:rsid w:val="002212A0"/>
    <w:rsid w:val="002212EA"/>
    <w:rsid w:val="00221BE8"/>
    <w:rsid w:val="00221C1A"/>
    <w:rsid w:val="00222142"/>
    <w:rsid w:val="002247A2"/>
    <w:rsid w:val="0022483E"/>
    <w:rsid w:val="00230D0D"/>
    <w:rsid w:val="00231E0F"/>
    <w:rsid w:val="002326E3"/>
    <w:rsid w:val="00233176"/>
    <w:rsid w:val="002376E6"/>
    <w:rsid w:val="002378E3"/>
    <w:rsid w:val="002379A3"/>
    <w:rsid w:val="00237EE7"/>
    <w:rsid w:val="002410DF"/>
    <w:rsid w:val="00242695"/>
    <w:rsid w:val="00242A1E"/>
    <w:rsid w:val="00243F0F"/>
    <w:rsid w:val="002463F7"/>
    <w:rsid w:val="0024742B"/>
    <w:rsid w:val="00250548"/>
    <w:rsid w:val="00250A36"/>
    <w:rsid w:val="00250F9C"/>
    <w:rsid w:val="0025104E"/>
    <w:rsid w:val="0025270E"/>
    <w:rsid w:val="002540E1"/>
    <w:rsid w:val="00254314"/>
    <w:rsid w:val="002543D3"/>
    <w:rsid w:val="00254538"/>
    <w:rsid w:val="002549CF"/>
    <w:rsid w:val="002572B2"/>
    <w:rsid w:val="00257F85"/>
    <w:rsid w:val="00261326"/>
    <w:rsid w:val="00265B2B"/>
    <w:rsid w:val="0026763E"/>
    <w:rsid w:val="00267AAB"/>
    <w:rsid w:val="0027038D"/>
    <w:rsid w:val="00271102"/>
    <w:rsid w:val="00274113"/>
    <w:rsid w:val="002745CC"/>
    <w:rsid w:val="00274699"/>
    <w:rsid w:val="0027491F"/>
    <w:rsid w:val="0028105B"/>
    <w:rsid w:val="002810F4"/>
    <w:rsid w:val="0028168C"/>
    <w:rsid w:val="002820B4"/>
    <w:rsid w:val="0028247A"/>
    <w:rsid w:val="00282B03"/>
    <w:rsid w:val="0028339B"/>
    <w:rsid w:val="00286B26"/>
    <w:rsid w:val="00290F36"/>
    <w:rsid w:val="002910EA"/>
    <w:rsid w:val="00291899"/>
    <w:rsid w:val="00292ED6"/>
    <w:rsid w:val="00293CE8"/>
    <w:rsid w:val="002970C7"/>
    <w:rsid w:val="002A0FCB"/>
    <w:rsid w:val="002A1180"/>
    <w:rsid w:val="002A2796"/>
    <w:rsid w:val="002A2AC7"/>
    <w:rsid w:val="002A4D3C"/>
    <w:rsid w:val="002A71D9"/>
    <w:rsid w:val="002B26EB"/>
    <w:rsid w:val="002B41FD"/>
    <w:rsid w:val="002B482F"/>
    <w:rsid w:val="002B5053"/>
    <w:rsid w:val="002B5CC4"/>
    <w:rsid w:val="002B6325"/>
    <w:rsid w:val="002B65A4"/>
    <w:rsid w:val="002B6BE9"/>
    <w:rsid w:val="002B7406"/>
    <w:rsid w:val="002B7A56"/>
    <w:rsid w:val="002C278C"/>
    <w:rsid w:val="002C2ADC"/>
    <w:rsid w:val="002C3FF9"/>
    <w:rsid w:val="002C497D"/>
    <w:rsid w:val="002C4AC4"/>
    <w:rsid w:val="002C50CF"/>
    <w:rsid w:val="002C52C8"/>
    <w:rsid w:val="002C56A0"/>
    <w:rsid w:val="002C6F3D"/>
    <w:rsid w:val="002C7352"/>
    <w:rsid w:val="002C7848"/>
    <w:rsid w:val="002D291C"/>
    <w:rsid w:val="002D2B8C"/>
    <w:rsid w:val="002D2D73"/>
    <w:rsid w:val="002D5869"/>
    <w:rsid w:val="002E0227"/>
    <w:rsid w:val="002E02EA"/>
    <w:rsid w:val="002E18D3"/>
    <w:rsid w:val="002E3184"/>
    <w:rsid w:val="002E3DBF"/>
    <w:rsid w:val="002E43C8"/>
    <w:rsid w:val="002E4CCA"/>
    <w:rsid w:val="002E5C81"/>
    <w:rsid w:val="002E66D4"/>
    <w:rsid w:val="002E6C36"/>
    <w:rsid w:val="002F1275"/>
    <w:rsid w:val="002F14D3"/>
    <w:rsid w:val="002F15C9"/>
    <w:rsid w:val="002F1B9C"/>
    <w:rsid w:val="002F1F4B"/>
    <w:rsid w:val="002F201F"/>
    <w:rsid w:val="002F345D"/>
    <w:rsid w:val="002F40DE"/>
    <w:rsid w:val="002F543C"/>
    <w:rsid w:val="002F5466"/>
    <w:rsid w:val="002F6A6B"/>
    <w:rsid w:val="0030151C"/>
    <w:rsid w:val="00302054"/>
    <w:rsid w:val="00302217"/>
    <w:rsid w:val="003031C4"/>
    <w:rsid w:val="0030466B"/>
    <w:rsid w:val="003056D5"/>
    <w:rsid w:val="00305BD2"/>
    <w:rsid w:val="00306BEB"/>
    <w:rsid w:val="003072B4"/>
    <w:rsid w:val="00311A92"/>
    <w:rsid w:val="00311B95"/>
    <w:rsid w:val="00313385"/>
    <w:rsid w:val="00313F83"/>
    <w:rsid w:val="003167AA"/>
    <w:rsid w:val="003173AD"/>
    <w:rsid w:val="00320EDC"/>
    <w:rsid w:val="00324C26"/>
    <w:rsid w:val="00325CC8"/>
    <w:rsid w:val="0033083C"/>
    <w:rsid w:val="00331801"/>
    <w:rsid w:val="00331930"/>
    <w:rsid w:val="00334292"/>
    <w:rsid w:val="00335079"/>
    <w:rsid w:val="00335F0B"/>
    <w:rsid w:val="0033715C"/>
    <w:rsid w:val="00340FF0"/>
    <w:rsid w:val="00341C5C"/>
    <w:rsid w:val="00342326"/>
    <w:rsid w:val="00342E05"/>
    <w:rsid w:val="00343C35"/>
    <w:rsid w:val="00343D40"/>
    <w:rsid w:val="003467BF"/>
    <w:rsid w:val="003527E1"/>
    <w:rsid w:val="00353E6E"/>
    <w:rsid w:val="00357154"/>
    <w:rsid w:val="003571CE"/>
    <w:rsid w:val="00357415"/>
    <w:rsid w:val="00361C96"/>
    <w:rsid w:val="0036291B"/>
    <w:rsid w:val="003630DE"/>
    <w:rsid w:val="003657D7"/>
    <w:rsid w:val="003663BC"/>
    <w:rsid w:val="00366677"/>
    <w:rsid w:val="00370C44"/>
    <w:rsid w:val="00371504"/>
    <w:rsid w:val="003719A4"/>
    <w:rsid w:val="00375F8F"/>
    <w:rsid w:val="003778ED"/>
    <w:rsid w:val="003800C2"/>
    <w:rsid w:val="00381CD3"/>
    <w:rsid w:val="00385C54"/>
    <w:rsid w:val="00386F7E"/>
    <w:rsid w:val="0039127A"/>
    <w:rsid w:val="0039153A"/>
    <w:rsid w:val="00391B86"/>
    <w:rsid w:val="00391D03"/>
    <w:rsid w:val="003934B6"/>
    <w:rsid w:val="003936DB"/>
    <w:rsid w:val="00395664"/>
    <w:rsid w:val="0039674B"/>
    <w:rsid w:val="00396B5A"/>
    <w:rsid w:val="00397A99"/>
    <w:rsid w:val="003A0695"/>
    <w:rsid w:val="003A0EBB"/>
    <w:rsid w:val="003A1033"/>
    <w:rsid w:val="003A17CC"/>
    <w:rsid w:val="003A3A53"/>
    <w:rsid w:val="003A63D3"/>
    <w:rsid w:val="003A7044"/>
    <w:rsid w:val="003A741B"/>
    <w:rsid w:val="003B0E4B"/>
    <w:rsid w:val="003B2AFB"/>
    <w:rsid w:val="003B2EB1"/>
    <w:rsid w:val="003B3FE8"/>
    <w:rsid w:val="003B7758"/>
    <w:rsid w:val="003B78F8"/>
    <w:rsid w:val="003B7A54"/>
    <w:rsid w:val="003C0D2C"/>
    <w:rsid w:val="003C192D"/>
    <w:rsid w:val="003C30F3"/>
    <w:rsid w:val="003C3B1A"/>
    <w:rsid w:val="003C4173"/>
    <w:rsid w:val="003C6269"/>
    <w:rsid w:val="003D0AAE"/>
    <w:rsid w:val="003D0E23"/>
    <w:rsid w:val="003D18DF"/>
    <w:rsid w:val="003D23C9"/>
    <w:rsid w:val="003D2759"/>
    <w:rsid w:val="003D3596"/>
    <w:rsid w:val="003D3C71"/>
    <w:rsid w:val="003D3FC0"/>
    <w:rsid w:val="003D401F"/>
    <w:rsid w:val="003D485E"/>
    <w:rsid w:val="003D63BA"/>
    <w:rsid w:val="003E181F"/>
    <w:rsid w:val="003E2C12"/>
    <w:rsid w:val="003E4D93"/>
    <w:rsid w:val="003E4FE0"/>
    <w:rsid w:val="003E6718"/>
    <w:rsid w:val="003E74E1"/>
    <w:rsid w:val="003E7EF7"/>
    <w:rsid w:val="003F26AD"/>
    <w:rsid w:val="003F31F2"/>
    <w:rsid w:val="003F3ABA"/>
    <w:rsid w:val="003F41F5"/>
    <w:rsid w:val="003F507C"/>
    <w:rsid w:val="003F5E43"/>
    <w:rsid w:val="00400975"/>
    <w:rsid w:val="004034BE"/>
    <w:rsid w:val="00407088"/>
    <w:rsid w:val="004077B7"/>
    <w:rsid w:val="00410B56"/>
    <w:rsid w:val="004209AE"/>
    <w:rsid w:val="0042174B"/>
    <w:rsid w:val="004224C0"/>
    <w:rsid w:val="00422CFA"/>
    <w:rsid w:val="004243CF"/>
    <w:rsid w:val="00425574"/>
    <w:rsid w:val="00425950"/>
    <w:rsid w:val="00425EB0"/>
    <w:rsid w:val="00426ED7"/>
    <w:rsid w:val="004272B0"/>
    <w:rsid w:val="004314C8"/>
    <w:rsid w:val="00432CF8"/>
    <w:rsid w:val="0043423C"/>
    <w:rsid w:val="0043596D"/>
    <w:rsid w:val="00435A9A"/>
    <w:rsid w:val="00437B00"/>
    <w:rsid w:val="004407B4"/>
    <w:rsid w:val="004421EA"/>
    <w:rsid w:val="00443169"/>
    <w:rsid w:val="0044472F"/>
    <w:rsid w:val="00444F6A"/>
    <w:rsid w:val="00445695"/>
    <w:rsid w:val="0044622D"/>
    <w:rsid w:val="004462FD"/>
    <w:rsid w:val="00446E0C"/>
    <w:rsid w:val="00450672"/>
    <w:rsid w:val="00451CF2"/>
    <w:rsid w:val="004543A3"/>
    <w:rsid w:val="00454ECC"/>
    <w:rsid w:val="004558A3"/>
    <w:rsid w:val="004564FE"/>
    <w:rsid w:val="0045708B"/>
    <w:rsid w:val="00461CC6"/>
    <w:rsid w:val="00462DE1"/>
    <w:rsid w:val="004634C8"/>
    <w:rsid w:val="0046442D"/>
    <w:rsid w:val="00465511"/>
    <w:rsid w:val="00467486"/>
    <w:rsid w:val="00470EDD"/>
    <w:rsid w:val="0047126A"/>
    <w:rsid w:val="0047412E"/>
    <w:rsid w:val="004745C7"/>
    <w:rsid w:val="00474A37"/>
    <w:rsid w:val="00475935"/>
    <w:rsid w:val="004762D6"/>
    <w:rsid w:val="0047650E"/>
    <w:rsid w:val="004765EC"/>
    <w:rsid w:val="004774A6"/>
    <w:rsid w:val="004774CF"/>
    <w:rsid w:val="0047759E"/>
    <w:rsid w:val="00477971"/>
    <w:rsid w:val="00477E4A"/>
    <w:rsid w:val="004808B9"/>
    <w:rsid w:val="004864C2"/>
    <w:rsid w:val="00487153"/>
    <w:rsid w:val="004874C1"/>
    <w:rsid w:val="00493AB2"/>
    <w:rsid w:val="00493F52"/>
    <w:rsid w:val="00494C14"/>
    <w:rsid w:val="004976D0"/>
    <w:rsid w:val="004A0B79"/>
    <w:rsid w:val="004A1302"/>
    <w:rsid w:val="004A16BC"/>
    <w:rsid w:val="004A25F0"/>
    <w:rsid w:val="004A35E4"/>
    <w:rsid w:val="004A3BBE"/>
    <w:rsid w:val="004A4212"/>
    <w:rsid w:val="004A66FA"/>
    <w:rsid w:val="004B0D75"/>
    <w:rsid w:val="004B3482"/>
    <w:rsid w:val="004B366A"/>
    <w:rsid w:val="004B4B1F"/>
    <w:rsid w:val="004B590D"/>
    <w:rsid w:val="004B7B57"/>
    <w:rsid w:val="004C0A7F"/>
    <w:rsid w:val="004C2235"/>
    <w:rsid w:val="004C420C"/>
    <w:rsid w:val="004C43D0"/>
    <w:rsid w:val="004C7528"/>
    <w:rsid w:val="004D0F5A"/>
    <w:rsid w:val="004D291D"/>
    <w:rsid w:val="004D2E53"/>
    <w:rsid w:val="004D44D7"/>
    <w:rsid w:val="004D4FA2"/>
    <w:rsid w:val="004D51E1"/>
    <w:rsid w:val="004D53A1"/>
    <w:rsid w:val="004D5A4D"/>
    <w:rsid w:val="004D6625"/>
    <w:rsid w:val="004D6B74"/>
    <w:rsid w:val="004D6F67"/>
    <w:rsid w:val="004E13F0"/>
    <w:rsid w:val="004E1725"/>
    <w:rsid w:val="004E202E"/>
    <w:rsid w:val="004E2156"/>
    <w:rsid w:val="004E3757"/>
    <w:rsid w:val="004E3AC2"/>
    <w:rsid w:val="004F1EB5"/>
    <w:rsid w:val="004F2ABB"/>
    <w:rsid w:val="004F3816"/>
    <w:rsid w:val="004F4D22"/>
    <w:rsid w:val="004F5E74"/>
    <w:rsid w:val="004F6737"/>
    <w:rsid w:val="00501981"/>
    <w:rsid w:val="00502D7B"/>
    <w:rsid w:val="00505622"/>
    <w:rsid w:val="00505842"/>
    <w:rsid w:val="005058F1"/>
    <w:rsid w:val="00506066"/>
    <w:rsid w:val="00506989"/>
    <w:rsid w:val="0050702D"/>
    <w:rsid w:val="0051006B"/>
    <w:rsid w:val="00510148"/>
    <w:rsid w:val="00510C5D"/>
    <w:rsid w:val="00511914"/>
    <w:rsid w:val="00511EDC"/>
    <w:rsid w:val="005129E1"/>
    <w:rsid w:val="00514A3A"/>
    <w:rsid w:val="00514DA3"/>
    <w:rsid w:val="0051529F"/>
    <w:rsid w:val="005163D5"/>
    <w:rsid w:val="00516428"/>
    <w:rsid w:val="00516E49"/>
    <w:rsid w:val="005171A2"/>
    <w:rsid w:val="005175D4"/>
    <w:rsid w:val="005175E5"/>
    <w:rsid w:val="00520E52"/>
    <w:rsid w:val="00521353"/>
    <w:rsid w:val="00521F95"/>
    <w:rsid w:val="00522AA2"/>
    <w:rsid w:val="0052390C"/>
    <w:rsid w:val="005242ED"/>
    <w:rsid w:val="005261E0"/>
    <w:rsid w:val="00527AB7"/>
    <w:rsid w:val="00527B94"/>
    <w:rsid w:val="005304BC"/>
    <w:rsid w:val="0053112F"/>
    <w:rsid w:val="0053291E"/>
    <w:rsid w:val="00533F3B"/>
    <w:rsid w:val="00534697"/>
    <w:rsid w:val="005355A2"/>
    <w:rsid w:val="005355CA"/>
    <w:rsid w:val="00536CEB"/>
    <w:rsid w:val="005373EF"/>
    <w:rsid w:val="00537B12"/>
    <w:rsid w:val="00542481"/>
    <w:rsid w:val="00542F98"/>
    <w:rsid w:val="00544668"/>
    <w:rsid w:val="0054646F"/>
    <w:rsid w:val="005508EC"/>
    <w:rsid w:val="0055090C"/>
    <w:rsid w:val="00551655"/>
    <w:rsid w:val="00551698"/>
    <w:rsid w:val="00556E89"/>
    <w:rsid w:val="0056027E"/>
    <w:rsid w:val="00562186"/>
    <w:rsid w:val="005633E0"/>
    <w:rsid w:val="0056426C"/>
    <w:rsid w:val="005649D6"/>
    <w:rsid w:val="00565202"/>
    <w:rsid w:val="00567173"/>
    <w:rsid w:val="005673A9"/>
    <w:rsid w:val="005716FC"/>
    <w:rsid w:val="00571D62"/>
    <w:rsid w:val="00573F02"/>
    <w:rsid w:val="00575E36"/>
    <w:rsid w:val="0057637D"/>
    <w:rsid w:val="0057655F"/>
    <w:rsid w:val="005812B7"/>
    <w:rsid w:val="005834BA"/>
    <w:rsid w:val="00590A1B"/>
    <w:rsid w:val="00591598"/>
    <w:rsid w:val="005921BC"/>
    <w:rsid w:val="00593786"/>
    <w:rsid w:val="005944C1"/>
    <w:rsid w:val="005A0E3B"/>
    <w:rsid w:val="005A2B08"/>
    <w:rsid w:val="005A3290"/>
    <w:rsid w:val="005A3AAB"/>
    <w:rsid w:val="005A41D0"/>
    <w:rsid w:val="005A60F9"/>
    <w:rsid w:val="005A6CE9"/>
    <w:rsid w:val="005B12F9"/>
    <w:rsid w:val="005B1ABA"/>
    <w:rsid w:val="005B32A8"/>
    <w:rsid w:val="005B6216"/>
    <w:rsid w:val="005C26C8"/>
    <w:rsid w:val="005C4BFB"/>
    <w:rsid w:val="005C58AF"/>
    <w:rsid w:val="005C5AB8"/>
    <w:rsid w:val="005C6744"/>
    <w:rsid w:val="005C69A6"/>
    <w:rsid w:val="005D0613"/>
    <w:rsid w:val="005D296C"/>
    <w:rsid w:val="005D573E"/>
    <w:rsid w:val="005D5B59"/>
    <w:rsid w:val="005D6190"/>
    <w:rsid w:val="005D64F1"/>
    <w:rsid w:val="005D6803"/>
    <w:rsid w:val="005D77E9"/>
    <w:rsid w:val="005E0074"/>
    <w:rsid w:val="005E092C"/>
    <w:rsid w:val="005E0B21"/>
    <w:rsid w:val="005E1413"/>
    <w:rsid w:val="005E26B7"/>
    <w:rsid w:val="005E6CAE"/>
    <w:rsid w:val="005F1807"/>
    <w:rsid w:val="005F19D2"/>
    <w:rsid w:val="005F2D24"/>
    <w:rsid w:val="005F2FAA"/>
    <w:rsid w:val="005F4718"/>
    <w:rsid w:val="005F5726"/>
    <w:rsid w:val="005F63D4"/>
    <w:rsid w:val="0060072E"/>
    <w:rsid w:val="0060192F"/>
    <w:rsid w:val="00601FA4"/>
    <w:rsid w:val="0060219A"/>
    <w:rsid w:val="00602A14"/>
    <w:rsid w:val="00603B67"/>
    <w:rsid w:val="006050B1"/>
    <w:rsid w:val="00606106"/>
    <w:rsid w:val="00606120"/>
    <w:rsid w:val="0060696E"/>
    <w:rsid w:val="0061101B"/>
    <w:rsid w:val="00611B15"/>
    <w:rsid w:val="0061281F"/>
    <w:rsid w:val="00612DC6"/>
    <w:rsid w:val="006135D9"/>
    <w:rsid w:val="00613848"/>
    <w:rsid w:val="00614976"/>
    <w:rsid w:val="006164CD"/>
    <w:rsid w:val="006176F4"/>
    <w:rsid w:val="00621361"/>
    <w:rsid w:val="00621681"/>
    <w:rsid w:val="006217BC"/>
    <w:rsid w:val="00621FD4"/>
    <w:rsid w:val="006229B8"/>
    <w:rsid w:val="00622CF4"/>
    <w:rsid w:val="00625CBE"/>
    <w:rsid w:val="00627696"/>
    <w:rsid w:val="00627DB4"/>
    <w:rsid w:val="00631213"/>
    <w:rsid w:val="0063170D"/>
    <w:rsid w:val="0063279C"/>
    <w:rsid w:val="00633831"/>
    <w:rsid w:val="00634171"/>
    <w:rsid w:val="00635507"/>
    <w:rsid w:val="00636387"/>
    <w:rsid w:val="00636AC8"/>
    <w:rsid w:val="00637621"/>
    <w:rsid w:val="00637B42"/>
    <w:rsid w:val="006400A0"/>
    <w:rsid w:val="006402DD"/>
    <w:rsid w:val="0064400A"/>
    <w:rsid w:val="00644B88"/>
    <w:rsid w:val="006450AC"/>
    <w:rsid w:val="006460E4"/>
    <w:rsid w:val="006471D1"/>
    <w:rsid w:val="0065098B"/>
    <w:rsid w:val="0065306F"/>
    <w:rsid w:val="00655386"/>
    <w:rsid w:val="0065657D"/>
    <w:rsid w:val="006575DD"/>
    <w:rsid w:val="0066025A"/>
    <w:rsid w:val="0066041B"/>
    <w:rsid w:val="0066193E"/>
    <w:rsid w:val="00662DF2"/>
    <w:rsid w:val="00664449"/>
    <w:rsid w:val="006647CD"/>
    <w:rsid w:val="00665005"/>
    <w:rsid w:val="00670AF4"/>
    <w:rsid w:val="00670FD8"/>
    <w:rsid w:val="006717B0"/>
    <w:rsid w:val="00674404"/>
    <w:rsid w:val="00676EDD"/>
    <w:rsid w:val="00677EA3"/>
    <w:rsid w:val="006801C2"/>
    <w:rsid w:val="00681C65"/>
    <w:rsid w:val="00682215"/>
    <w:rsid w:val="00685C56"/>
    <w:rsid w:val="006863B5"/>
    <w:rsid w:val="00686679"/>
    <w:rsid w:val="00687E7D"/>
    <w:rsid w:val="00690B2B"/>
    <w:rsid w:val="00693668"/>
    <w:rsid w:val="00693858"/>
    <w:rsid w:val="00695F50"/>
    <w:rsid w:val="006A05EE"/>
    <w:rsid w:val="006A1CB3"/>
    <w:rsid w:val="006A6A23"/>
    <w:rsid w:val="006A6E08"/>
    <w:rsid w:val="006A6E7D"/>
    <w:rsid w:val="006A76EE"/>
    <w:rsid w:val="006B2801"/>
    <w:rsid w:val="006B3895"/>
    <w:rsid w:val="006B3974"/>
    <w:rsid w:val="006B3BD2"/>
    <w:rsid w:val="006B5155"/>
    <w:rsid w:val="006B6573"/>
    <w:rsid w:val="006B6F56"/>
    <w:rsid w:val="006B7625"/>
    <w:rsid w:val="006C1555"/>
    <w:rsid w:val="006C1CE9"/>
    <w:rsid w:val="006C32B9"/>
    <w:rsid w:val="006C3A69"/>
    <w:rsid w:val="006C4984"/>
    <w:rsid w:val="006C5D24"/>
    <w:rsid w:val="006C6134"/>
    <w:rsid w:val="006C7DC1"/>
    <w:rsid w:val="006D08CE"/>
    <w:rsid w:val="006D150B"/>
    <w:rsid w:val="006D2615"/>
    <w:rsid w:val="006D2B87"/>
    <w:rsid w:val="006D2E90"/>
    <w:rsid w:val="006D3659"/>
    <w:rsid w:val="006D3832"/>
    <w:rsid w:val="006D455D"/>
    <w:rsid w:val="006D46A9"/>
    <w:rsid w:val="006D5695"/>
    <w:rsid w:val="006D5733"/>
    <w:rsid w:val="006D65BE"/>
    <w:rsid w:val="006D69DD"/>
    <w:rsid w:val="006E08A0"/>
    <w:rsid w:val="006E23DE"/>
    <w:rsid w:val="006E4289"/>
    <w:rsid w:val="006E574F"/>
    <w:rsid w:val="006E67B8"/>
    <w:rsid w:val="006E7589"/>
    <w:rsid w:val="006F08E6"/>
    <w:rsid w:val="006F1466"/>
    <w:rsid w:val="006F2437"/>
    <w:rsid w:val="006F2786"/>
    <w:rsid w:val="006F2C73"/>
    <w:rsid w:val="006F3F9D"/>
    <w:rsid w:val="006F4522"/>
    <w:rsid w:val="006F6340"/>
    <w:rsid w:val="006F6D36"/>
    <w:rsid w:val="00700A24"/>
    <w:rsid w:val="00701BE5"/>
    <w:rsid w:val="0070359A"/>
    <w:rsid w:val="007043AB"/>
    <w:rsid w:val="007046B2"/>
    <w:rsid w:val="00705E2E"/>
    <w:rsid w:val="00706C8C"/>
    <w:rsid w:val="0072064C"/>
    <w:rsid w:val="00722AFD"/>
    <w:rsid w:val="00722D74"/>
    <w:rsid w:val="00723E5E"/>
    <w:rsid w:val="00724B9D"/>
    <w:rsid w:val="00725483"/>
    <w:rsid w:val="0072632D"/>
    <w:rsid w:val="007268B7"/>
    <w:rsid w:val="007274E7"/>
    <w:rsid w:val="00727B51"/>
    <w:rsid w:val="00727D3C"/>
    <w:rsid w:val="00730FED"/>
    <w:rsid w:val="00731B71"/>
    <w:rsid w:val="00733ADD"/>
    <w:rsid w:val="00734160"/>
    <w:rsid w:val="007341C2"/>
    <w:rsid w:val="007354CF"/>
    <w:rsid w:val="0073654F"/>
    <w:rsid w:val="00736D40"/>
    <w:rsid w:val="00737338"/>
    <w:rsid w:val="00737675"/>
    <w:rsid w:val="007378E3"/>
    <w:rsid w:val="00737B78"/>
    <w:rsid w:val="0074087D"/>
    <w:rsid w:val="00740E6D"/>
    <w:rsid w:val="00742DAA"/>
    <w:rsid w:val="007434C0"/>
    <w:rsid w:val="00744920"/>
    <w:rsid w:val="00746E8D"/>
    <w:rsid w:val="00747369"/>
    <w:rsid w:val="0075124C"/>
    <w:rsid w:val="00752221"/>
    <w:rsid w:val="00752FEB"/>
    <w:rsid w:val="00754040"/>
    <w:rsid w:val="00754AD8"/>
    <w:rsid w:val="0075536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84C34"/>
    <w:rsid w:val="00786C4C"/>
    <w:rsid w:val="007901E9"/>
    <w:rsid w:val="0079021D"/>
    <w:rsid w:val="00791462"/>
    <w:rsid w:val="007920EB"/>
    <w:rsid w:val="00792811"/>
    <w:rsid w:val="00794B4F"/>
    <w:rsid w:val="00797371"/>
    <w:rsid w:val="0079756E"/>
    <w:rsid w:val="007A0078"/>
    <w:rsid w:val="007A0346"/>
    <w:rsid w:val="007A0927"/>
    <w:rsid w:val="007A38EF"/>
    <w:rsid w:val="007A4852"/>
    <w:rsid w:val="007A58E3"/>
    <w:rsid w:val="007A6FD8"/>
    <w:rsid w:val="007B123F"/>
    <w:rsid w:val="007B2101"/>
    <w:rsid w:val="007B26E8"/>
    <w:rsid w:val="007B36CE"/>
    <w:rsid w:val="007B3AC4"/>
    <w:rsid w:val="007B4040"/>
    <w:rsid w:val="007B5E17"/>
    <w:rsid w:val="007B6F06"/>
    <w:rsid w:val="007C1052"/>
    <w:rsid w:val="007C4B34"/>
    <w:rsid w:val="007C51E1"/>
    <w:rsid w:val="007C6410"/>
    <w:rsid w:val="007C73F1"/>
    <w:rsid w:val="007D00C3"/>
    <w:rsid w:val="007D1BEF"/>
    <w:rsid w:val="007D34C0"/>
    <w:rsid w:val="007D42D5"/>
    <w:rsid w:val="007D50EE"/>
    <w:rsid w:val="007D5AEA"/>
    <w:rsid w:val="007D6548"/>
    <w:rsid w:val="007E0067"/>
    <w:rsid w:val="007E2C86"/>
    <w:rsid w:val="007E34AB"/>
    <w:rsid w:val="007E48BC"/>
    <w:rsid w:val="007E4CD4"/>
    <w:rsid w:val="007E5B43"/>
    <w:rsid w:val="007E5BBC"/>
    <w:rsid w:val="007E72CC"/>
    <w:rsid w:val="007F1DFC"/>
    <w:rsid w:val="007F322A"/>
    <w:rsid w:val="007F4927"/>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223A6"/>
    <w:rsid w:val="008309A6"/>
    <w:rsid w:val="008314C4"/>
    <w:rsid w:val="008331E9"/>
    <w:rsid w:val="00834551"/>
    <w:rsid w:val="00834DC9"/>
    <w:rsid w:val="00835CB1"/>
    <w:rsid w:val="00836996"/>
    <w:rsid w:val="008370AF"/>
    <w:rsid w:val="00837423"/>
    <w:rsid w:val="008377C6"/>
    <w:rsid w:val="00837AB7"/>
    <w:rsid w:val="008433D3"/>
    <w:rsid w:val="008437AD"/>
    <w:rsid w:val="00845240"/>
    <w:rsid w:val="00847C9D"/>
    <w:rsid w:val="0085157A"/>
    <w:rsid w:val="0085471E"/>
    <w:rsid w:val="00856650"/>
    <w:rsid w:val="00860529"/>
    <w:rsid w:val="008613BE"/>
    <w:rsid w:val="008614B4"/>
    <w:rsid w:val="00861659"/>
    <w:rsid w:val="00861B45"/>
    <w:rsid w:val="00861D29"/>
    <w:rsid w:val="0086287A"/>
    <w:rsid w:val="0086373E"/>
    <w:rsid w:val="00863A7D"/>
    <w:rsid w:val="008643A6"/>
    <w:rsid w:val="008660CC"/>
    <w:rsid w:val="00866B11"/>
    <w:rsid w:val="00870311"/>
    <w:rsid w:val="008703E8"/>
    <w:rsid w:val="00871018"/>
    <w:rsid w:val="00871748"/>
    <w:rsid w:val="008749DD"/>
    <w:rsid w:val="00875571"/>
    <w:rsid w:val="0087611C"/>
    <w:rsid w:val="00880FE9"/>
    <w:rsid w:val="008825E9"/>
    <w:rsid w:val="00885059"/>
    <w:rsid w:val="00885E87"/>
    <w:rsid w:val="00886961"/>
    <w:rsid w:val="00887DBB"/>
    <w:rsid w:val="00890536"/>
    <w:rsid w:val="008906E2"/>
    <w:rsid w:val="00894B17"/>
    <w:rsid w:val="0089720B"/>
    <w:rsid w:val="008A10F4"/>
    <w:rsid w:val="008A1D8F"/>
    <w:rsid w:val="008A31C7"/>
    <w:rsid w:val="008A4412"/>
    <w:rsid w:val="008A460F"/>
    <w:rsid w:val="008A664B"/>
    <w:rsid w:val="008A66CB"/>
    <w:rsid w:val="008A7883"/>
    <w:rsid w:val="008B0124"/>
    <w:rsid w:val="008B078D"/>
    <w:rsid w:val="008B16B6"/>
    <w:rsid w:val="008B1E78"/>
    <w:rsid w:val="008B1F52"/>
    <w:rsid w:val="008B2CB2"/>
    <w:rsid w:val="008B310E"/>
    <w:rsid w:val="008B3819"/>
    <w:rsid w:val="008B4AE3"/>
    <w:rsid w:val="008B753F"/>
    <w:rsid w:val="008B7A42"/>
    <w:rsid w:val="008B7FB1"/>
    <w:rsid w:val="008C1BC9"/>
    <w:rsid w:val="008C2FF5"/>
    <w:rsid w:val="008C4183"/>
    <w:rsid w:val="008C5B7F"/>
    <w:rsid w:val="008C7F98"/>
    <w:rsid w:val="008D04DC"/>
    <w:rsid w:val="008D0F5D"/>
    <w:rsid w:val="008D1FAC"/>
    <w:rsid w:val="008D2E20"/>
    <w:rsid w:val="008D2F7D"/>
    <w:rsid w:val="008D3484"/>
    <w:rsid w:val="008D4CFE"/>
    <w:rsid w:val="008D4DE2"/>
    <w:rsid w:val="008D57CB"/>
    <w:rsid w:val="008D5EFE"/>
    <w:rsid w:val="008D67F8"/>
    <w:rsid w:val="008D69B2"/>
    <w:rsid w:val="008E0966"/>
    <w:rsid w:val="008E1260"/>
    <w:rsid w:val="008E22A1"/>
    <w:rsid w:val="008E5FFE"/>
    <w:rsid w:val="008E60E5"/>
    <w:rsid w:val="008E628D"/>
    <w:rsid w:val="008F20FC"/>
    <w:rsid w:val="008F3328"/>
    <w:rsid w:val="008F356D"/>
    <w:rsid w:val="008F526C"/>
    <w:rsid w:val="008F6343"/>
    <w:rsid w:val="008F79D4"/>
    <w:rsid w:val="00900BE6"/>
    <w:rsid w:val="00901913"/>
    <w:rsid w:val="00901E6E"/>
    <w:rsid w:val="00902129"/>
    <w:rsid w:val="00902BC0"/>
    <w:rsid w:val="00903379"/>
    <w:rsid w:val="00903FBC"/>
    <w:rsid w:val="009068D2"/>
    <w:rsid w:val="00910B09"/>
    <w:rsid w:val="00911B06"/>
    <w:rsid w:val="00914122"/>
    <w:rsid w:val="00914E3D"/>
    <w:rsid w:val="00920884"/>
    <w:rsid w:val="0092198F"/>
    <w:rsid w:val="0092245C"/>
    <w:rsid w:val="0092359B"/>
    <w:rsid w:val="00925034"/>
    <w:rsid w:val="009255EC"/>
    <w:rsid w:val="00926992"/>
    <w:rsid w:val="009271A2"/>
    <w:rsid w:val="0093234E"/>
    <w:rsid w:val="00933315"/>
    <w:rsid w:val="00934551"/>
    <w:rsid w:val="00935236"/>
    <w:rsid w:val="009361EE"/>
    <w:rsid w:val="00936716"/>
    <w:rsid w:val="009370AF"/>
    <w:rsid w:val="00940169"/>
    <w:rsid w:val="00940FA2"/>
    <w:rsid w:val="009411A9"/>
    <w:rsid w:val="0094179B"/>
    <w:rsid w:val="009425D2"/>
    <w:rsid w:val="00945B21"/>
    <w:rsid w:val="0094610A"/>
    <w:rsid w:val="00951FCD"/>
    <w:rsid w:val="00952BE5"/>
    <w:rsid w:val="00952FC6"/>
    <w:rsid w:val="00956252"/>
    <w:rsid w:val="00956DC0"/>
    <w:rsid w:val="00960EC8"/>
    <w:rsid w:val="00960F11"/>
    <w:rsid w:val="00962B0F"/>
    <w:rsid w:val="0096314E"/>
    <w:rsid w:val="00964188"/>
    <w:rsid w:val="00964335"/>
    <w:rsid w:val="009653E3"/>
    <w:rsid w:val="009660FA"/>
    <w:rsid w:val="00966205"/>
    <w:rsid w:val="00966DA4"/>
    <w:rsid w:val="00967F83"/>
    <w:rsid w:val="00971493"/>
    <w:rsid w:val="00971897"/>
    <w:rsid w:val="00971A21"/>
    <w:rsid w:val="00971D2C"/>
    <w:rsid w:val="00972F02"/>
    <w:rsid w:val="00972FF3"/>
    <w:rsid w:val="0097427F"/>
    <w:rsid w:val="00975F02"/>
    <w:rsid w:val="009802BB"/>
    <w:rsid w:val="00980642"/>
    <w:rsid w:val="00981280"/>
    <w:rsid w:val="00982C6F"/>
    <w:rsid w:val="00982D2D"/>
    <w:rsid w:val="009830CC"/>
    <w:rsid w:val="00983663"/>
    <w:rsid w:val="009838B1"/>
    <w:rsid w:val="0098468A"/>
    <w:rsid w:val="0098473B"/>
    <w:rsid w:val="00985C15"/>
    <w:rsid w:val="0098627F"/>
    <w:rsid w:val="009867EE"/>
    <w:rsid w:val="00991BDD"/>
    <w:rsid w:val="00991DEB"/>
    <w:rsid w:val="00991FEE"/>
    <w:rsid w:val="0099438D"/>
    <w:rsid w:val="00994EDF"/>
    <w:rsid w:val="009954AE"/>
    <w:rsid w:val="00996F11"/>
    <w:rsid w:val="00997B7D"/>
    <w:rsid w:val="009A08AF"/>
    <w:rsid w:val="009A08BC"/>
    <w:rsid w:val="009A0B05"/>
    <w:rsid w:val="009A1114"/>
    <w:rsid w:val="009A12EE"/>
    <w:rsid w:val="009A1683"/>
    <w:rsid w:val="009A2536"/>
    <w:rsid w:val="009A3ADF"/>
    <w:rsid w:val="009A6906"/>
    <w:rsid w:val="009A6FDC"/>
    <w:rsid w:val="009A7C6C"/>
    <w:rsid w:val="009B0A27"/>
    <w:rsid w:val="009B1123"/>
    <w:rsid w:val="009B1664"/>
    <w:rsid w:val="009B223D"/>
    <w:rsid w:val="009B43DB"/>
    <w:rsid w:val="009B4838"/>
    <w:rsid w:val="009B5AAE"/>
    <w:rsid w:val="009B5B89"/>
    <w:rsid w:val="009C15AA"/>
    <w:rsid w:val="009C211A"/>
    <w:rsid w:val="009C7BA1"/>
    <w:rsid w:val="009D01E1"/>
    <w:rsid w:val="009D3A40"/>
    <w:rsid w:val="009D4112"/>
    <w:rsid w:val="009D561F"/>
    <w:rsid w:val="009D5AB8"/>
    <w:rsid w:val="009D65A3"/>
    <w:rsid w:val="009E00CD"/>
    <w:rsid w:val="009E0C31"/>
    <w:rsid w:val="009E15ED"/>
    <w:rsid w:val="009E1B08"/>
    <w:rsid w:val="009E228A"/>
    <w:rsid w:val="009E31A8"/>
    <w:rsid w:val="009E581C"/>
    <w:rsid w:val="009E64D8"/>
    <w:rsid w:val="009F021A"/>
    <w:rsid w:val="009F1124"/>
    <w:rsid w:val="009F232D"/>
    <w:rsid w:val="009F2BCA"/>
    <w:rsid w:val="009F37C9"/>
    <w:rsid w:val="009F3BE8"/>
    <w:rsid w:val="009F4371"/>
    <w:rsid w:val="009F4C89"/>
    <w:rsid w:val="009F5D15"/>
    <w:rsid w:val="009F7E18"/>
    <w:rsid w:val="009F7F89"/>
    <w:rsid w:val="00A00A8B"/>
    <w:rsid w:val="00A023CD"/>
    <w:rsid w:val="00A0298B"/>
    <w:rsid w:val="00A02EA1"/>
    <w:rsid w:val="00A0514A"/>
    <w:rsid w:val="00A07BF5"/>
    <w:rsid w:val="00A10441"/>
    <w:rsid w:val="00A134DC"/>
    <w:rsid w:val="00A135E2"/>
    <w:rsid w:val="00A13F75"/>
    <w:rsid w:val="00A14699"/>
    <w:rsid w:val="00A153F5"/>
    <w:rsid w:val="00A161F5"/>
    <w:rsid w:val="00A16719"/>
    <w:rsid w:val="00A2183E"/>
    <w:rsid w:val="00A23026"/>
    <w:rsid w:val="00A2358C"/>
    <w:rsid w:val="00A26820"/>
    <w:rsid w:val="00A2745B"/>
    <w:rsid w:val="00A3070E"/>
    <w:rsid w:val="00A318E5"/>
    <w:rsid w:val="00A33066"/>
    <w:rsid w:val="00A33235"/>
    <w:rsid w:val="00A336A8"/>
    <w:rsid w:val="00A34231"/>
    <w:rsid w:val="00A34895"/>
    <w:rsid w:val="00A34D07"/>
    <w:rsid w:val="00A4055F"/>
    <w:rsid w:val="00A41050"/>
    <w:rsid w:val="00A417BE"/>
    <w:rsid w:val="00A43EF5"/>
    <w:rsid w:val="00A44BCF"/>
    <w:rsid w:val="00A4537F"/>
    <w:rsid w:val="00A45D01"/>
    <w:rsid w:val="00A46F24"/>
    <w:rsid w:val="00A502B2"/>
    <w:rsid w:val="00A50AB5"/>
    <w:rsid w:val="00A515A5"/>
    <w:rsid w:val="00A517C7"/>
    <w:rsid w:val="00A543C0"/>
    <w:rsid w:val="00A55DF5"/>
    <w:rsid w:val="00A57342"/>
    <w:rsid w:val="00A5744C"/>
    <w:rsid w:val="00A60D93"/>
    <w:rsid w:val="00A616F9"/>
    <w:rsid w:val="00A62399"/>
    <w:rsid w:val="00A62751"/>
    <w:rsid w:val="00A647EF"/>
    <w:rsid w:val="00A65B10"/>
    <w:rsid w:val="00A65B59"/>
    <w:rsid w:val="00A67169"/>
    <w:rsid w:val="00A6781A"/>
    <w:rsid w:val="00A7012D"/>
    <w:rsid w:val="00A74F40"/>
    <w:rsid w:val="00A77100"/>
    <w:rsid w:val="00A77471"/>
    <w:rsid w:val="00A77A77"/>
    <w:rsid w:val="00A77CDC"/>
    <w:rsid w:val="00A77E79"/>
    <w:rsid w:val="00A804B4"/>
    <w:rsid w:val="00A81242"/>
    <w:rsid w:val="00A81896"/>
    <w:rsid w:val="00A81E2A"/>
    <w:rsid w:val="00A82484"/>
    <w:rsid w:val="00A8303E"/>
    <w:rsid w:val="00A83569"/>
    <w:rsid w:val="00A856EA"/>
    <w:rsid w:val="00A876EA"/>
    <w:rsid w:val="00A921CD"/>
    <w:rsid w:val="00A93788"/>
    <w:rsid w:val="00A9427D"/>
    <w:rsid w:val="00A95C94"/>
    <w:rsid w:val="00AA1400"/>
    <w:rsid w:val="00AA1DDF"/>
    <w:rsid w:val="00AA4048"/>
    <w:rsid w:val="00AA4A21"/>
    <w:rsid w:val="00AA4EAC"/>
    <w:rsid w:val="00AB0224"/>
    <w:rsid w:val="00AB066A"/>
    <w:rsid w:val="00AB265F"/>
    <w:rsid w:val="00AB5378"/>
    <w:rsid w:val="00AB67FE"/>
    <w:rsid w:val="00AB6F65"/>
    <w:rsid w:val="00AB727D"/>
    <w:rsid w:val="00AB7675"/>
    <w:rsid w:val="00AB7676"/>
    <w:rsid w:val="00AB7DA8"/>
    <w:rsid w:val="00AC0792"/>
    <w:rsid w:val="00AC0B4A"/>
    <w:rsid w:val="00AC17E4"/>
    <w:rsid w:val="00AC2828"/>
    <w:rsid w:val="00AC6D36"/>
    <w:rsid w:val="00AD0FFC"/>
    <w:rsid w:val="00AD17B2"/>
    <w:rsid w:val="00AD18C4"/>
    <w:rsid w:val="00AD2BDC"/>
    <w:rsid w:val="00AD2CB8"/>
    <w:rsid w:val="00AD2E3C"/>
    <w:rsid w:val="00AD39CE"/>
    <w:rsid w:val="00AD486A"/>
    <w:rsid w:val="00AD5880"/>
    <w:rsid w:val="00AD605A"/>
    <w:rsid w:val="00AD6A1A"/>
    <w:rsid w:val="00AE1A3A"/>
    <w:rsid w:val="00AE2472"/>
    <w:rsid w:val="00AE2756"/>
    <w:rsid w:val="00AE32A0"/>
    <w:rsid w:val="00AE5D91"/>
    <w:rsid w:val="00AE660B"/>
    <w:rsid w:val="00AF06D4"/>
    <w:rsid w:val="00AF4CAE"/>
    <w:rsid w:val="00AF6ABE"/>
    <w:rsid w:val="00B00DDA"/>
    <w:rsid w:val="00B01ABF"/>
    <w:rsid w:val="00B01D71"/>
    <w:rsid w:val="00B0230A"/>
    <w:rsid w:val="00B02654"/>
    <w:rsid w:val="00B041AC"/>
    <w:rsid w:val="00B04591"/>
    <w:rsid w:val="00B057F6"/>
    <w:rsid w:val="00B060A7"/>
    <w:rsid w:val="00B07CC7"/>
    <w:rsid w:val="00B07F62"/>
    <w:rsid w:val="00B129CC"/>
    <w:rsid w:val="00B12B16"/>
    <w:rsid w:val="00B152B6"/>
    <w:rsid w:val="00B159E8"/>
    <w:rsid w:val="00B178A4"/>
    <w:rsid w:val="00B20C51"/>
    <w:rsid w:val="00B211C1"/>
    <w:rsid w:val="00B22346"/>
    <w:rsid w:val="00B22B90"/>
    <w:rsid w:val="00B244F0"/>
    <w:rsid w:val="00B24553"/>
    <w:rsid w:val="00B252EE"/>
    <w:rsid w:val="00B25998"/>
    <w:rsid w:val="00B2667D"/>
    <w:rsid w:val="00B304A9"/>
    <w:rsid w:val="00B31747"/>
    <w:rsid w:val="00B346F5"/>
    <w:rsid w:val="00B34796"/>
    <w:rsid w:val="00B34E08"/>
    <w:rsid w:val="00B3583B"/>
    <w:rsid w:val="00B374D1"/>
    <w:rsid w:val="00B41AF5"/>
    <w:rsid w:val="00B42C10"/>
    <w:rsid w:val="00B43024"/>
    <w:rsid w:val="00B4382C"/>
    <w:rsid w:val="00B4538A"/>
    <w:rsid w:val="00B46FA1"/>
    <w:rsid w:val="00B4765F"/>
    <w:rsid w:val="00B5040A"/>
    <w:rsid w:val="00B51C2D"/>
    <w:rsid w:val="00B52CCB"/>
    <w:rsid w:val="00B53CFD"/>
    <w:rsid w:val="00B559B9"/>
    <w:rsid w:val="00B55C29"/>
    <w:rsid w:val="00B55FE0"/>
    <w:rsid w:val="00B57244"/>
    <w:rsid w:val="00B60E20"/>
    <w:rsid w:val="00B61E06"/>
    <w:rsid w:val="00B62648"/>
    <w:rsid w:val="00B628B5"/>
    <w:rsid w:val="00B62FB3"/>
    <w:rsid w:val="00B63139"/>
    <w:rsid w:val="00B64084"/>
    <w:rsid w:val="00B65256"/>
    <w:rsid w:val="00B6548E"/>
    <w:rsid w:val="00B654BE"/>
    <w:rsid w:val="00B65FAA"/>
    <w:rsid w:val="00B66A33"/>
    <w:rsid w:val="00B66FCB"/>
    <w:rsid w:val="00B70ACD"/>
    <w:rsid w:val="00B742BF"/>
    <w:rsid w:val="00B7520F"/>
    <w:rsid w:val="00B75801"/>
    <w:rsid w:val="00B7639C"/>
    <w:rsid w:val="00B77F2B"/>
    <w:rsid w:val="00B77F30"/>
    <w:rsid w:val="00B84775"/>
    <w:rsid w:val="00B86A9C"/>
    <w:rsid w:val="00B87046"/>
    <w:rsid w:val="00B87FD5"/>
    <w:rsid w:val="00B90994"/>
    <w:rsid w:val="00B90F33"/>
    <w:rsid w:val="00B924BD"/>
    <w:rsid w:val="00B92730"/>
    <w:rsid w:val="00B931D6"/>
    <w:rsid w:val="00B9344E"/>
    <w:rsid w:val="00B938CD"/>
    <w:rsid w:val="00B96EF8"/>
    <w:rsid w:val="00B971DF"/>
    <w:rsid w:val="00B97374"/>
    <w:rsid w:val="00B97658"/>
    <w:rsid w:val="00B9790D"/>
    <w:rsid w:val="00BA12DC"/>
    <w:rsid w:val="00BA1508"/>
    <w:rsid w:val="00BA479F"/>
    <w:rsid w:val="00BA4A3E"/>
    <w:rsid w:val="00BA6B0B"/>
    <w:rsid w:val="00BA72DB"/>
    <w:rsid w:val="00BB21E3"/>
    <w:rsid w:val="00BB2C03"/>
    <w:rsid w:val="00BB306F"/>
    <w:rsid w:val="00BB34DC"/>
    <w:rsid w:val="00BB3C30"/>
    <w:rsid w:val="00BB493C"/>
    <w:rsid w:val="00BB539B"/>
    <w:rsid w:val="00BB5B51"/>
    <w:rsid w:val="00BB67CA"/>
    <w:rsid w:val="00BB742C"/>
    <w:rsid w:val="00BC0969"/>
    <w:rsid w:val="00BC1922"/>
    <w:rsid w:val="00BC2C99"/>
    <w:rsid w:val="00BC3739"/>
    <w:rsid w:val="00BC3E20"/>
    <w:rsid w:val="00BC4E1E"/>
    <w:rsid w:val="00BC5F73"/>
    <w:rsid w:val="00BC64C9"/>
    <w:rsid w:val="00BC69E7"/>
    <w:rsid w:val="00BD1075"/>
    <w:rsid w:val="00BD19E3"/>
    <w:rsid w:val="00BD3B75"/>
    <w:rsid w:val="00BD59BC"/>
    <w:rsid w:val="00BD5B44"/>
    <w:rsid w:val="00BD5D50"/>
    <w:rsid w:val="00BE06D9"/>
    <w:rsid w:val="00BE0DC2"/>
    <w:rsid w:val="00BE4C8D"/>
    <w:rsid w:val="00BE5008"/>
    <w:rsid w:val="00BE5571"/>
    <w:rsid w:val="00BE689B"/>
    <w:rsid w:val="00BE7854"/>
    <w:rsid w:val="00BF0E71"/>
    <w:rsid w:val="00BF53FF"/>
    <w:rsid w:val="00BF5C0A"/>
    <w:rsid w:val="00BF6892"/>
    <w:rsid w:val="00BF7827"/>
    <w:rsid w:val="00C03380"/>
    <w:rsid w:val="00C049E1"/>
    <w:rsid w:val="00C04D73"/>
    <w:rsid w:val="00C0703E"/>
    <w:rsid w:val="00C0748C"/>
    <w:rsid w:val="00C10125"/>
    <w:rsid w:val="00C103CF"/>
    <w:rsid w:val="00C105C7"/>
    <w:rsid w:val="00C1112E"/>
    <w:rsid w:val="00C11610"/>
    <w:rsid w:val="00C11A95"/>
    <w:rsid w:val="00C11D79"/>
    <w:rsid w:val="00C12964"/>
    <w:rsid w:val="00C13A71"/>
    <w:rsid w:val="00C140F1"/>
    <w:rsid w:val="00C159C6"/>
    <w:rsid w:val="00C15C57"/>
    <w:rsid w:val="00C2044C"/>
    <w:rsid w:val="00C213FC"/>
    <w:rsid w:val="00C21D57"/>
    <w:rsid w:val="00C227AF"/>
    <w:rsid w:val="00C234C4"/>
    <w:rsid w:val="00C24C49"/>
    <w:rsid w:val="00C25872"/>
    <w:rsid w:val="00C264D5"/>
    <w:rsid w:val="00C26B87"/>
    <w:rsid w:val="00C278F3"/>
    <w:rsid w:val="00C2793E"/>
    <w:rsid w:val="00C30B72"/>
    <w:rsid w:val="00C31424"/>
    <w:rsid w:val="00C31827"/>
    <w:rsid w:val="00C318D3"/>
    <w:rsid w:val="00C3191F"/>
    <w:rsid w:val="00C324AA"/>
    <w:rsid w:val="00C32745"/>
    <w:rsid w:val="00C33DDC"/>
    <w:rsid w:val="00C35EA6"/>
    <w:rsid w:val="00C3633B"/>
    <w:rsid w:val="00C36EC8"/>
    <w:rsid w:val="00C376C1"/>
    <w:rsid w:val="00C427DE"/>
    <w:rsid w:val="00C43B6E"/>
    <w:rsid w:val="00C45338"/>
    <w:rsid w:val="00C46EEA"/>
    <w:rsid w:val="00C47066"/>
    <w:rsid w:val="00C505DC"/>
    <w:rsid w:val="00C51709"/>
    <w:rsid w:val="00C52069"/>
    <w:rsid w:val="00C53FE9"/>
    <w:rsid w:val="00C5583D"/>
    <w:rsid w:val="00C559B9"/>
    <w:rsid w:val="00C55B25"/>
    <w:rsid w:val="00C574F0"/>
    <w:rsid w:val="00C57659"/>
    <w:rsid w:val="00C576D0"/>
    <w:rsid w:val="00C57DC1"/>
    <w:rsid w:val="00C605FC"/>
    <w:rsid w:val="00C60714"/>
    <w:rsid w:val="00C614E5"/>
    <w:rsid w:val="00C6181A"/>
    <w:rsid w:val="00C61887"/>
    <w:rsid w:val="00C61FD1"/>
    <w:rsid w:val="00C638FB"/>
    <w:rsid w:val="00C67452"/>
    <w:rsid w:val="00C67460"/>
    <w:rsid w:val="00C67BE6"/>
    <w:rsid w:val="00C7002D"/>
    <w:rsid w:val="00C71F95"/>
    <w:rsid w:val="00C74243"/>
    <w:rsid w:val="00C74777"/>
    <w:rsid w:val="00C802A0"/>
    <w:rsid w:val="00C80BCB"/>
    <w:rsid w:val="00C81D18"/>
    <w:rsid w:val="00C82913"/>
    <w:rsid w:val="00C82AE3"/>
    <w:rsid w:val="00C8342D"/>
    <w:rsid w:val="00C83ABC"/>
    <w:rsid w:val="00C83AF6"/>
    <w:rsid w:val="00C851C4"/>
    <w:rsid w:val="00C872F8"/>
    <w:rsid w:val="00C87B99"/>
    <w:rsid w:val="00C93A24"/>
    <w:rsid w:val="00C94E72"/>
    <w:rsid w:val="00C9736A"/>
    <w:rsid w:val="00C974DC"/>
    <w:rsid w:val="00CA0056"/>
    <w:rsid w:val="00CA131C"/>
    <w:rsid w:val="00CA2CA6"/>
    <w:rsid w:val="00CA4698"/>
    <w:rsid w:val="00CA4F61"/>
    <w:rsid w:val="00CA5148"/>
    <w:rsid w:val="00CA673D"/>
    <w:rsid w:val="00CA68FD"/>
    <w:rsid w:val="00CB0819"/>
    <w:rsid w:val="00CB3BBA"/>
    <w:rsid w:val="00CB4A32"/>
    <w:rsid w:val="00CB5E99"/>
    <w:rsid w:val="00CB6943"/>
    <w:rsid w:val="00CC064B"/>
    <w:rsid w:val="00CC36EB"/>
    <w:rsid w:val="00CC3790"/>
    <w:rsid w:val="00CC4C1B"/>
    <w:rsid w:val="00CC6413"/>
    <w:rsid w:val="00CD0D8D"/>
    <w:rsid w:val="00CD0F32"/>
    <w:rsid w:val="00CD21DC"/>
    <w:rsid w:val="00CD3643"/>
    <w:rsid w:val="00CD43B5"/>
    <w:rsid w:val="00CD4876"/>
    <w:rsid w:val="00CD5691"/>
    <w:rsid w:val="00CD5C1D"/>
    <w:rsid w:val="00CE041E"/>
    <w:rsid w:val="00CE149D"/>
    <w:rsid w:val="00CE1C5D"/>
    <w:rsid w:val="00CE598D"/>
    <w:rsid w:val="00CE7661"/>
    <w:rsid w:val="00CE7EB4"/>
    <w:rsid w:val="00CF1DCB"/>
    <w:rsid w:val="00CF2BA6"/>
    <w:rsid w:val="00CF2E16"/>
    <w:rsid w:val="00CF401E"/>
    <w:rsid w:val="00CF56F6"/>
    <w:rsid w:val="00D00FD9"/>
    <w:rsid w:val="00D01C16"/>
    <w:rsid w:val="00D01E66"/>
    <w:rsid w:val="00D03894"/>
    <w:rsid w:val="00D11463"/>
    <w:rsid w:val="00D11A28"/>
    <w:rsid w:val="00D11ED5"/>
    <w:rsid w:val="00D121EE"/>
    <w:rsid w:val="00D126A9"/>
    <w:rsid w:val="00D12DC8"/>
    <w:rsid w:val="00D13938"/>
    <w:rsid w:val="00D151F3"/>
    <w:rsid w:val="00D17BAC"/>
    <w:rsid w:val="00D20AD0"/>
    <w:rsid w:val="00D20FCE"/>
    <w:rsid w:val="00D217C4"/>
    <w:rsid w:val="00D253F0"/>
    <w:rsid w:val="00D25549"/>
    <w:rsid w:val="00D262D2"/>
    <w:rsid w:val="00D272EA"/>
    <w:rsid w:val="00D2783A"/>
    <w:rsid w:val="00D32FFA"/>
    <w:rsid w:val="00D33BE3"/>
    <w:rsid w:val="00D3553E"/>
    <w:rsid w:val="00D412F3"/>
    <w:rsid w:val="00D42E30"/>
    <w:rsid w:val="00D443B8"/>
    <w:rsid w:val="00D4516A"/>
    <w:rsid w:val="00D45A16"/>
    <w:rsid w:val="00D45D9D"/>
    <w:rsid w:val="00D46DAB"/>
    <w:rsid w:val="00D46EFF"/>
    <w:rsid w:val="00D4733A"/>
    <w:rsid w:val="00D51989"/>
    <w:rsid w:val="00D57C3F"/>
    <w:rsid w:val="00D57F19"/>
    <w:rsid w:val="00D6145F"/>
    <w:rsid w:val="00D6155E"/>
    <w:rsid w:val="00D6187B"/>
    <w:rsid w:val="00D625B0"/>
    <w:rsid w:val="00D63FA8"/>
    <w:rsid w:val="00D640D0"/>
    <w:rsid w:val="00D64EB5"/>
    <w:rsid w:val="00D65E96"/>
    <w:rsid w:val="00D6739A"/>
    <w:rsid w:val="00D67E45"/>
    <w:rsid w:val="00D703B6"/>
    <w:rsid w:val="00D72C8B"/>
    <w:rsid w:val="00D74FA8"/>
    <w:rsid w:val="00D7766E"/>
    <w:rsid w:val="00D776A2"/>
    <w:rsid w:val="00D812DA"/>
    <w:rsid w:val="00D831D2"/>
    <w:rsid w:val="00D83DFB"/>
    <w:rsid w:val="00D85AEA"/>
    <w:rsid w:val="00D86EFD"/>
    <w:rsid w:val="00D91431"/>
    <w:rsid w:val="00D9384F"/>
    <w:rsid w:val="00D9399B"/>
    <w:rsid w:val="00D94307"/>
    <w:rsid w:val="00D95034"/>
    <w:rsid w:val="00D953A5"/>
    <w:rsid w:val="00D963B6"/>
    <w:rsid w:val="00D97449"/>
    <w:rsid w:val="00D974D3"/>
    <w:rsid w:val="00DA0750"/>
    <w:rsid w:val="00DA113A"/>
    <w:rsid w:val="00DA2DF5"/>
    <w:rsid w:val="00DA3326"/>
    <w:rsid w:val="00DA37B1"/>
    <w:rsid w:val="00DA4B16"/>
    <w:rsid w:val="00DA55D2"/>
    <w:rsid w:val="00DB0E6D"/>
    <w:rsid w:val="00DB1775"/>
    <w:rsid w:val="00DB1E84"/>
    <w:rsid w:val="00DB6989"/>
    <w:rsid w:val="00DB7622"/>
    <w:rsid w:val="00DB7A63"/>
    <w:rsid w:val="00DC03ED"/>
    <w:rsid w:val="00DC0783"/>
    <w:rsid w:val="00DC16C5"/>
    <w:rsid w:val="00DC2933"/>
    <w:rsid w:val="00DC4097"/>
    <w:rsid w:val="00DC427E"/>
    <w:rsid w:val="00DC58D5"/>
    <w:rsid w:val="00DC5D58"/>
    <w:rsid w:val="00DC6D82"/>
    <w:rsid w:val="00DD09A8"/>
    <w:rsid w:val="00DD110F"/>
    <w:rsid w:val="00DD1DA5"/>
    <w:rsid w:val="00DD2344"/>
    <w:rsid w:val="00DD2DD9"/>
    <w:rsid w:val="00DD2ED1"/>
    <w:rsid w:val="00DD3B11"/>
    <w:rsid w:val="00DD4105"/>
    <w:rsid w:val="00DD498D"/>
    <w:rsid w:val="00DD6286"/>
    <w:rsid w:val="00DD6AC9"/>
    <w:rsid w:val="00DD75A6"/>
    <w:rsid w:val="00DD7B26"/>
    <w:rsid w:val="00DE0A47"/>
    <w:rsid w:val="00DE1965"/>
    <w:rsid w:val="00DE2C0A"/>
    <w:rsid w:val="00DE3BCD"/>
    <w:rsid w:val="00DF031E"/>
    <w:rsid w:val="00DF185F"/>
    <w:rsid w:val="00DF2046"/>
    <w:rsid w:val="00DF69CD"/>
    <w:rsid w:val="00DF6AE3"/>
    <w:rsid w:val="00DF7161"/>
    <w:rsid w:val="00DF7C35"/>
    <w:rsid w:val="00E04934"/>
    <w:rsid w:val="00E05035"/>
    <w:rsid w:val="00E06B62"/>
    <w:rsid w:val="00E1102D"/>
    <w:rsid w:val="00E118BF"/>
    <w:rsid w:val="00E11B6E"/>
    <w:rsid w:val="00E1270E"/>
    <w:rsid w:val="00E131C5"/>
    <w:rsid w:val="00E135E4"/>
    <w:rsid w:val="00E140EC"/>
    <w:rsid w:val="00E14C0C"/>
    <w:rsid w:val="00E14CA3"/>
    <w:rsid w:val="00E14F30"/>
    <w:rsid w:val="00E15467"/>
    <w:rsid w:val="00E159FD"/>
    <w:rsid w:val="00E1780F"/>
    <w:rsid w:val="00E211DF"/>
    <w:rsid w:val="00E21EEA"/>
    <w:rsid w:val="00E24379"/>
    <w:rsid w:val="00E25D5A"/>
    <w:rsid w:val="00E3003F"/>
    <w:rsid w:val="00E30932"/>
    <w:rsid w:val="00E32243"/>
    <w:rsid w:val="00E33D5A"/>
    <w:rsid w:val="00E34585"/>
    <w:rsid w:val="00E347BF"/>
    <w:rsid w:val="00E34FFB"/>
    <w:rsid w:val="00E35BF3"/>
    <w:rsid w:val="00E3769D"/>
    <w:rsid w:val="00E37C34"/>
    <w:rsid w:val="00E37EB5"/>
    <w:rsid w:val="00E40597"/>
    <w:rsid w:val="00E409C9"/>
    <w:rsid w:val="00E40CA3"/>
    <w:rsid w:val="00E40D81"/>
    <w:rsid w:val="00E40FEB"/>
    <w:rsid w:val="00E41C06"/>
    <w:rsid w:val="00E43524"/>
    <w:rsid w:val="00E43DAA"/>
    <w:rsid w:val="00E473A7"/>
    <w:rsid w:val="00E47C4C"/>
    <w:rsid w:val="00E47C93"/>
    <w:rsid w:val="00E519CA"/>
    <w:rsid w:val="00E552BD"/>
    <w:rsid w:val="00E55D94"/>
    <w:rsid w:val="00E570F4"/>
    <w:rsid w:val="00E572A9"/>
    <w:rsid w:val="00E614C1"/>
    <w:rsid w:val="00E61C08"/>
    <w:rsid w:val="00E6258A"/>
    <w:rsid w:val="00E63C3D"/>
    <w:rsid w:val="00E6474D"/>
    <w:rsid w:val="00E655A7"/>
    <w:rsid w:val="00E658BF"/>
    <w:rsid w:val="00E674A6"/>
    <w:rsid w:val="00E6778E"/>
    <w:rsid w:val="00E67B4B"/>
    <w:rsid w:val="00E67D53"/>
    <w:rsid w:val="00E7210E"/>
    <w:rsid w:val="00E74116"/>
    <w:rsid w:val="00E74B75"/>
    <w:rsid w:val="00E751DF"/>
    <w:rsid w:val="00E7590F"/>
    <w:rsid w:val="00E76363"/>
    <w:rsid w:val="00E76B18"/>
    <w:rsid w:val="00E76CF2"/>
    <w:rsid w:val="00E779AC"/>
    <w:rsid w:val="00E80FEF"/>
    <w:rsid w:val="00E81704"/>
    <w:rsid w:val="00E83DBB"/>
    <w:rsid w:val="00E845C6"/>
    <w:rsid w:val="00E859B1"/>
    <w:rsid w:val="00E870EF"/>
    <w:rsid w:val="00E90BB5"/>
    <w:rsid w:val="00E91758"/>
    <w:rsid w:val="00E91D7D"/>
    <w:rsid w:val="00E92117"/>
    <w:rsid w:val="00E92155"/>
    <w:rsid w:val="00E95D99"/>
    <w:rsid w:val="00E961FF"/>
    <w:rsid w:val="00EA0326"/>
    <w:rsid w:val="00EA29FA"/>
    <w:rsid w:val="00EA366F"/>
    <w:rsid w:val="00EA36BD"/>
    <w:rsid w:val="00EA385F"/>
    <w:rsid w:val="00EA674E"/>
    <w:rsid w:val="00EB17DD"/>
    <w:rsid w:val="00EB1B7D"/>
    <w:rsid w:val="00EB1F70"/>
    <w:rsid w:val="00EB23BD"/>
    <w:rsid w:val="00EB37F5"/>
    <w:rsid w:val="00EB5D3C"/>
    <w:rsid w:val="00EB75F0"/>
    <w:rsid w:val="00EC35CE"/>
    <w:rsid w:val="00EC3B8F"/>
    <w:rsid w:val="00EC4BDA"/>
    <w:rsid w:val="00ED09C7"/>
    <w:rsid w:val="00ED31C4"/>
    <w:rsid w:val="00ED7B3B"/>
    <w:rsid w:val="00EE04AA"/>
    <w:rsid w:val="00EE35FA"/>
    <w:rsid w:val="00EE3988"/>
    <w:rsid w:val="00EE42BF"/>
    <w:rsid w:val="00EE49EB"/>
    <w:rsid w:val="00EE6093"/>
    <w:rsid w:val="00EE6390"/>
    <w:rsid w:val="00EE6527"/>
    <w:rsid w:val="00EE7139"/>
    <w:rsid w:val="00EF18CF"/>
    <w:rsid w:val="00EF2E59"/>
    <w:rsid w:val="00EF475A"/>
    <w:rsid w:val="00EF571B"/>
    <w:rsid w:val="00EF779C"/>
    <w:rsid w:val="00EF7D58"/>
    <w:rsid w:val="00F030A6"/>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2610D"/>
    <w:rsid w:val="00F27D32"/>
    <w:rsid w:val="00F31C55"/>
    <w:rsid w:val="00F3355C"/>
    <w:rsid w:val="00F34B34"/>
    <w:rsid w:val="00F34E24"/>
    <w:rsid w:val="00F356EB"/>
    <w:rsid w:val="00F3652E"/>
    <w:rsid w:val="00F36ED4"/>
    <w:rsid w:val="00F3754B"/>
    <w:rsid w:val="00F37FDB"/>
    <w:rsid w:val="00F40A6F"/>
    <w:rsid w:val="00F4187B"/>
    <w:rsid w:val="00F41AE2"/>
    <w:rsid w:val="00F43070"/>
    <w:rsid w:val="00F43C8E"/>
    <w:rsid w:val="00F44A4A"/>
    <w:rsid w:val="00F450F9"/>
    <w:rsid w:val="00F45F5D"/>
    <w:rsid w:val="00F47414"/>
    <w:rsid w:val="00F509D4"/>
    <w:rsid w:val="00F5201F"/>
    <w:rsid w:val="00F52EDC"/>
    <w:rsid w:val="00F536E1"/>
    <w:rsid w:val="00F53BD9"/>
    <w:rsid w:val="00F54DC5"/>
    <w:rsid w:val="00F554EF"/>
    <w:rsid w:val="00F5735B"/>
    <w:rsid w:val="00F61C43"/>
    <w:rsid w:val="00F64229"/>
    <w:rsid w:val="00F65088"/>
    <w:rsid w:val="00F65706"/>
    <w:rsid w:val="00F65CDB"/>
    <w:rsid w:val="00F7071E"/>
    <w:rsid w:val="00F70E3B"/>
    <w:rsid w:val="00F71175"/>
    <w:rsid w:val="00F71431"/>
    <w:rsid w:val="00F71B78"/>
    <w:rsid w:val="00F727F2"/>
    <w:rsid w:val="00F75159"/>
    <w:rsid w:val="00F76448"/>
    <w:rsid w:val="00F7645B"/>
    <w:rsid w:val="00F77D26"/>
    <w:rsid w:val="00F804A4"/>
    <w:rsid w:val="00F805DC"/>
    <w:rsid w:val="00F807E3"/>
    <w:rsid w:val="00F81459"/>
    <w:rsid w:val="00F81A0C"/>
    <w:rsid w:val="00F84C65"/>
    <w:rsid w:val="00F85117"/>
    <w:rsid w:val="00F85462"/>
    <w:rsid w:val="00F85698"/>
    <w:rsid w:val="00F86E0C"/>
    <w:rsid w:val="00F86FAA"/>
    <w:rsid w:val="00F87826"/>
    <w:rsid w:val="00F91C4C"/>
    <w:rsid w:val="00F93108"/>
    <w:rsid w:val="00F935EB"/>
    <w:rsid w:val="00F94925"/>
    <w:rsid w:val="00F95B55"/>
    <w:rsid w:val="00F9754F"/>
    <w:rsid w:val="00F97E18"/>
    <w:rsid w:val="00FA0811"/>
    <w:rsid w:val="00FA3C13"/>
    <w:rsid w:val="00FA40D7"/>
    <w:rsid w:val="00FA44EB"/>
    <w:rsid w:val="00FA67EB"/>
    <w:rsid w:val="00FA6A0D"/>
    <w:rsid w:val="00FB06DC"/>
    <w:rsid w:val="00FB0758"/>
    <w:rsid w:val="00FB1D5C"/>
    <w:rsid w:val="00FB2C5D"/>
    <w:rsid w:val="00FB34CC"/>
    <w:rsid w:val="00FB3766"/>
    <w:rsid w:val="00FB3A0B"/>
    <w:rsid w:val="00FB3EF7"/>
    <w:rsid w:val="00FB75C5"/>
    <w:rsid w:val="00FC019E"/>
    <w:rsid w:val="00FC0AF3"/>
    <w:rsid w:val="00FC29F5"/>
    <w:rsid w:val="00FC2F34"/>
    <w:rsid w:val="00FC53A5"/>
    <w:rsid w:val="00FC5445"/>
    <w:rsid w:val="00FC5B98"/>
    <w:rsid w:val="00FC63B6"/>
    <w:rsid w:val="00FC75D2"/>
    <w:rsid w:val="00FD1A51"/>
    <w:rsid w:val="00FD49D2"/>
    <w:rsid w:val="00FD590C"/>
    <w:rsid w:val="00FD6754"/>
    <w:rsid w:val="00FE047C"/>
    <w:rsid w:val="00FE2342"/>
    <w:rsid w:val="00FE36FA"/>
    <w:rsid w:val="00FE3BF1"/>
    <w:rsid w:val="00FE6F33"/>
    <w:rsid w:val="00FF0053"/>
    <w:rsid w:val="00FF06F2"/>
    <w:rsid w:val="00FF5897"/>
    <w:rsid w:val="00FF7215"/>
    <w:rsid w:val="00FF7C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uiPriority w:val="99"/>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aliases w:val="Footnote Text Char Знак Знак,Footnote Text Char Знак,Footnote Text Char Знак Знак Знак Знак"/>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qFormat/>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qFormat/>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aliases w:val="Footnote Text Char Знак Знак Знак,Footnote Text Char Знак Знак1,Footnote Text Char Знак Знак Знак Знак Знак"/>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 w:type="character" w:customStyle="1" w:styleId="fontstyle01">
    <w:name w:val="fontstyle01"/>
    <w:basedOn w:val="a0"/>
    <w:rsid w:val="00EA29FA"/>
    <w:rPr>
      <w:rFonts w:ascii="TimesNewRomanPSMT" w:hAnsi="TimesNewRomanPSMT"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179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link w:val="1c"/>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paragraph" w:styleId="aff6">
    <w:name w:val="Balloon Text"/>
    <w:basedOn w:val="a"/>
    <w:link w:val="1f4"/>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nhideWhenUsed/>
    <w:rsid w:val="009C211A"/>
    <w:rPr>
      <w:sz w:val="16"/>
      <w:szCs w:val="16"/>
    </w:rPr>
  </w:style>
  <w:style w:type="paragraph" w:styleId="afff1">
    <w:name w:val="annotation text"/>
    <w:basedOn w:val="a"/>
    <w:link w:val="1fc"/>
    <w:semiHidden/>
    <w:unhideWhenUsed/>
    <w:rsid w:val="009C211A"/>
    <w:rPr>
      <w:sz w:val="20"/>
      <w:szCs w:val="20"/>
    </w:rPr>
  </w:style>
  <w:style w:type="character" w:customStyle="1" w:styleId="1fc">
    <w:name w:val="Текст примечания Знак1"/>
    <w:basedOn w:val="a0"/>
    <w:link w:val="afff1"/>
    <w:semiHidden/>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1b">
    <w:name w:val="Верхний колонтитул Знак1"/>
    <w:basedOn w:val="a0"/>
    <w:link w:val="afb"/>
    <w:uiPriority w:val="99"/>
    <w:rsid w:val="00D83DFB"/>
    <w:rPr>
      <w:sz w:val="24"/>
      <w:szCs w:val="24"/>
      <w:lang w:eastAsia="ar-SA"/>
    </w:rPr>
  </w:style>
  <w:style w:type="character" w:customStyle="1" w:styleId="1d">
    <w:name w:val="Нижний колонтитул Знак1"/>
    <w:basedOn w:val="a0"/>
    <w:link w:val="afd"/>
    <w:uiPriority w:val="99"/>
    <w:rsid w:val="00D83DFB"/>
    <w:rPr>
      <w:rFonts w:eastAsia="MS Mincho"/>
      <w:spacing w:val="-2"/>
      <w:sz w:val="24"/>
      <w:szCs w:val="24"/>
      <w:lang w:eastAsia="ar-SA"/>
    </w:rPr>
  </w:style>
  <w:style w:type="character" w:customStyle="1" w:styleId="1c">
    <w:name w:val="Основной текст с отступом Знак1"/>
    <w:basedOn w:val="a0"/>
    <w:link w:val="afc"/>
    <w:rsid w:val="005C26C8"/>
    <w:rPr>
      <w:sz w:val="28"/>
      <w:lang w:eastAsia="ar-SA"/>
    </w:rPr>
  </w:style>
  <w:style w:type="character" w:customStyle="1" w:styleId="1f">
    <w:name w:val="Текст сноски Знак1"/>
    <w:basedOn w:val="a0"/>
    <w:link w:val="afe"/>
    <w:rsid w:val="005C26C8"/>
    <w:rPr>
      <w:lang w:eastAsia="ar-SA"/>
    </w:rPr>
  </w:style>
  <w:style w:type="character" w:customStyle="1" w:styleId="aff2">
    <w:name w:val="Название Знак"/>
    <w:basedOn w:val="a0"/>
    <w:link w:val="aff0"/>
    <w:rsid w:val="005C26C8"/>
    <w:rPr>
      <w:rFonts w:ascii="Arial" w:hAnsi="Arial" w:cs="Arial"/>
      <w:b/>
      <w:bCs/>
      <w:kern w:val="1"/>
      <w:sz w:val="32"/>
      <w:szCs w:val="32"/>
      <w:lang w:eastAsia="ar-SA"/>
    </w:rPr>
  </w:style>
  <w:style w:type="character" w:customStyle="1" w:styleId="1f1">
    <w:name w:val="Подзаголовок Знак1"/>
    <w:basedOn w:val="a0"/>
    <w:link w:val="aff1"/>
    <w:rsid w:val="005C26C8"/>
    <w:rPr>
      <w:b/>
      <w:bCs/>
      <w:sz w:val="24"/>
      <w:szCs w:val="24"/>
      <w:lang w:eastAsia="ar-SA"/>
    </w:rPr>
  </w:style>
  <w:style w:type="character" w:customStyle="1" w:styleId="1f3">
    <w:name w:val="Тема примечания Знак1"/>
    <w:basedOn w:val="1fc"/>
    <w:link w:val="aff5"/>
    <w:rsid w:val="005C26C8"/>
    <w:rPr>
      <w:b/>
      <w:bCs/>
      <w:lang w:eastAsia="ar-SA"/>
    </w:rPr>
  </w:style>
  <w:style w:type="character" w:customStyle="1" w:styleId="1f4">
    <w:name w:val="Текст выноски Знак1"/>
    <w:basedOn w:val="a0"/>
    <w:link w:val="aff6"/>
    <w:rsid w:val="005C26C8"/>
    <w:rPr>
      <w:rFonts w:ascii="Tahoma" w:hAnsi="Tahoma"/>
      <w:sz w:val="16"/>
      <w:szCs w:val="16"/>
      <w:lang w:eastAsia="ar-SA"/>
    </w:rPr>
  </w:style>
  <w:style w:type="character" w:customStyle="1" w:styleId="1fb">
    <w:name w:val="Текст концевой сноски Знак1"/>
    <w:basedOn w:val="a0"/>
    <w:link w:val="affc"/>
    <w:rsid w:val="005C26C8"/>
    <w:rPr>
      <w:lang w:eastAsia="ar-SA"/>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05869880">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615871183">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761877438">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cont.com/the-company/stop-corruption/trust-line-stop-corruption"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trcont.co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BoldorzhievaVIU@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nalog.ru/rn77/taxation/submission_statements/operations/"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3.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465626-115F-44C9-A452-AEA02FA76D6C}">
  <ds:schemaRefs>
    <ds:schemaRef ds:uri="http://schemas.openxmlformats.org/officeDocument/2006/bibliography"/>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4.xml><?xml version="1.0" encoding="utf-8"?>
<ds:datastoreItem xmlns:ds="http://schemas.openxmlformats.org/officeDocument/2006/customXml" ds:itemID="{815155FB-04C9-46D3-A9CF-ED75D368C855}">
  <ds:schemaRefs>
    <ds:schemaRef ds:uri="http://schemas.openxmlformats.org/officeDocument/2006/bibliography"/>
  </ds:schemaRefs>
</ds:datastoreItem>
</file>

<file path=customXml/itemProps5.xml><?xml version="1.0" encoding="utf-8"?>
<ds:datastoreItem xmlns:ds="http://schemas.openxmlformats.org/officeDocument/2006/customXml" ds:itemID="{F71322BA-5170-4D26-8197-614160C5E531}">
  <ds:schemaRefs>
    <ds:schemaRef ds:uri="http://schemas.openxmlformats.org/officeDocument/2006/bibliography"/>
  </ds:schemaRefs>
</ds:datastoreItem>
</file>

<file path=customXml/itemProps6.xml><?xml version="1.0" encoding="utf-8"?>
<ds:datastoreItem xmlns:ds="http://schemas.openxmlformats.org/officeDocument/2006/customXml" ds:itemID="{771513CD-4E85-4992-B85B-879D8A9D7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64</Pages>
  <Words>21366</Words>
  <Characters>121790</Characters>
  <Application>Microsoft Office Word</Application>
  <DocSecurity>0</DocSecurity>
  <Lines>1014</Lines>
  <Paragraphs>285</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HP Inc.</Company>
  <LinksUpToDate>false</LinksUpToDate>
  <CharactersWithSpaces>142871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BoldorzhievaVIU</cp:lastModifiedBy>
  <cp:revision>5</cp:revision>
  <cp:lastPrinted>2014-09-23T06:50:00Z</cp:lastPrinted>
  <dcterms:created xsi:type="dcterms:W3CDTF">2021-05-07T02:11:00Z</dcterms:created>
  <dcterms:modified xsi:type="dcterms:W3CDTF">2021-05-07T05:16:00Z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