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B1DC8" w:rsidRDefault="00B7151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706F87">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w:t>
      </w:r>
      <w:r w:rsidR="00706F87">
        <w:rPr>
          <w:b/>
          <w:bCs/>
          <w:sz w:val="28"/>
          <w:szCs w:val="28"/>
        </w:rPr>
        <w:t>______________</w:t>
      </w:r>
      <w:r>
        <w:rPr>
          <w:b/>
          <w:bCs/>
          <w:sz w:val="28"/>
          <w:szCs w:val="28"/>
        </w:rPr>
        <w:t xml:space="preserve">____ </w:t>
      </w:r>
    </w:p>
    <w:p w:rsidR="00EB1DC8" w:rsidRDefault="00B71516">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EB1DC8" w:rsidRDefault="00706F87">
      <w:pPr>
        <w:tabs>
          <w:tab w:val="left" w:pos="4962"/>
        </w:tabs>
        <w:ind w:left="4820"/>
        <w:rPr>
          <w:b/>
          <w:bCs/>
          <w:sz w:val="28"/>
        </w:rPr>
      </w:pPr>
      <w:r w:rsidRPr="00EE002B">
        <w:rPr>
          <w:b/>
          <w:bCs/>
          <w:sz w:val="28"/>
        </w:rPr>
        <w:t>«</w:t>
      </w:r>
      <w:r w:rsidR="00FE65B5" w:rsidRPr="00EE002B">
        <w:rPr>
          <w:b/>
          <w:bCs/>
          <w:sz w:val="28"/>
        </w:rPr>
        <w:t>14</w:t>
      </w:r>
      <w:r w:rsidR="00B71516" w:rsidRPr="00EE002B">
        <w:rPr>
          <w:b/>
          <w:bCs/>
          <w:sz w:val="28"/>
        </w:rPr>
        <w:t>»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B1DC8" w:rsidRDefault="00B7151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706F87">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EE002B">
        <w:t>№ ОКэ-</w:t>
      </w:r>
      <w:r w:rsidR="00706F87" w:rsidRPr="00EE002B">
        <w:t>НКПСЕВ</w:t>
      </w:r>
      <w:r w:rsidRPr="00EE002B">
        <w:t>-21-</w:t>
      </w:r>
      <w:r w:rsidR="00706F87" w:rsidRPr="00EE002B">
        <w:t>000</w:t>
      </w:r>
      <w:r w:rsidR="00FE65B5" w:rsidRPr="00EE002B">
        <w:t>5</w:t>
      </w:r>
      <w:r>
        <w:t xml:space="preserve"> по предмету закупки </w:t>
      </w:r>
      <w:r>
        <w:rPr>
          <w:b/>
        </w:rPr>
        <w:t>«Строительство кабельных линий КЛ-0,4 кВ</w:t>
      </w:r>
      <w:proofErr w:type="gramEnd"/>
      <w:r>
        <w:rPr>
          <w:b/>
        </w:rPr>
        <w:t xml:space="preserve"> от Т</w:t>
      </w:r>
      <w:proofErr w:type="gramStart"/>
      <w:r>
        <w:rPr>
          <w:b/>
        </w:rPr>
        <w:t>П-</w:t>
      </w:r>
      <w:proofErr w:type="gramEnd"/>
      <w:r>
        <w:rPr>
          <w:b/>
        </w:rPr>
        <w:t>"РПБ" до ГРЩ "Контейнерный терминал" г. Архангельск»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a"/>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B1DC8" w:rsidRDefault="000D04DC">
      <w:pPr>
        <w:pStyle w:val="afa"/>
        <w:rPr>
          <w:sz w:val="28"/>
        </w:rPr>
      </w:pPr>
      <w:r w:rsidRPr="000D04D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44.6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2D4197" w:rsidRPr="007E6DE4" w:rsidRDefault="002D4197" w:rsidP="008F6343">
                  <w:pPr>
                    <w:jc w:val="center"/>
                    <w:rPr>
                      <w:b/>
                      <w:sz w:val="28"/>
                      <w:szCs w:val="28"/>
                    </w:rPr>
                  </w:pPr>
                  <w:r w:rsidRPr="007E6DE4">
                    <w:rPr>
                      <w:b/>
                      <w:sz w:val="28"/>
                      <w:szCs w:val="28"/>
                    </w:rPr>
                    <w:t xml:space="preserve">_____________________________________________, </w:t>
                  </w:r>
                </w:p>
                <w:p w:rsidR="002D4197" w:rsidRDefault="002D419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D4197" w:rsidRPr="007E6DE4" w:rsidRDefault="002D4197" w:rsidP="008F6343">
                  <w:pPr>
                    <w:jc w:val="center"/>
                    <w:rPr>
                      <w:b/>
                      <w:sz w:val="28"/>
                      <w:szCs w:val="28"/>
                    </w:rPr>
                  </w:pPr>
                  <w:r w:rsidRPr="007E6DE4">
                    <w:rPr>
                      <w:b/>
                      <w:sz w:val="28"/>
                      <w:szCs w:val="28"/>
                    </w:rPr>
                    <w:t>________________________________________</w:t>
                  </w:r>
                </w:p>
                <w:p w:rsidR="002D4197" w:rsidRPr="007E6DE4" w:rsidRDefault="002D4197" w:rsidP="008F6343">
                  <w:pPr>
                    <w:jc w:val="center"/>
                    <w:rPr>
                      <w:i/>
                      <w:sz w:val="20"/>
                      <w:szCs w:val="20"/>
                    </w:rPr>
                  </w:pPr>
                  <w:r w:rsidRPr="007E6DE4">
                    <w:rPr>
                      <w:i/>
                      <w:sz w:val="20"/>
                      <w:szCs w:val="20"/>
                    </w:rPr>
                    <w:t>государство регистрации претендента</w:t>
                  </w:r>
                </w:p>
                <w:p w:rsidR="002D4197" w:rsidRPr="007E6DE4" w:rsidRDefault="002D4197" w:rsidP="008F6343">
                  <w:pPr>
                    <w:jc w:val="center"/>
                    <w:rPr>
                      <w:b/>
                      <w:sz w:val="28"/>
                      <w:szCs w:val="28"/>
                    </w:rPr>
                  </w:pPr>
                  <w:r w:rsidRPr="007E6DE4">
                    <w:rPr>
                      <w:b/>
                      <w:sz w:val="28"/>
                      <w:szCs w:val="28"/>
                    </w:rPr>
                    <w:t>_____________________________</w:t>
                  </w:r>
                  <w:r>
                    <w:rPr>
                      <w:b/>
                      <w:sz w:val="28"/>
                      <w:szCs w:val="28"/>
                    </w:rPr>
                    <w:t>__________________</w:t>
                  </w:r>
                </w:p>
                <w:p w:rsidR="002D4197" w:rsidRPr="007E6DE4" w:rsidRDefault="002D4197" w:rsidP="008F6343">
                  <w:pPr>
                    <w:jc w:val="center"/>
                    <w:rPr>
                      <w:i/>
                      <w:sz w:val="20"/>
                      <w:szCs w:val="20"/>
                    </w:rPr>
                  </w:pPr>
                  <w:r w:rsidRPr="007E6DE4">
                    <w:rPr>
                      <w:i/>
                      <w:sz w:val="20"/>
                      <w:szCs w:val="20"/>
                    </w:rPr>
                    <w:t>ИНН претендента (для претендентов-резидентов Российской Федерации)</w:t>
                  </w:r>
                </w:p>
                <w:p w:rsidR="002D4197" w:rsidRDefault="002D4197" w:rsidP="008F6343">
                  <w:pPr>
                    <w:jc w:val="both"/>
                  </w:pPr>
                </w:p>
                <w:p w:rsidR="002D4197" w:rsidRDefault="002D4197">
                  <w:pPr>
                    <w:jc w:val="center"/>
                    <w:rPr>
                      <w:b/>
                    </w:rPr>
                  </w:pPr>
                  <w:r>
                    <w:rPr>
                      <w:b/>
                    </w:rPr>
                    <w:t>ОБЕСПЕЧЕНИЕ ЗАЯВКИ НА УЧАСТИЕ В ОТКРЫТОМ КОНКУРСЕ</w:t>
                  </w:r>
                </w:p>
                <w:p w:rsidR="002D4197" w:rsidRDefault="002D4197">
                  <w:pPr>
                    <w:jc w:val="center"/>
                    <w:rPr>
                      <w:b/>
                    </w:rPr>
                  </w:pPr>
                  <w:r>
                    <w:rPr>
                      <w:b/>
                    </w:rPr>
                    <w:t>№ </w:t>
                  </w:r>
                  <w:r w:rsidRPr="00EE002B">
                    <w:rPr>
                      <w:b/>
                    </w:rPr>
                    <w:t>ОКэ-НКПСЕВ-21-0005</w:t>
                  </w:r>
                </w:p>
              </w:txbxContent>
            </v:textbox>
            <w10:wrap type="tight"/>
          </v:shape>
        </w:pict>
      </w:r>
      <w:r w:rsidR="00B7151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конкурса </w:t>
      </w:r>
      <w:r>
        <w:rPr>
          <w:color w:val="000000"/>
          <w:sz w:val="28"/>
          <w:szCs w:val="28"/>
          <w:lang w:eastAsia="ru-RU"/>
        </w:rPr>
        <w:lastRenderedPageBreak/>
        <w:t>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B1DC8" w:rsidRDefault="00B71516">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a"/>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EB1DC8" w:rsidRDefault="00B7151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B1DC8" w:rsidRDefault="00EB1DC8">
      <w:pPr>
        <w:pStyle w:val="afa"/>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Заказчик вправе принять такие документы, информацию в качестве подтверждения </w:t>
      </w:r>
      <w:r>
        <w:rPr>
          <w:sz w:val="28"/>
          <w:szCs w:val="28"/>
        </w:rPr>
        <w:lastRenderedPageBreak/>
        <w:t>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B1DC8" w:rsidRDefault="00B7151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lastRenderedPageBreak/>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8"/>
        <w:numPr>
          <w:ilvl w:val="0"/>
          <w:numId w:val="29"/>
        </w:numPr>
        <w:ind w:left="0" w:firstLine="709"/>
        <w:jc w:val="both"/>
        <w:rPr>
          <w:sz w:val="28"/>
          <w:szCs w:val="28"/>
        </w:rPr>
      </w:pPr>
      <w:r>
        <w:rPr>
          <w:sz w:val="28"/>
          <w:szCs w:val="28"/>
        </w:rPr>
        <w:lastRenderedPageBreak/>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B1DC8" w:rsidRDefault="00EB1DC8" w:rsidP="002E4443">
      <w:pPr>
        <w:pStyle w:val="19"/>
        <w:jc w:val="center"/>
        <w:rPr>
          <w:b/>
          <w:sz w:val="32"/>
          <w:szCs w:val="32"/>
        </w:rPr>
      </w:pPr>
      <w:r>
        <w:rPr>
          <w:b/>
          <w:sz w:val="32"/>
          <w:szCs w:val="32"/>
        </w:rPr>
        <w:t>на строительство кабельных линий</w:t>
      </w:r>
      <w:r w:rsidR="00184287">
        <w:rPr>
          <w:b/>
          <w:sz w:val="32"/>
          <w:szCs w:val="32"/>
        </w:rPr>
        <w:t xml:space="preserve"> КЛ-0,4кВ от Т</w:t>
      </w:r>
      <w:proofErr w:type="gramStart"/>
      <w:r w:rsidR="00184287">
        <w:rPr>
          <w:b/>
          <w:sz w:val="32"/>
          <w:szCs w:val="32"/>
        </w:rPr>
        <w:t>П-</w:t>
      </w:r>
      <w:proofErr w:type="gramEnd"/>
      <w:r w:rsidR="00184287">
        <w:rPr>
          <w:b/>
          <w:sz w:val="32"/>
          <w:szCs w:val="32"/>
        </w:rPr>
        <w:t xml:space="preserve"> «РПБ» до ГРЩ «</w:t>
      </w:r>
      <w:r>
        <w:rPr>
          <w:b/>
          <w:sz w:val="32"/>
          <w:szCs w:val="32"/>
        </w:rPr>
        <w:t>Контейнерный терминал» г. Архангельск.</w:t>
      </w:r>
    </w:p>
    <w:p w:rsidR="00EB1DC8" w:rsidRPr="007F1ECB" w:rsidRDefault="00EB1DC8" w:rsidP="002E4443">
      <w:pPr>
        <w:pStyle w:val="19"/>
        <w:jc w:val="center"/>
        <w:rPr>
          <w:b/>
          <w:sz w:val="32"/>
          <w:szCs w:val="32"/>
        </w:rPr>
      </w:pPr>
    </w:p>
    <w:p w:rsidR="00EB1DC8" w:rsidRPr="00924C17" w:rsidRDefault="00EB1DC8" w:rsidP="00335ADF">
      <w:pPr>
        <w:pStyle w:val="19"/>
        <w:rPr>
          <w:b/>
          <w:szCs w:val="28"/>
        </w:rPr>
      </w:pPr>
      <w:r>
        <w:rPr>
          <w:b/>
        </w:rPr>
        <w:t>4.1</w:t>
      </w:r>
      <w:r w:rsidR="00335ADF">
        <w:rPr>
          <w:b/>
        </w:rPr>
        <w:t>.</w:t>
      </w:r>
      <w:r>
        <w:t xml:space="preserve"> </w:t>
      </w:r>
      <w:r>
        <w:rPr>
          <w:b/>
          <w:szCs w:val="28"/>
        </w:rPr>
        <w:t>ТЕХНИЧЕСКОЕ ЗАДАНИЕ на строительство кабельных линий КЛ-0,4кВ от Т</w:t>
      </w:r>
      <w:proofErr w:type="gramStart"/>
      <w:r>
        <w:rPr>
          <w:b/>
          <w:szCs w:val="28"/>
        </w:rPr>
        <w:t>П-</w:t>
      </w:r>
      <w:proofErr w:type="gramEnd"/>
      <w:r>
        <w:rPr>
          <w:b/>
          <w:szCs w:val="28"/>
        </w:rPr>
        <w:t xml:space="preserve"> «РПБ» до ГРЩ  «Контейнерный терминал» г. Архангельск</w:t>
      </w:r>
      <w:r w:rsidR="00335ADF">
        <w:rPr>
          <w:b/>
          <w:szCs w:val="28"/>
        </w:rPr>
        <w:t>.</w:t>
      </w:r>
    </w:p>
    <w:tbl>
      <w:tblPr>
        <w:tblW w:w="9938" w:type="dxa"/>
        <w:tblInd w:w="93" w:type="dxa"/>
        <w:tblLayout w:type="fixed"/>
        <w:tblLook w:val="00A0"/>
      </w:tblPr>
      <w:tblGrid>
        <w:gridCol w:w="724"/>
        <w:gridCol w:w="3544"/>
        <w:gridCol w:w="5670"/>
      </w:tblGrid>
      <w:tr w:rsidR="00EB1DC8" w:rsidRPr="00491D6A" w:rsidTr="002E4443">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EB1DC8" w:rsidRPr="00491D6A" w:rsidRDefault="00EB1DC8" w:rsidP="002E4443">
            <w:pPr>
              <w:ind w:right="-1"/>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3544" w:type="dxa"/>
            <w:tcBorders>
              <w:top w:val="single" w:sz="4" w:space="0" w:color="auto"/>
              <w:left w:val="nil"/>
              <w:bottom w:val="single" w:sz="4" w:space="0" w:color="auto"/>
              <w:right w:val="single" w:sz="4" w:space="0" w:color="auto"/>
            </w:tcBorders>
            <w:vAlign w:val="center"/>
          </w:tcPr>
          <w:p w:rsidR="00EB1DC8" w:rsidRPr="00491D6A" w:rsidRDefault="00EB1DC8" w:rsidP="002E4443">
            <w:pPr>
              <w:ind w:right="-1"/>
              <w:jc w:val="center"/>
              <w:rPr>
                <w:b/>
                <w:color w:val="000000"/>
              </w:rPr>
            </w:pPr>
            <w:r>
              <w:rPr>
                <w:b/>
                <w:color w:val="000000"/>
              </w:rPr>
              <w:t>Перечень основных данных и требований</w:t>
            </w:r>
          </w:p>
        </w:tc>
        <w:tc>
          <w:tcPr>
            <w:tcW w:w="5670" w:type="dxa"/>
            <w:tcBorders>
              <w:top w:val="single" w:sz="4" w:space="0" w:color="auto"/>
              <w:left w:val="nil"/>
              <w:bottom w:val="single" w:sz="4" w:space="0" w:color="auto"/>
              <w:right w:val="single" w:sz="4" w:space="0" w:color="auto"/>
            </w:tcBorders>
            <w:vAlign w:val="center"/>
          </w:tcPr>
          <w:p w:rsidR="00EB1DC8" w:rsidRPr="00491D6A" w:rsidRDefault="00EB1DC8" w:rsidP="002E4443">
            <w:pPr>
              <w:ind w:right="-1"/>
              <w:jc w:val="center"/>
              <w:rPr>
                <w:b/>
                <w:color w:val="000000"/>
              </w:rPr>
            </w:pPr>
            <w:r>
              <w:rPr>
                <w:b/>
                <w:color w:val="000000"/>
              </w:rPr>
              <w:t>Содержание требований</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t>1</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Основание для выполнения работ</w:t>
            </w:r>
          </w:p>
        </w:tc>
        <w:tc>
          <w:tcPr>
            <w:tcW w:w="5670" w:type="dxa"/>
            <w:tcBorders>
              <w:top w:val="nil"/>
              <w:left w:val="nil"/>
              <w:bottom w:val="single" w:sz="4" w:space="0" w:color="auto"/>
              <w:right w:val="single" w:sz="4" w:space="0" w:color="auto"/>
            </w:tcBorders>
            <w:noWrap/>
          </w:tcPr>
          <w:p w:rsidR="00EB1DC8" w:rsidRDefault="00EB1DC8" w:rsidP="002E4443">
            <w:pPr>
              <w:jc w:val="both"/>
            </w:pPr>
            <w:r>
              <w:rPr>
                <w:color w:val="000000"/>
                <w:spacing w:val="-5"/>
              </w:rPr>
              <w:t>Утвержденная инвестиционная программа «Новое строительство, реконструкция и модернизация зданий и сооружений» ПАО «</w:t>
            </w:r>
            <w:proofErr w:type="spellStart"/>
            <w:r>
              <w:rPr>
                <w:color w:val="000000"/>
                <w:spacing w:val="-5"/>
              </w:rPr>
              <w:t>ТрансКонтейнер</w:t>
            </w:r>
            <w:proofErr w:type="spellEnd"/>
            <w:r>
              <w:rPr>
                <w:color w:val="000000"/>
                <w:spacing w:val="-5"/>
              </w:rPr>
              <w:t>».</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vAlign w:val="bottom"/>
          </w:tcPr>
          <w:p w:rsidR="00EB1DC8" w:rsidRDefault="00EB1DC8" w:rsidP="002E4443">
            <w:pPr>
              <w:ind w:right="-1"/>
              <w:jc w:val="center"/>
              <w:rPr>
                <w:color w:val="000000"/>
                <w:szCs w:val="28"/>
              </w:rPr>
            </w:pPr>
            <w:r>
              <w:rPr>
                <w:color w:val="000000"/>
                <w:szCs w:val="28"/>
              </w:rPr>
              <w:t>2</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pPr>
              <w:pStyle w:val="Arial0"/>
              <w:snapToGrid w:val="0"/>
              <w:rPr>
                <w:rFonts w:ascii="Times New Roman" w:hAnsi="Times New Roman"/>
                <w:szCs w:val="24"/>
              </w:rPr>
            </w:pPr>
            <w:r>
              <w:rPr>
                <w:rFonts w:ascii="Times New Roman" w:hAnsi="Times New Roman"/>
                <w:szCs w:val="24"/>
              </w:rPr>
              <w:t>Вид строительства</w:t>
            </w:r>
          </w:p>
        </w:tc>
        <w:tc>
          <w:tcPr>
            <w:tcW w:w="5670" w:type="dxa"/>
            <w:tcBorders>
              <w:top w:val="nil"/>
              <w:left w:val="nil"/>
              <w:bottom w:val="single" w:sz="4" w:space="0" w:color="auto"/>
              <w:right w:val="single" w:sz="4" w:space="0" w:color="auto"/>
            </w:tcBorders>
            <w:noWrap/>
          </w:tcPr>
          <w:p w:rsidR="00EB1DC8" w:rsidRPr="001631AC" w:rsidRDefault="00EB1DC8" w:rsidP="002E4443">
            <w:pPr>
              <w:pStyle w:val="Arial0"/>
              <w:snapToGrid w:val="0"/>
              <w:rPr>
                <w:rFonts w:ascii="Times New Roman" w:hAnsi="Times New Roman"/>
                <w:szCs w:val="24"/>
              </w:rPr>
            </w:pPr>
            <w:r>
              <w:rPr>
                <w:rFonts w:ascii="Times New Roman" w:hAnsi="Times New Roman"/>
                <w:szCs w:val="24"/>
              </w:rPr>
              <w:t>Новое строительство.</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vAlign w:val="bottom"/>
          </w:tcPr>
          <w:p w:rsidR="00EB1DC8" w:rsidRDefault="00EB1DC8" w:rsidP="002E4443">
            <w:pPr>
              <w:ind w:right="-1"/>
              <w:jc w:val="center"/>
              <w:rPr>
                <w:color w:val="000000"/>
                <w:szCs w:val="28"/>
              </w:rPr>
            </w:pPr>
            <w:r>
              <w:rPr>
                <w:color w:val="000000"/>
                <w:szCs w:val="28"/>
              </w:rPr>
              <w:t>3</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Подрядчик</w:t>
            </w:r>
          </w:p>
        </w:tc>
        <w:tc>
          <w:tcPr>
            <w:tcW w:w="5670" w:type="dxa"/>
            <w:tcBorders>
              <w:top w:val="nil"/>
              <w:left w:val="nil"/>
              <w:bottom w:val="single" w:sz="4" w:space="0" w:color="auto"/>
              <w:right w:val="single" w:sz="4" w:space="0" w:color="auto"/>
            </w:tcBorders>
            <w:noWrap/>
          </w:tcPr>
          <w:p w:rsidR="00EB1DC8" w:rsidRPr="001631AC" w:rsidRDefault="00EB1DC8" w:rsidP="002E4443">
            <w:pPr>
              <w:jc w:val="both"/>
            </w:pPr>
            <w:r>
              <w:t>По итогам открытого конкурса.</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t>4</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Задание по использованию новых технологий производства</w:t>
            </w:r>
          </w:p>
        </w:tc>
        <w:tc>
          <w:tcPr>
            <w:tcW w:w="5670" w:type="dxa"/>
            <w:tcBorders>
              <w:top w:val="nil"/>
              <w:left w:val="nil"/>
              <w:bottom w:val="single" w:sz="4" w:space="0" w:color="auto"/>
              <w:right w:val="single" w:sz="4" w:space="0" w:color="auto"/>
            </w:tcBorders>
            <w:noWrap/>
          </w:tcPr>
          <w:p w:rsidR="00EB1DC8" w:rsidRPr="001631AC" w:rsidRDefault="00EB1DC8" w:rsidP="002E4443">
            <w:pPr>
              <w:jc w:val="both"/>
            </w:pPr>
            <w:r>
              <w:t>При производстве предусмотреть применение новых технологий, материалов и оборудования.</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t>5</w:t>
            </w:r>
          </w:p>
        </w:tc>
        <w:tc>
          <w:tcPr>
            <w:tcW w:w="3544" w:type="dxa"/>
            <w:tcBorders>
              <w:top w:val="nil"/>
              <w:left w:val="nil"/>
              <w:bottom w:val="single" w:sz="4" w:space="0" w:color="auto"/>
              <w:right w:val="single" w:sz="4" w:space="0" w:color="auto"/>
            </w:tcBorders>
            <w:shd w:val="clear" w:color="000000" w:fill="FFFFFF"/>
            <w:noWrap/>
          </w:tcPr>
          <w:p w:rsidR="00EB1DC8" w:rsidRPr="00CE221D" w:rsidRDefault="00EB1DC8" w:rsidP="002E4443">
            <w:pPr>
              <w:ind w:right="-1"/>
              <w:rPr>
                <w:color w:val="000000"/>
              </w:rPr>
            </w:pPr>
            <w:r>
              <w:t>Основные характеристики,  основные технико-экономические показатели</w:t>
            </w:r>
          </w:p>
        </w:tc>
        <w:tc>
          <w:tcPr>
            <w:tcW w:w="5670" w:type="dxa"/>
            <w:tcBorders>
              <w:top w:val="nil"/>
              <w:left w:val="nil"/>
              <w:bottom w:val="single" w:sz="4" w:space="0" w:color="auto"/>
              <w:right w:val="single" w:sz="4" w:space="0" w:color="auto"/>
            </w:tcBorders>
            <w:noWrap/>
            <w:vAlign w:val="bottom"/>
          </w:tcPr>
          <w:p w:rsidR="00EB1DC8" w:rsidRPr="00CE221D" w:rsidRDefault="00EB1DC8" w:rsidP="002E4443">
            <w:pPr>
              <w:rPr>
                <w:u w:val="single"/>
              </w:rPr>
            </w:pPr>
            <w:r>
              <w:rPr>
                <w:u w:val="single"/>
              </w:rPr>
              <w:t>Технико-экономические показатели:</w:t>
            </w:r>
          </w:p>
          <w:p w:rsidR="00EB1DC8" w:rsidRDefault="00EB1DC8" w:rsidP="002E4443">
            <w:pPr>
              <w:pStyle w:val="a"/>
              <w:numPr>
                <w:ilvl w:val="0"/>
                <w:numId w:val="0"/>
              </w:numPr>
              <w:spacing w:after="0"/>
            </w:pPr>
            <w:r>
              <w:t>Контейнерный терминал представляет собой комплекс зданий, сооружений и грузоподъемной техники. Энергоснабжение контейнерного терминала осуществляется от трансформаторной подстанции наружной установки (ТП "РПБ"), установленной мощностью 1000 кВт.</w:t>
            </w:r>
          </w:p>
          <w:p w:rsidR="00EB1DC8" w:rsidRDefault="00EB1DC8" w:rsidP="002E4443">
            <w:pPr>
              <w:pStyle w:val="a"/>
              <w:numPr>
                <w:ilvl w:val="0"/>
                <w:numId w:val="0"/>
              </w:numPr>
              <w:spacing w:after="0"/>
            </w:pPr>
            <w:r>
              <w:t xml:space="preserve">Основными потребителями электрической энергии на контейнерном терминале </w:t>
            </w:r>
            <w:proofErr w:type="gramStart"/>
            <w:r>
              <w:t>являются контейнерная площадка № 34 с установленным на ней электрическим козловым краном в количестве 1 единицы и до конца 2021 года ожидается</w:t>
            </w:r>
            <w:proofErr w:type="gramEnd"/>
            <w:r>
              <w:t xml:space="preserve"> поставка еще одного козлового контейнерного крана. </w:t>
            </w:r>
          </w:p>
          <w:p w:rsidR="00EB1DC8" w:rsidRDefault="00EB1DC8" w:rsidP="002E4443">
            <w:pPr>
              <w:pStyle w:val="a"/>
              <w:numPr>
                <w:ilvl w:val="0"/>
                <w:numId w:val="0"/>
              </w:numPr>
              <w:spacing w:after="0"/>
            </w:pPr>
            <w:r>
              <w:lastRenderedPageBreak/>
              <w:t>В соответствии с потребляемыми мощностями электрической энергии, необходимо произвести новое строительство кабельных линий энергоснабжения (напряжением 0,4 кВ) перечисленной площадки 4-мя кабельными линиями, проложенных траншейным способом в гофрированных трубах. Предусмотреть на контейнерной площадке установку комплектных электрических щитов (ГРЩ) для подключения козловых электрических кранов.</w:t>
            </w:r>
          </w:p>
          <w:p w:rsidR="00EB1DC8" w:rsidRDefault="00EB1DC8" w:rsidP="002E4443">
            <w:pPr>
              <w:pStyle w:val="a"/>
              <w:numPr>
                <w:ilvl w:val="0"/>
                <w:numId w:val="0"/>
              </w:numPr>
              <w:spacing w:after="0"/>
            </w:pPr>
            <w:r>
              <w:t>Потребляемая мощность контейнерной площадки № 34 –  300 кВт, протяженность кабельных линий -  320 м.</w:t>
            </w:r>
          </w:p>
          <w:p w:rsidR="00EB1DC8" w:rsidRPr="00DB5D49" w:rsidRDefault="00EB1DC8" w:rsidP="002E4443">
            <w:pPr>
              <w:pStyle w:val="a"/>
              <w:numPr>
                <w:ilvl w:val="0"/>
                <w:numId w:val="0"/>
              </w:numPr>
              <w:spacing w:after="0"/>
            </w:pPr>
            <w:r>
              <w:t xml:space="preserve">По завершении работ по прокладке кабельных линий предусмотреть восстановление и планировку ландшафта, а в местах пересечения </w:t>
            </w:r>
            <w:proofErr w:type="gramStart"/>
            <w:r>
              <w:t>с ж</w:t>
            </w:r>
            <w:proofErr w:type="gramEnd"/>
            <w:r>
              <w:t xml:space="preserve">.д. путями привести в соответствие с требованиями нормативных документов. </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lastRenderedPageBreak/>
              <w:t>6.</w:t>
            </w:r>
          </w:p>
        </w:tc>
        <w:tc>
          <w:tcPr>
            <w:tcW w:w="3544" w:type="dxa"/>
            <w:tcBorders>
              <w:top w:val="nil"/>
              <w:left w:val="nil"/>
              <w:bottom w:val="single" w:sz="4" w:space="0" w:color="auto"/>
              <w:right w:val="single" w:sz="4" w:space="0" w:color="auto"/>
            </w:tcBorders>
            <w:shd w:val="clear" w:color="000000" w:fill="FFFFFF"/>
            <w:noWrap/>
          </w:tcPr>
          <w:p w:rsidR="00EB1DC8" w:rsidRDefault="00EB1DC8" w:rsidP="002E4443">
            <w:pPr>
              <w:ind w:right="-1"/>
            </w:pPr>
            <w:r>
              <w:t>Определение стоимости работ</w:t>
            </w:r>
          </w:p>
        </w:tc>
        <w:tc>
          <w:tcPr>
            <w:tcW w:w="5670" w:type="dxa"/>
            <w:tcBorders>
              <w:top w:val="nil"/>
              <w:left w:val="nil"/>
              <w:bottom w:val="single" w:sz="4" w:space="0" w:color="auto"/>
              <w:right w:val="single" w:sz="4" w:space="0" w:color="auto"/>
            </w:tcBorders>
            <w:noWrap/>
            <w:vAlign w:val="bottom"/>
          </w:tcPr>
          <w:p w:rsidR="00EB1DC8" w:rsidRPr="00CE221D" w:rsidRDefault="00EB1DC8" w:rsidP="002E4443">
            <w:pPr>
              <w:jc w:val="both"/>
              <w:rPr>
                <w:color w:val="000000"/>
              </w:rPr>
            </w:pPr>
            <w:r>
              <w:t>Стоимость работ по прокладке кабельных линий энергоснабжения контейнерного терминала определяется путем составления локальной сметы, на основании технического задания и проекта. Сметный расчет должен быть выполнен на основании нормативной базы ФЕР и индексов пересчета ООО "</w:t>
            </w:r>
            <w:proofErr w:type="spellStart"/>
            <w:r>
              <w:t>СтройИнформИздат</w:t>
            </w:r>
            <w:proofErr w:type="spellEnd"/>
            <w:r>
              <w:t xml:space="preserve">" по статьям затрат 4 квартал 2020 года. </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t>7.</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Основные требования к разрешительной и исполнительной документации</w:t>
            </w:r>
          </w:p>
        </w:tc>
        <w:tc>
          <w:tcPr>
            <w:tcW w:w="5670" w:type="dxa"/>
            <w:tcBorders>
              <w:top w:val="nil"/>
              <w:left w:val="nil"/>
              <w:bottom w:val="single" w:sz="4" w:space="0" w:color="auto"/>
              <w:right w:val="single" w:sz="4" w:space="0" w:color="auto"/>
            </w:tcBorders>
            <w:noWrap/>
          </w:tcPr>
          <w:p w:rsidR="00EB1DC8" w:rsidRPr="001631AC" w:rsidRDefault="00EB1DC8" w:rsidP="002E4443">
            <w:pPr>
              <w:jc w:val="both"/>
            </w:pPr>
            <w:r>
              <w:t xml:space="preserve">Получение разрешительной и исполнительной документации на выполнение работ, оформление ордеров на производство земляных работ, согласования (включая оплату за согласования) со всеми собственниками земельных участков, по которым </w:t>
            </w:r>
            <w:proofErr w:type="gramStart"/>
            <w:r>
              <w:t>будят проходить кабельные линии  производится</w:t>
            </w:r>
            <w:proofErr w:type="gramEnd"/>
            <w:r>
              <w:t xml:space="preserve"> силами Подрядчика. Оформить разрешительную и исполнительную документацию в соответствии с действующим законодательством, СНиП-12-01-2004 и РД-11-02-2006. Перед началом работ Подрядчик обязан разработать и согласовать с Заказчиком ППР и технологические карты. ППР должен учитывать требования основных нормативных документов:</w:t>
            </w:r>
          </w:p>
          <w:p w:rsidR="00EB1DC8" w:rsidRPr="001631AC" w:rsidRDefault="00EB1DC8" w:rsidP="002E4443">
            <w:pPr>
              <w:jc w:val="both"/>
            </w:pPr>
            <w:r>
              <w:t xml:space="preserve">- </w:t>
            </w:r>
            <w:proofErr w:type="spellStart"/>
            <w:r>
              <w:t>СНиП</w:t>
            </w:r>
            <w:proofErr w:type="spellEnd"/>
            <w:r>
              <w:t xml:space="preserve"> 12-012004. «Организация строительства».</w:t>
            </w:r>
          </w:p>
          <w:p w:rsidR="00EB1DC8" w:rsidRPr="001631AC" w:rsidRDefault="00EB1DC8" w:rsidP="002E4443">
            <w:pPr>
              <w:jc w:val="both"/>
            </w:pPr>
            <w:r>
              <w:t>- СНиП3.01-01-85. «Организация строит</w:t>
            </w:r>
            <w:proofErr w:type="gramStart"/>
            <w:r>
              <w:t>.</w:t>
            </w:r>
            <w:proofErr w:type="gramEnd"/>
            <w:r>
              <w:t xml:space="preserve"> </w:t>
            </w:r>
            <w:proofErr w:type="gramStart"/>
            <w:r>
              <w:t>п</w:t>
            </w:r>
            <w:proofErr w:type="gramEnd"/>
            <w:r>
              <w:t>роизводства».</w:t>
            </w:r>
          </w:p>
          <w:p w:rsidR="00EB1DC8" w:rsidRPr="001631AC" w:rsidRDefault="00EB1DC8" w:rsidP="002E4443">
            <w:pPr>
              <w:jc w:val="both"/>
            </w:pPr>
            <w:r>
              <w:t xml:space="preserve">- </w:t>
            </w:r>
            <w:proofErr w:type="spellStart"/>
            <w:r>
              <w:t>СНиП</w:t>
            </w:r>
            <w:proofErr w:type="spellEnd"/>
            <w:r>
              <w:t xml:space="preserve"> 12-03-99. «Безопасность труда в строительстве».</w:t>
            </w:r>
          </w:p>
          <w:p w:rsidR="00EB1DC8" w:rsidRPr="001631AC" w:rsidRDefault="00EB1DC8" w:rsidP="002E4443">
            <w:pPr>
              <w:jc w:val="both"/>
            </w:pPr>
            <w:r>
              <w:t xml:space="preserve">- </w:t>
            </w:r>
            <w:proofErr w:type="spellStart"/>
            <w:r>
              <w:t>СНиП</w:t>
            </w:r>
            <w:proofErr w:type="spellEnd"/>
            <w:r>
              <w:t xml:space="preserve"> 3.06-03.85. «Организация, производство и приёмка работ».</w:t>
            </w:r>
          </w:p>
          <w:p w:rsidR="00EB1DC8" w:rsidRPr="001631AC" w:rsidRDefault="00EB1DC8" w:rsidP="002E4443">
            <w:pPr>
              <w:jc w:val="both"/>
            </w:pPr>
            <w:r>
              <w:t>Используемые при строительстве материалы и оборудование должны быть сертифицированы на соответствие требованиям стандартов или технических условий.</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lastRenderedPageBreak/>
              <w:t>8.</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Требования к качеству работ</w:t>
            </w:r>
          </w:p>
        </w:tc>
        <w:tc>
          <w:tcPr>
            <w:tcW w:w="5670" w:type="dxa"/>
            <w:tcBorders>
              <w:top w:val="nil"/>
              <w:left w:val="nil"/>
              <w:bottom w:val="single" w:sz="4" w:space="0" w:color="auto"/>
              <w:right w:val="single" w:sz="4" w:space="0" w:color="auto"/>
            </w:tcBorders>
            <w:noWrap/>
          </w:tcPr>
          <w:p w:rsidR="00EB1DC8" w:rsidRPr="00831DE3" w:rsidRDefault="00EB1DC8" w:rsidP="002E4443">
            <w:pPr>
              <w:autoSpaceDE w:val="0"/>
              <w:autoSpaceDN w:val="0"/>
              <w:adjustRightInd w:val="0"/>
              <w:jc w:val="both"/>
            </w:pPr>
            <w:r>
              <w:t>Подрядчик должен гарантировать, что качество применяемых им материалов, будет соответствовать государственным стандартам, техническим условиям, и подтверждено соответствующими сертификатами, техническими паспортами или другими документами, удостоверяющими их качество и применяемость.</w:t>
            </w:r>
          </w:p>
          <w:p w:rsidR="00EB1DC8" w:rsidRPr="00831DE3" w:rsidRDefault="00EB1DC8" w:rsidP="002E4443">
            <w:pPr>
              <w:pStyle w:val="112"/>
              <w:keepNext w:val="0"/>
              <w:widowControl w:val="0"/>
              <w:adjustRightInd w:val="0"/>
              <w:jc w:val="both"/>
            </w:pPr>
            <w:r>
              <w:t>Подрядчик должен гарантировать качество выполнения работ, которые надлежит осуществлять в соответствии с требованиями:</w:t>
            </w:r>
          </w:p>
          <w:p w:rsidR="00EB1DC8" w:rsidRPr="00831DE3" w:rsidRDefault="00EB1DC8" w:rsidP="002E4443">
            <w:pPr>
              <w:pStyle w:val="112"/>
              <w:keepNext w:val="0"/>
              <w:widowControl w:val="0"/>
              <w:adjustRightInd w:val="0"/>
              <w:jc w:val="both"/>
            </w:pPr>
            <w:proofErr w:type="spellStart"/>
            <w:r>
              <w:t>СНиП</w:t>
            </w:r>
            <w:proofErr w:type="spellEnd"/>
            <w:r>
              <w:t xml:space="preserve"> 3.01.01-85 «Организация строительного производства»;</w:t>
            </w:r>
          </w:p>
          <w:p w:rsidR="00EB1DC8" w:rsidRPr="00831DE3" w:rsidRDefault="00EB1DC8" w:rsidP="002E4443">
            <w:pPr>
              <w:pStyle w:val="112"/>
              <w:keepNext w:val="0"/>
              <w:widowControl w:val="0"/>
              <w:adjustRightInd w:val="0"/>
              <w:jc w:val="both"/>
            </w:pPr>
            <w:proofErr w:type="spellStart"/>
            <w:r>
              <w:t>СНиП</w:t>
            </w:r>
            <w:proofErr w:type="spellEnd"/>
            <w:r>
              <w:t xml:space="preserve"> 3.01.04-87 «Приемка в эксплуатацию законченных строительством объектов»;</w:t>
            </w:r>
          </w:p>
          <w:p w:rsidR="00EB1DC8" w:rsidRPr="00831DE3" w:rsidRDefault="00EB1DC8" w:rsidP="002E4443">
            <w:pPr>
              <w:pStyle w:val="112"/>
              <w:keepNext w:val="0"/>
              <w:widowControl w:val="0"/>
              <w:adjustRightInd w:val="0"/>
              <w:jc w:val="both"/>
            </w:pPr>
            <w:proofErr w:type="spellStart"/>
            <w:r>
              <w:t>СНиП</w:t>
            </w:r>
            <w:proofErr w:type="spellEnd"/>
            <w:r>
              <w:t xml:space="preserve"> 3.03.01-87 «Несущие и ограждающие конструкции»;</w:t>
            </w:r>
          </w:p>
          <w:p w:rsidR="00EB1DC8" w:rsidRPr="00831DE3" w:rsidRDefault="00EB1DC8" w:rsidP="002E4443">
            <w:pPr>
              <w:pStyle w:val="112"/>
              <w:keepNext w:val="0"/>
              <w:widowControl w:val="0"/>
              <w:adjustRightInd w:val="0"/>
              <w:jc w:val="both"/>
            </w:pPr>
            <w:proofErr w:type="spellStart"/>
            <w:r>
              <w:t>СНиП</w:t>
            </w:r>
            <w:proofErr w:type="spellEnd"/>
            <w:r>
              <w:t xml:space="preserve"> 3.04.01-87 «Изоляционные и отделочные покрытия»;</w:t>
            </w:r>
          </w:p>
          <w:p w:rsidR="00EB1DC8" w:rsidRPr="00831DE3" w:rsidRDefault="00EB1DC8" w:rsidP="002E4443">
            <w:pPr>
              <w:pStyle w:val="112"/>
              <w:keepNext w:val="0"/>
              <w:widowControl w:val="0"/>
              <w:adjustRightInd w:val="0"/>
              <w:jc w:val="both"/>
            </w:pPr>
            <w:proofErr w:type="spellStart"/>
            <w:r>
              <w:t>СНиП</w:t>
            </w:r>
            <w:proofErr w:type="spellEnd"/>
            <w:r>
              <w:t xml:space="preserve"> 3.04.03-85 «Защита строительных конструкций и сооружений от коррозии»;</w:t>
            </w:r>
          </w:p>
          <w:p w:rsidR="00EB1DC8" w:rsidRPr="00831DE3" w:rsidRDefault="00EB1DC8" w:rsidP="002E4443">
            <w:pPr>
              <w:pStyle w:val="112"/>
              <w:keepNext w:val="0"/>
              <w:widowControl w:val="0"/>
              <w:adjustRightInd w:val="0"/>
              <w:jc w:val="both"/>
            </w:pPr>
            <w:proofErr w:type="spellStart"/>
            <w:r>
              <w:t>СНиП</w:t>
            </w:r>
            <w:proofErr w:type="spellEnd"/>
            <w:r>
              <w:t xml:space="preserve"> 3.05.06-85 «Электротехнические устройства»;</w:t>
            </w:r>
          </w:p>
          <w:p w:rsidR="00EB1DC8" w:rsidRPr="00831DE3" w:rsidRDefault="00EB1DC8" w:rsidP="002E4443">
            <w:pPr>
              <w:pStyle w:val="112"/>
              <w:keepNext w:val="0"/>
              <w:widowControl w:val="0"/>
              <w:adjustRightInd w:val="0"/>
              <w:jc w:val="both"/>
            </w:pPr>
            <w:proofErr w:type="spellStart"/>
            <w:r>
              <w:t>СНиП</w:t>
            </w:r>
            <w:proofErr w:type="spellEnd"/>
            <w:r>
              <w:t xml:space="preserve"> 3.05-85 «Системы автоматизации»;</w:t>
            </w:r>
          </w:p>
          <w:p w:rsidR="00EB1DC8" w:rsidRPr="001631AC" w:rsidRDefault="00EB1DC8" w:rsidP="002E4443">
            <w:pPr>
              <w:pStyle w:val="112"/>
              <w:keepNext w:val="0"/>
              <w:widowControl w:val="0"/>
              <w:adjustRightInd w:val="0"/>
              <w:jc w:val="both"/>
            </w:pPr>
            <w:r>
              <w:t>Качество выполненных работ должно соответствовать проектной документации, требованиям Федерального закона от 30 декабря 2009 года №384-ФЗ «Технический регламент о безопасности зданий и сооружений», требованиям Градостроительного кодекса РФ.</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t>9.</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Требование к оборудованию</w:t>
            </w:r>
          </w:p>
        </w:tc>
        <w:tc>
          <w:tcPr>
            <w:tcW w:w="5670" w:type="dxa"/>
            <w:tcBorders>
              <w:top w:val="nil"/>
              <w:left w:val="nil"/>
              <w:bottom w:val="single" w:sz="4" w:space="0" w:color="auto"/>
              <w:right w:val="single" w:sz="4" w:space="0" w:color="auto"/>
            </w:tcBorders>
            <w:noWrap/>
          </w:tcPr>
          <w:p w:rsidR="00EB1DC8" w:rsidRPr="00831DE3" w:rsidRDefault="00EB1DC8" w:rsidP="002E4443">
            <w:pPr>
              <w:pStyle w:val="112"/>
              <w:keepNext w:val="0"/>
              <w:widowControl w:val="0"/>
              <w:adjustRightInd w:val="0"/>
              <w:jc w:val="both"/>
            </w:pPr>
            <w:r>
              <w:t xml:space="preserve">Оборудование должно соответствовать требованиям </w:t>
            </w:r>
            <w:proofErr w:type="spellStart"/>
            <w:r>
              <w:t>СНиП</w:t>
            </w:r>
            <w:proofErr w:type="spellEnd"/>
            <w:r>
              <w:t xml:space="preserve">, ТСН, нормативным стандартам </w:t>
            </w:r>
            <w:proofErr w:type="spellStart"/>
            <w:r>
              <w:t>электробезопасности</w:t>
            </w:r>
            <w:proofErr w:type="spellEnd"/>
            <w:r>
              <w:t>, а также обеспечивать нормальное функционирование объекта.</w:t>
            </w:r>
          </w:p>
          <w:p w:rsidR="00EB1DC8" w:rsidRPr="001631AC" w:rsidRDefault="00EB1DC8" w:rsidP="002E4443">
            <w:pPr>
              <w:autoSpaceDE w:val="0"/>
              <w:autoSpaceDN w:val="0"/>
              <w:adjustRightInd w:val="0"/>
              <w:jc w:val="both"/>
            </w:pPr>
            <w:r>
              <w:t>Оборудование должно быть новым, то есть не бывшим в употреблении и не использовавшимся ранее, соответствовать требованиям по качеству, предъявляемым к оборудованию такого рода на территории РФ, оборудование не должно находиться в залоге, под арестом или под иным обременением.</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t>10.</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Требования к безопасности работ</w:t>
            </w:r>
          </w:p>
        </w:tc>
        <w:tc>
          <w:tcPr>
            <w:tcW w:w="5670" w:type="dxa"/>
            <w:tcBorders>
              <w:top w:val="nil"/>
              <w:left w:val="nil"/>
              <w:bottom w:val="single" w:sz="4" w:space="0" w:color="auto"/>
              <w:right w:val="single" w:sz="4" w:space="0" w:color="auto"/>
            </w:tcBorders>
            <w:noWrap/>
          </w:tcPr>
          <w:p w:rsidR="00EB1DC8" w:rsidRPr="00831DE3" w:rsidRDefault="00EB1DC8" w:rsidP="002E4443">
            <w:pPr>
              <w:pStyle w:val="112"/>
              <w:keepNext w:val="0"/>
              <w:widowControl w:val="0"/>
              <w:adjustRightInd w:val="0"/>
              <w:jc w:val="both"/>
            </w:pPr>
            <w:r>
              <w:t xml:space="preserve">Работы должны выполняться с соблюдением норм пожарной безопасности, </w:t>
            </w:r>
            <w:proofErr w:type="spellStart"/>
            <w:r>
              <w:t>электробезопасности</w:t>
            </w:r>
            <w:proofErr w:type="spellEnd"/>
            <w:r>
              <w:t>, техники безопасности, охраны окружающей среды, зеленых насаждений и земельного участка.</w:t>
            </w:r>
          </w:p>
          <w:p w:rsidR="00EB1DC8" w:rsidRPr="00831DE3" w:rsidRDefault="00EB1DC8" w:rsidP="002E4443">
            <w:pPr>
              <w:pStyle w:val="112"/>
              <w:keepNext w:val="0"/>
              <w:widowControl w:val="0"/>
              <w:adjustRightInd w:val="0"/>
              <w:jc w:val="both"/>
            </w:pPr>
            <w:r>
              <w:t>Подрядчик по требованию Заказчика обязан предоставить ему:</w:t>
            </w:r>
          </w:p>
          <w:p w:rsidR="00EB1DC8" w:rsidRPr="00831DE3" w:rsidRDefault="00EB1DC8" w:rsidP="00EB1DC8">
            <w:pPr>
              <w:pStyle w:val="112"/>
              <w:keepNext w:val="0"/>
              <w:widowControl w:val="0"/>
              <w:numPr>
                <w:ilvl w:val="0"/>
                <w:numId w:val="55"/>
              </w:numPr>
              <w:tabs>
                <w:tab w:val="clear" w:pos="1440"/>
              </w:tabs>
              <w:adjustRightInd w:val="0"/>
              <w:ind w:left="0" w:firstLine="0"/>
              <w:jc w:val="both"/>
            </w:pPr>
            <w:r>
              <w:t xml:space="preserve">приказы о назначении ответственных сотрудников по противопожарной безопасности, </w:t>
            </w:r>
            <w:proofErr w:type="spellStart"/>
            <w:r>
              <w:t>электробезопасности</w:t>
            </w:r>
            <w:proofErr w:type="spellEnd"/>
            <w:r>
              <w:t>, охране труда и охране окружающей среды;</w:t>
            </w:r>
          </w:p>
          <w:p w:rsidR="00EB1DC8" w:rsidRPr="00831DE3" w:rsidRDefault="00EB1DC8" w:rsidP="00EB1DC8">
            <w:pPr>
              <w:pStyle w:val="112"/>
              <w:keepNext w:val="0"/>
              <w:widowControl w:val="0"/>
              <w:numPr>
                <w:ilvl w:val="0"/>
                <w:numId w:val="55"/>
              </w:numPr>
              <w:tabs>
                <w:tab w:val="clear" w:pos="1440"/>
              </w:tabs>
              <w:adjustRightInd w:val="0"/>
              <w:ind w:left="0" w:firstLine="0"/>
              <w:jc w:val="both"/>
            </w:pPr>
            <w:r>
              <w:t xml:space="preserve">иные документы, требующиеся в соответствии с действующим законодательством, при </w:t>
            </w:r>
            <w:r>
              <w:lastRenderedPageBreak/>
              <w:t xml:space="preserve">осуществлении мероприятий в области противопожарной безопасности, </w:t>
            </w:r>
            <w:proofErr w:type="spellStart"/>
            <w:r>
              <w:t>электробезопасности</w:t>
            </w:r>
            <w:proofErr w:type="spellEnd"/>
            <w:r>
              <w:t>, охраны труда, охраны окружающей среды.</w:t>
            </w:r>
          </w:p>
          <w:p w:rsidR="00EB1DC8" w:rsidRPr="00831DE3" w:rsidRDefault="00EB1DC8" w:rsidP="002E4443">
            <w:pPr>
              <w:pStyle w:val="112"/>
              <w:keepNext w:val="0"/>
              <w:widowControl w:val="0"/>
              <w:adjustRightInd w:val="0"/>
              <w:jc w:val="both"/>
            </w:pPr>
            <w:r>
              <w:t xml:space="preserve">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w:t>
            </w:r>
            <w:proofErr w:type="spellStart"/>
            <w:r>
              <w:t>СНиП</w:t>
            </w:r>
            <w:proofErr w:type="spellEnd"/>
            <w:r>
              <w:t xml:space="preserve"> 12-03-2001 и </w:t>
            </w:r>
            <w:proofErr w:type="spellStart"/>
            <w:r>
              <w:t>СНиП</w:t>
            </w:r>
            <w:proofErr w:type="spellEnd"/>
            <w:r>
              <w:t xml:space="preserve"> 12-04-2002 «Безопасность труда в строительстве»), в том числе:</w:t>
            </w:r>
          </w:p>
          <w:p w:rsidR="00EB1DC8" w:rsidRPr="00831DE3" w:rsidRDefault="00EB1DC8" w:rsidP="00EB1DC8">
            <w:pPr>
              <w:pStyle w:val="112"/>
              <w:keepNext w:val="0"/>
              <w:widowControl w:val="0"/>
              <w:numPr>
                <w:ilvl w:val="0"/>
                <w:numId w:val="55"/>
              </w:numPr>
              <w:tabs>
                <w:tab w:val="clear" w:pos="1440"/>
              </w:tabs>
              <w:adjustRightInd w:val="0"/>
              <w:ind w:left="0" w:firstLine="0"/>
              <w:jc w:val="both"/>
            </w:pPr>
            <w:r>
              <w:t xml:space="preserve">ответственные лица по электрохозяйству 4-5 групп допуска в соответствии с Межотраслевыми правилами по охране труда (правилами безопасности) при эксплуатации электроустановок ПОТ </w:t>
            </w:r>
            <w:proofErr w:type="gramStart"/>
            <w:r>
              <w:t>Р</w:t>
            </w:r>
            <w:proofErr w:type="gramEnd"/>
            <w:r>
              <w:t xml:space="preserve"> М - 016 - 2001 РД 153-34.0-03.150-00 (утв. Постановлением Минтруда РФ от 5 января 2001 г. № 3 и приказом Минэнерго РФ от 27 декабря 2000 г. № 163) и Правилами технической эксплуатации электроустановок потребителей (утв. Приказом Минэнерго РФ от 13 января 2003 г. № 6), </w:t>
            </w:r>
            <w:proofErr w:type="gramStart"/>
            <w:r>
              <w:t>прошедшие</w:t>
            </w:r>
            <w:proofErr w:type="gramEnd"/>
            <w:r>
              <w:t xml:space="preserve"> ежегодную аттестацию;</w:t>
            </w:r>
          </w:p>
          <w:p w:rsidR="00EB1DC8" w:rsidRPr="00831DE3" w:rsidRDefault="00EB1DC8" w:rsidP="002E4443">
            <w:pPr>
              <w:pStyle w:val="112"/>
              <w:keepNext w:val="0"/>
              <w:widowControl w:val="0"/>
              <w:adjustRightInd w:val="0"/>
              <w:jc w:val="both"/>
            </w:pPr>
            <w: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rsidR="00EB1DC8" w:rsidRPr="00831DE3" w:rsidRDefault="00EB1DC8" w:rsidP="002E4443">
            <w:pPr>
              <w:pStyle w:val="112"/>
              <w:keepNext w:val="0"/>
              <w:widowControl w:val="0"/>
              <w:adjustRightInd w:val="0"/>
              <w:jc w:val="both"/>
            </w:pPr>
            <w:r>
              <w:t>Необходимо выполнить все работы по обустройству и надлежащему содержанию строительной площадки, монтажу временных строений и сооружений, устройству автодорог, складских и монтажных площадок, установке освещения, поста мойки колес, сооружению и подключению временных инженерных сетей.</w:t>
            </w:r>
          </w:p>
          <w:p w:rsidR="00EB1DC8" w:rsidRPr="00831DE3" w:rsidRDefault="00EB1DC8" w:rsidP="002E4443">
            <w:pPr>
              <w:pStyle w:val="112"/>
              <w:keepNext w:val="0"/>
              <w:widowControl w:val="0"/>
              <w:adjustRightInd w:val="0"/>
              <w:jc w:val="both"/>
            </w:pPr>
            <w:r>
              <w:t>Необходимо обеспечить уборку территории, прилегающей к объекту строительства, чистоту выезжающего транспорта, содержать в исправном состоянии ограждения.</w:t>
            </w:r>
          </w:p>
          <w:p w:rsidR="00EB1DC8" w:rsidRPr="00831DE3" w:rsidRDefault="00EB1DC8" w:rsidP="002E4443">
            <w:pPr>
              <w:pStyle w:val="112"/>
              <w:keepNext w:val="0"/>
              <w:widowControl w:val="0"/>
              <w:adjustRightInd w:val="0"/>
              <w:jc w:val="both"/>
            </w:pPr>
            <w:r>
              <w:t xml:space="preserve">При производстве работ следует соблюдать требования к безопасности работ, установленные </w:t>
            </w:r>
            <w:proofErr w:type="spellStart"/>
            <w:r>
              <w:t>СНиП</w:t>
            </w:r>
            <w:proofErr w:type="spellEnd"/>
            <w:r>
              <w:t xml:space="preserve"> 12.01-2004 «Организация строительства».</w:t>
            </w:r>
          </w:p>
          <w:p w:rsidR="00EB1DC8" w:rsidRPr="00831DE3" w:rsidRDefault="00EB1DC8" w:rsidP="002E4443">
            <w:pPr>
              <w:pStyle w:val="112"/>
              <w:keepNext w:val="0"/>
              <w:widowControl w:val="0"/>
              <w:adjustRightInd w:val="0"/>
              <w:jc w:val="both"/>
            </w:pPr>
            <w:r>
              <w:t>В процессе производства строительно-монтажных работ необходимо соблюдать требования к безопасности труда, установленные:</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от 23.07.2001 №12-03-2001 «Безопасность труда в строительстве. Часть I. Общие требования» (Постановление Госстроя России от 23.07.2001 №80);</w:t>
            </w:r>
          </w:p>
          <w:p w:rsidR="00EB1DC8" w:rsidRPr="001631AC" w:rsidRDefault="00EB1DC8" w:rsidP="00EB1DC8">
            <w:pPr>
              <w:pStyle w:val="afd"/>
              <w:numPr>
                <w:ilvl w:val="0"/>
                <w:numId w:val="54"/>
              </w:numPr>
              <w:suppressAutoHyphens w:val="0"/>
              <w:spacing w:after="60"/>
              <w:ind w:left="0" w:firstLine="0"/>
              <w:jc w:val="both"/>
              <w:rPr>
                <w:sz w:val="24"/>
                <w:szCs w:val="24"/>
              </w:rPr>
            </w:pPr>
            <w:proofErr w:type="spellStart"/>
            <w:r>
              <w:rPr>
                <w:spacing w:val="-4"/>
                <w:sz w:val="24"/>
                <w:szCs w:val="24"/>
              </w:rPr>
              <w:lastRenderedPageBreak/>
              <w:t>СНиП</w:t>
            </w:r>
            <w:proofErr w:type="spellEnd"/>
            <w:r>
              <w:rPr>
                <w:spacing w:val="-4"/>
                <w:sz w:val="24"/>
                <w:szCs w:val="24"/>
              </w:rPr>
              <w:t xml:space="preserve"> от 17.09.2002 №12-04-2002 «Безопасность труда в строительстве. Часть II. Строительное производство» (Постановление Госстроя России от 17.09.2002 №123).</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Default="00EB1DC8" w:rsidP="002E4443">
            <w:pPr>
              <w:ind w:right="-1"/>
              <w:jc w:val="center"/>
              <w:rPr>
                <w:color w:val="000000"/>
                <w:szCs w:val="28"/>
              </w:rPr>
            </w:pPr>
            <w:r>
              <w:rPr>
                <w:color w:val="000000"/>
                <w:szCs w:val="28"/>
              </w:rPr>
              <w:lastRenderedPageBreak/>
              <w:t>11.</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Требования к техническим характеристикам работ</w:t>
            </w:r>
          </w:p>
        </w:tc>
        <w:tc>
          <w:tcPr>
            <w:tcW w:w="5670" w:type="dxa"/>
            <w:tcBorders>
              <w:top w:val="nil"/>
              <w:left w:val="nil"/>
              <w:bottom w:val="single" w:sz="4" w:space="0" w:color="auto"/>
              <w:right w:val="single" w:sz="4" w:space="0" w:color="auto"/>
            </w:tcBorders>
            <w:noWrap/>
          </w:tcPr>
          <w:p w:rsidR="00EB1DC8" w:rsidRPr="00831DE3" w:rsidRDefault="00EB1DC8" w:rsidP="002E4443">
            <w:pPr>
              <w:pStyle w:val="112"/>
              <w:keepNext w:val="0"/>
              <w:widowControl w:val="0"/>
              <w:adjustRightInd w:val="0"/>
              <w:jc w:val="both"/>
            </w:pPr>
            <w:r>
              <w:t>Работы по прокладке и подключению кабельных линий должны быть выполнены в соответствии с проектной документацией, определяющей объем выполняемых работ, содержание работ и другие, предъявляемые к ним требования.</w:t>
            </w:r>
          </w:p>
          <w:p w:rsidR="00EB1DC8" w:rsidRPr="00831DE3" w:rsidRDefault="00EB1DC8" w:rsidP="002E4443">
            <w:pPr>
              <w:pStyle w:val="112"/>
              <w:keepNext w:val="0"/>
              <w:widowControl w:val="0"/>
              <w:adjustRightInd w:val="0"/>
              <w:jc w:val="both"/>
            </w:pPr>
            <w:r>
              <w:t>Работы должны быть выполнены в соответствии требованиями нормативных правовых актов в области проектирования и строительства в РФ, в том числе:</w:t>
            </w:r>
          </w:p>
          <w:p w:rsidR="00EB1DC8" w:rsidRPr="00831DE3" w:rsidRDefault="00EB1DC8" w:rsidP="00EB1DC8">
            <w:pPr>
              <w:pStyle w:val="afd"/>
              <w:numPr>
                <w:ilvl w:val="0"/>
                <w:numId w:val="54"/>
              </w:numPr>
              <w:suppressAutoHyphens w:val="0"/>
              <w:spacing w:after="60"/>
              <w:ind w:left="0" w:firstLine="0"/>
              <w:jc w:val="both"/>
              <w:rPr>
                <w:spacing w:val="-4"/>
                <w:sz w:val="24"/>
                <w:szCs w:val="24"/>
              </w:rPr>
            </w:pPr>
            <w:r>
              <w:rPr>
                <w:spacing w:val="-4"/>
                <w:sz w:val="24"/>
                <w:szCs w:val="24"/>
              </w:rPr>
              <w:t>Федеральный закон «Технический регламент о требованиях пожарной безопасности» №123-ФЗ от 22.07.2008 г.;</w:t>
            </w:r>
          </w:p>
          <w:p w:rsidR="00EB1DC8" w:rsidRPr="00831DE3" w:rsidRDefault="00EB1DC8" w:rsidP="00EB1DC8">
            <w:pPr>
              <w:pStyle w:val="afd"/>
              <w:numPr>
                <w:ilvl w:val="0"/>
                <w:numId w:val="54"/>
              </w:numPr>
              <w:suppressAutoHyphens w:val="0"/>
              <w:spacing w:after="60"/>
              <w:ind w:left="0" w:firstLine="0"/>
              <w:jc w:val="both"/>
              <w:rPr>
                <w:spacing w:val="-4"/>
                <w:sz w:val="24"/>
                <w:szCs w:val="24"/>
              </w:rPr>
            </w:pPr>
            <w:r>
              <w:rPr>
                <w:spacing w:val="-4"/>
                <w:sz w:val="24"/>
                <w:szCs w:val="24"/>
              </w:rPr>
              <w:t xml:space="preserve">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22.07.2008 №123-ФЗ «Технический регламент о требованиях пожарной безопасности» (утвержден приказом </w:t>
            </w:r>
            <w:proofErr w:type="spellStart"/>
            <w:r>
              <w:rPr>
                <w:spacing w:val="-4"/>
                <w:sz w:val="24"/>
                <w:szCs w:val="24"/>
              </w:rPr>
              <w:t>Ростехрегулирования</w:t>
            </w:r>
            <w:proofErr w:type="spellEnd"/>
            <w:r>
              <w:rPr>
                <w:spacing w:val="-4"/>
                <w:sz w:val="24"/>
                <w:szCs w:val="24"/>
              </w:rPr>
              <w:t xml:space="preserve"> от 30.04.2009 №1573);</w:t>
            </w:r>
          </w:p>
          <w:p w:rsidR="00EB1DC8" w:rsidRPr="00831DE3" w:rsidRDefault="00EB1DC8" w:rsidP="00EB1DC8">
            <w:pPr>
              <w:pStyle w:val="afd"/>
              <w:numPr>
                <w:ilvl w:val="0"/>
                <w:numId w:val="54"/>
              </w:numPr>
              <w:suppressAutoHyphens w:val="0"/>
              <w:spacing w:after="60"/>
              <w:ind w:left="0" w:firstLine="0"/>
              <w:jc w:val="both"/>
              <w:rPr>
                <w:spacing w:val="-4"/>
                <w:sz w:val="24"/>
                <w:szCs w:val="24"/>
              </w:rPr>
            </w:pPr>
            <w:r>
              <w:rPr>
                <w:spacing w:val="-4"/>
                <w:sz w:val="24"/>
                <w:szCs w:val="24"/>
              </w:rPr>
              <w:t>Федеральный закон «Технический регламент о безопасности зданий и сооружений» №384-ФЗ от 30.12.2009 г.;</w:t>
            </w:r>
          </w:p>
          <w:p w:rsidR="00EB1DC8" w:rsidRPr="00831DE3" w:rsidRDefault="00EB1DC8" w:rsidP="00EB1DC8">
            <w:pPr>
              <w:pStyle w:val="afd"/>
              <w:numPr>
                <w:ilvl w:val="0"/>
                <w:numId w:val="54"/>
              </w:numPr>
              <w:suppressAutoHyphens w:val="0"/>
              <w:spacing w:after="60"/>
              <w:ind w:left="0" w:firstLine="0"/>
              <w:jc w:val="both"/>
              <w:rPr>
                <w:spacing w:val="-4"/>
                <w:sz w:val="24"/>
                <w:szCs w:val="24"/>
              </w:rPr>
            </w:pPr>
            <w:r>
              <w:rPr>
                <w:spacing w:val="-4"/>
                <w:sz w:val="24"/>
                <w:szCs w:val="24"/>
              </w:rPr>
              <w:t xml:space="preserve">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сооружений" (утвержден приказом </w:t>
            </w:r>
            <w:proofErr w:type="spellStart"/>
            <w:r>
              <w:rPr>
                <w:spacing w:val="-4"/>
                <w:sz w:val="24"/>
                <w:szCs w:val="24"/>
              </w:rPr>
              <w:t>Ростехрегулирования</w:t>
            </w:r>
            <w:proofErr w:type="spellEnd"/>
            <w:r>
              <w:rPr>
                <w:spacing w:val="-4"/>
                <w:sz w:val="24"/>
                <w:szCs w:val="24"/>
              </w:rPr>
              <w:t xml:space="preserve"> от 01.06.2010 №2079);</w:t>
            </w:r>
          </w:p>
          <w:p w:rsidR="00EB1DC8" w:rsidRPr="00831DE3" w:rsidRDefault="00EB1DC8" w:rsidP="00EB1DC8">
            <w:pPr>
              <w:pStyle w:val="afd"/>
              <w:numPr>
                <w:ilvl w:val="0"/>
                <w:numId w:val="54"/>
              </w:numPr>
              <w:suppressAutoHyphens w:val="0"/>
              <w:spacing w:after="60"/>
              <w:ind w:left="0" w:firstLine="0"/>
              <w:jc w:val="both"/>
              <w:rPr>
                <w:spacing w:val="-4"/>
                <w:sz w:val="24"/>
                <w:szCs w:val="24"/>
              </w:rPr>
            </w:pPr>
            <w:r>
              <w:rPr>
                <w:spacing w:val="-4"/>
                <w:sz w:val="24"/>
                <w:szCs w:val="24"/>
              </w:rPr>
              <w:t>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сооружений" (утвержден распоряжением Правительства РФ от 21.06.2010 №1047-р»);</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21-01-97* «Пожарная безопасность зданий и сооружений» (Постановление Минстроя России от 13.02.1997 №18-7);</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№12-03-2001 «Безопасность труда в строительстве. Часть I. Общие требования» (Постановление Госстроя России от 23.07.2001 №80);</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№12-04-2002 «Безопасность труда в строительстве. Часть 2. Строительное производство» </w:t>
            </w:r>
            <w:r>
              <w:rPr>
                <w:spacing w:val="-4"/>
                <w:sz w:val="24"/>
                <w:szCs w:val="24"/>
              </w:rPr>
              <w:lastRenderedPageBreak/>
              <w:t>(Постановление Госстроя России от 17.09.2002 №123);</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3.03.01-87 «Несущие и ограждающие конструкции» (Постановление Госстроя СССР от 04.12.1987 №280);</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3.04.01-87 «Изоляционные и отделочные покрытия» (Постановление Госстроя СССР от 04.12.1987 №280);</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3.04.03-85 «Защита строительных конструкций и сооружений от коррозии» (Постановление Госстроя СССР от 13.12.1985 №223);</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3.05.07-85 «Системы автоматизации» (Постановление Госстроя СССР от 18.10.1985 №175);</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31-06-2009 «Общественные здания и сооружения» (Приказ </w:t>
            </w:r>
            <w:proofErr w:type="spellStart"/>
            <w:r>
              <w:rPr>
                <w:spacing w:val="-4"/>
                <w:sz w:val="24"/>
                <w:szCs w:val="24"/>
              </w:rPr>
              <w:t>Минрегиона</w:t>
            </w:r>
            <w:proofErr w:type="spellEnd"/>
            <w:r>
              <w:rPr>
                <w:spacing w:val="-4"/>
                <w:sz w:val="24"/>
                <w:szCs w:val="24"/>
              </w:rPr>
              <w:t xml:space="preserve"> России от 01.09.2009 №390);</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III-10-75 «Правила производства и приемки работ. Благоустройство территории» (Постановление Госстроя СССР от 25.09.1975 №158);</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СНиП</w:t>
            </w:r>
            <w:proofErr w:type="spellEnd"/>
            <w:r>
              <w:rPr>
                <w:spacing w:val="-4"/>
                <w:sz w:val="24"/>
                <w:szCs w:val="24"/>
              </w:rPr>
              <w:t xml:space="preserve"> 3.01.04-87 «Приемка в эксплуатацию законченных строительством объектов. Основные положения» (Постановление Госстроя СССР от 21.04.1987 №84);</w:t>
            </w:r>
          </w:p>
          <w:p w:rsidR="00EB1DC8" w:rsidRPr="00831DE3" w:rsidRDefault="00EB1DC8" w:rsidP="00EB1DC8">
            <w:pPr>
              <w:pStyle w:val="afd"/>
              <w:numPr>
                <w:ilvl w:val="0"/>
                <w:numId w:val="54"/>
              </w:numPr>
              <w:suppressAutoHyphens w:val="0"/>
              <w:spacing w:after="60"/>
              <w:ind w:left="0" w:firstLine="0"/>
              <w:jc w:val="both"/>
              <w:rPr>
                <w:spacing w:val="-4"/>
                <w:sz w:val="24"/>
                <w:szCs w:val="24"/>
              </w:rPr>
            </w:pPr>
            <w:proofErr w:type="spellStart"/>
            <w:r>
              <w:rPr>
                <w:spacing w:val="-4"/>
                <w:sz w:val="24"/>
                <w:szCs w:val="24"/>
              </w:rPr>
              <w:t>СанПиН</w:t>
            </w:r>
            <w:proofErr w:type="spellEnd"/>
            <w:r>
              <w:rPr>
                <w:spacing w:val="-4"/>
                <w:sz w:val="24"/>
                <w:szCs w:val="24"/>
              </w:rPr>
              <w:t xml:space="preserve"> 2.2.3.1384-03 «Гигиенические требования к организации строительного производства и строительных работ» (Постановление Главного государственного санитарного врача РФ от 11.06.2003 №141);</w:t>
            </w:r>
          </w:p>
          <w:p w:rsidR="00EB1DC8" w:rsidRPr="001631AC" w:rsidRDefault="00EB1DC8" w:rsidP="00EB1DC8">
            <w:pPr>
              <w:pStyle w:val="afd"/>
              <w:numPr>
                <w:ilvl w:val="0"/>
                <w:numId w:val="54"/>
              </w:numPr>
              <w:suppressAutoHyphens w:val="0"/>
              <w:spacing w:after="60"/>
              <w:ind w:left="0" w:firstLine="0"/>
              <w:jc w:val="both"/>
              <w:rPr>
                <w:sz w:val="24"/>
                <w:szCs w:val="24"/>
              </w:rPr>
            </w:pPr>
            <w:r>
              <w:rPr>
                <w:spacing w:val="-4"/>
                <w:sz w:val="24"/>
                <w:szCs w:val="24"/>
              </w:rPr>
              <w:t>ПУЭ, 7-е издание «Правила устройства электроустановок» (Приказ Минэнерго от 20.06.2003 г. № 242) и др.</w:t>
            </w:r>
          </w:p>
        </w:tc>
      </w:tr>
      <w:tr w:rsidR="00EB1DC8" w:rsidRPr="00CE221D" w:rsidTr="002E4443">
        <w:trPr>
          <w:trHeight w:val="300"/>
        </w:trPr>
        <w:tc>
          <w:tcPr>
            <w:tcW w:w="724" w:type="dxa"/>
            <w:tcBorders>
              <w:top w:val="nil"/>
              <w:left w:val="single" w:sz="4" w:space="0" w:color="auto"/>
              <w:bottom w:val="single" w:sz="4" w:space="0" w:color="auto"/>
              <w:right w:val="single" w:sz="4" w:space="0" w:color="auto"/>
            </w:tcBorders>
            <w:shd w:val="clear" w:color="000000" w:fill="FFFFFF"/>
          </w:tcPr>
          <w:p w:rsidR="00EB1DC8" w:rsidRPr="00E06B7F" w:rsidRDefault="00EB1DC8" w:rsidP="002E4443">
            <w:pPr>
              <w:ind w:right="-1"/>
              <w:jc w:val="center"/>
              <w:rPr>
                <w:color w:val="000000"/>
                <w:szCs w:val="28"/>
              </w:rPr>
            </w:pPr>
            <w:r>
              <w:rPr>
                <w:color w:val="000000"/>
                <w:szCs w:val="28"/>
              </w:rPr>
              <w:lastRenderedPageBreak/>
              <w:t>12.</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r>
              <w:t>Этапы строительства</w:t>
            </w:r>
          </w:p>
        </w:tc>
        <w:tc>
          <w:tcPr>
            <w:tcW w:w="5670" w:type="dxa"/>
            <w:tcBorders>
              <w:top w:val="nil"/>
              <w:left w:val="nil"/>
              <w:bottom w:val="single" w:sz="4" w:space="0" w:color="auto"/>
              <w:right w:val="single" w:sz="4" w:space="0" w:color="auto"/>
            </w:tcBorders>
            <w:noWrap/>
          </w:tcPr>
          <w:p w:rsidR="00EB1DC8" w:rsidRPr="001631AC" w:rsidRDefault="00EB1DC8" w:rsidP="002E4443">
            <w:pPr>
              <w:autoSpaceDE w:val="0"/>
              <w:autoSpaceDN w:val="0"/>
              <w:adjustRightInd w:val="0"/>
              <w:jc w:val="both"/>
              <w:rPr>
                <w:vertAlign w:val="superscript"/>
              </w:rPr>
            </w:pPr>
            <w:r>
              <w:t>Работы выполнить в один этап.</w:t>
            </w:r>
          </w:p>
        </w:tc>
      </w:tr>
      <w:tr w:rsidR="00EB1DC8" w:rsidRPr="00E06B7F" w:rsidTr="002E4443">
        <w:trPr>
          <w:trHeight w:val="450"/>
        </w:trPr>
        <w:tc>
          <w:tcPr>
            <w:tcW w:w="724" w:type="dxa"/>
            <w:tcBorders>
              <w:top w:val="nil"/>
              <w:left w:val="single" w:sz="4" w:space="0" w:color="auto"/>
              <w:bottom w:val="single" w:sz="4" w:space="0" w:color="auto"/>
              <w:right w:val="single" w:sz="4" w:space="0" w:color="auto"/>
            </w:tcBorders>
            <w:shd w:val="clear" w:color="000000" w:fill="FFFFFF"/>
          </w:tcPr>
          <w:p w:rsidR="00EB1DC8" w:rsidRPr="00E06B7F" w:rsidRDefault="00EB1DC8" w:rsidP="002E4443">
            <w:pPr>
              <w:ind w:right="-1"/>
              <w:jc w:val="center"/>
              <w:rPr>
                <w:szCs w:val="28"/>
              </w:rPr>
            </w:pPr>
            <w:r>
              <w:rPr>
                <w:szCs w:val="28"/>
              </w:rPr>
              <w:t>13.</w:t>
            </w:r>
          </w:p>
        </w:tc>
        <w:tc>
          <w:tcPr>
            <w:tcW w:w="3544" w:type="dxa"/>
            <w:tcBorders>
              <w:top w:val="nil"/>
              <w:left w:val="nil"/>
              <w:bottom w:val="single" w:sz="4" w:space="0" w:color="auto"/>
              <w:right w:val="single" w:sz="4" w:space="0" w:color="auto"/>
            </w:tcBorders>
            <w:shd w:val="clear" w:color="000000" w:fill="FFFFFF"/>
            <w:noWrap/>
          </w:tcPr>
          <w:p w:rsidR="00EB1DC8" w:rsidRPr="001631AC" w:rsidRDefault="00EB1DC8" w:rsidP="002E4443">
            <w:pPr>
              <w:rPr>
                <w:spacing w:val="-2"/>
              </w:rPr>
            </w:pPr>
            <w:r>
              <w:rPr>
                <w:spacing w:val="-2"/>
              </w:rPr>
              <w:t>Дополнительные требования к строительству</w:t>
            </w:r>
          </w:p>
        </w:tc>
        <w:tc>
          <w:tcPr>
            <w:tcW w:w="5670" w:type="dxa"/>
            <w:tcBorders>
              <w:top w:val="nil"/>
              <w:left w:val="nil"/>
              <w:bottom w:val="single" w:sz="4" w:space="0" w:color="auto"/>
              <w:right w:val="single" w:sz="4" w:space="0" w:color="auto"/>
            </w:tcBorders>
            <w:noWrap/>
          </w:tcPr>
          <w:p w:rsidR="00EB1DC8" w:rsidRDefault="00EB1DC8" w:rsidP="002E4443">
            <w:pPr>
              <w:jc w:val="both"/>
            </w:pPr>
            <w:proofErr w:type="gramStart"/>
            <w:r>
              <w:t>При</w:t>
            </w:r>
            <w:proofErr w:type="gramEnd"/>
            <w:r>
              <w:t xml:space="preserve"> </w:t>
            </w:r>
            <w:proofErr w:type="gramStart"/>
            <w:r>
              <w:t>проведение</w:t>
            </w:r>
            <w:proofErr w:type="gramEnd"/>
            <w:r>
              <w:t xml:space="preserve"> пуско-наладочных работ провести полный комплекс замеров сопротивления изоляции и заземления.</w:t>
            </w:r>
          </w:p>
          <w:p w:rsidR="00EB1DC8" w:rsidRPr="001631AC" w:rsidRDefault="00EB1DC8" w:rsidP="002E4443">
            <w:pPr>
              <w:jc w:val="both"/>
            </w:pPr>
            <w:r>
              <w:t>Предусмотреть выполнение требований по охране окружающей среды от загрязнения.</w:t>
            </w:r>
          </w:p>
          <w:p w:rsidR="00EB1DC8" w:rsidRPr="001631AC" w:rsidRDefault="00EB1DC8" w:rsidP="002E4443">
            <w:pPr>
              <w:jc w:val="both"/>
            </w:pPr>
            <w:r>
              <w:t>Обеспечить выполнение инженерно-технических мероприятий ГО и ЧС.</w:t>
            </w:r>
          </w:p>
        </w:tc>
      </w:tr>
    </w:tbl>
    <w:p w:rsidR="00EB1DC8" w:rsidRPr="009A5438" w:rsidRDefault="00EB1DC8" w:rsidP="002E4443">
      <w:pPr>
        <w:pStyle w:val="affb"/>
        <w:ind w:firstLine="709"/>
        <w:jc w:val="both"/>
        <w:rPr>
          <w:b/>
          <w:sz w:val="28"/>
          <w:szCs w:val="28"/>
          <w:highlight w:val="cyan"/>
        </w:rPr>
      </w:pPr>
      <w:proofErr w:type="gramStart"/>
      <w:r>
        <w:rPr>
          <w:rFonts w:ascii="Times New Roman" w:hAnsi="Times New Roman"/>
          <w:sz w:val="28"/>
          <w:szCs w:val="28"/>
        </w:rPr>
        <w:t>Проектная документация представлена в Приложении №1 к техническому заданию и локальный сметный расчет (смета) в приложении №2 к техническому заданию (указанные приложения размещены отдельным файлом на сайте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w:t>
      </w:r>
      <w:r>
        <w:rPr>
          <w:rFonts w:ascii="Times New Roman" w:hAnsi="Times New Roman"/>
          <w:sz w:val="28"/>
          <w:szCs w:val="28"/>
          <w:lang w:val="en-US"/>
        </w:rPr>
        <w:t>www</w:t>
      </w:r>
      <w:r>
        <w:rPr>
          <w:rFonts w:ascii="Times New Roman" w:hAnsi="Times New Roman"/>
          <w:sz w:val="28"/>
          <w:szCs w:val="28"/>
        </w:rPr>
        <w:t>.</w:t>
      </w:r>
      <w:proofErr w:type="spellStart"/>
      <w:r>
        <w:rPr>
          <w:rFonts w:ascii="Times New Roman" w:hAnsi="Times New Roman"/>
          <w:sz w:val="28"/>
          <w:szCs w:val="28"/>
          <w:lang w:val="en-US"/>
        </w:rPr>
        <w:t>trcont</w:t>
      </w:r>
      <w:proofErr w:type="spellEnd"/>
      <w:r>
        <w:rPr>
          <w:rFonts w:ascii="Times New Roman" w:hAnsi="Times New Roman"/>
          <w:sz w:val="28"/>
          <w:szCs w:val="28"/>
        </w:rPr>
        <w:t>.</w:t>
      </w:r>
      <w:r>
        <w:rPr>
          <w:rFonts w:ascii="Times New Roman" w:hAnsi="Times New Roman"/>
          <w:sz w:val="28"/>
          <w:szCs w:val="28"/>
          <w:lang w:val="en-US"/>
        </w:rPr>
        <w:t>com</w:t>
      </w:r>
      <w:r>
        <w:rPr>
          <w:rFonts w:ascii="Times New Roman" w:hAnsi="Times New Roman"/>
          <w:sz w:val="28"/>
          <w:szCs w:val="28"/>
        </w:rPr>
        <w:t xml:space="preserve">) и на электронной торговой площадке </w:t>
      </w:r>
      <w:proofErr w:type="spellStart"/>
      <w:r>
        <w:rPr>
          <w:rFonts w:ascii="Times New Roman" w:hAnsi="Times New Roman"/>
          <w:sz w:val="28"/>
          <w:szCs w:val="28"/>
        </w:rPr>
        <w:t>ОТС-тендер</w:t>
      </w:r>
      <w:proofErr w:type="spellEnd"/>
      <w:r>
        <w:rPr>
          <w:rFonts w:ascii="Times New Roman" w:hAnsi="Times New Roman"/>
          <w:sz w:val="28"/>
          <w:szCs w:val="28"/>
        </w:rPr>
        <w:t xml:space="preserve"> (</w:t>
      </w:r>
      <w:r>
        <w:rPr>
          <w:rFonts w:ascii="Times New Roman" w:hAnsi="Times New Roman"/>
          <w:sz w:val="28"/>
          <w:szCs w:val="28"/>
          <w:lang w:val="en-US"/>
        </w:rPr>
        <w:t>www</w:t>
      </w:r>
      <w:r>
        <w:rPr>
          <w:rFonts w:ascii="Times New Roman" w:hAnsi="Times New Roman"/>
          <w:sz w:val="28"/>
          <w:szCs w:val="28"/>
        </w:rPr>
        <w:t>.</w:t>
      </w:r>
      <w:proofErr w:type="spellStart"/>
      <w:r>
        <w:rPr>
          <w:rFonts w:ascii="Times New Roman" w:hAnsi="Times New Roman"/>
          <w:sz w:val="28"/>
          <w:szCs w:val="28"/>
          <w:lang w:val="en-US"/>
        </w:rPr>
        <w:t>otc</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roofErr w:type="gramEnd"/>
    </w:p>
    <w:p w:rsidR="00EB1DC8" w:rsidRPr="00CE31D7" w:rsidRDefault="00EB1DC8" w:rsidP="002E4443">
      <w:pPr>
        <w:jc w:val="both"/>
        <w:rPr>
          <w:b/>
          <w:sz w:val="28"/>
          <w:szCs w:val="28"/>
          <w:highlight w:val="cyan"/>
        </w:rPr>
      </w:pPr>
    </w:p>
    <w:p w:rsidR="00EB1DC8" w:rsidRDefault="00EB1DC8" w:rsidP="002E4443">
      <w:pPr>
        <w:jc w:val="both"/>
        <w:rPr>
          <w:sz w:val="28"/>
          <w:szCs w:val="28"/>
        </w:rPr>
      </w:pPr>
      <w:r>
        <w:rPr>
          <w:b/>
          <w:sz w:val="28"/>
          <w:szCs w:val="28"/>
        </w:rPr>
        <w:t>4.2.  Место выполнения работ:</w:t>
      </w:r>
      <w:r>
        <w:rPr>
          <w:i/>
          <w:sz w:val="28"/>
          <w:szCs w:val="28"/>
        </w:rPr>
        <w:t xml:space="preserve"> </w:t>
      </w:r>
      <w:r>
        <w:rPr>
          <w:sz w:val="28"/>
          <w:szCs w:val="28"/>
        </w:rPr>
        <w:t>Российская Федерация</w:t>
      </w:r>
      <w:r>
        <w:rPr>
          <w:i/>
          <w:sz w:val="28"/>
          <w:szCs w:val="28"/>
        </w:rPr>
        <w:t xml:space="preserve">, </w:t>
      </w:r>
      <w:r>
        <w:rPr>
          <w:sz w:val="28"/>
          <w:szCs w:val="28"/>
        </w:rPr>
        <w:t xml:space="preserve">Архангельская область, г. Архангельск, Окружное шоссе, д. 16. </w:t>
      </w:r>
    </w:p>
    <w:p w:rsidR="00EB1DC8" w:rsidRPr="000814F3" w:rsidRDefault="00EB1DC8" w:rsidP="002E4443">
      <w:pPr>
        <w:jc w:val="both"/>
        <w:rPr>
          <w:sz w:val="28"/>
          <w:szCs w:val="28"/>
        </w:rPr>
      </w:pPr>
    </w:p>
    <w:p w:rsidR="00EB1DC8" w:rsidRPr="000E4E3D" w:rsidRDefault="00EB1DC8" w:rsidP="002E4443">
      <w:pPr>
        <w:pStyle w:val="a"/>
        <w:numPr>
          <w:ilvl w:val="0"/>
          <w:numId w:val="0"/>
        </w:numPr>
        <w:tabs>
          <w:tab w:val="left" w:pos="360"/>
        </w:tabs>
        <w:spacing w:after="0"/>
        <w:rPr>
          <w:sz w:val="28"/>
          <w:szCs w:val="28"/>
        </w:rPr>
      </w:pPr>
      <w:r>
        <w:rPr>
          <w:b/>
          <w:sz w:val="28"/>
          <w:szCs w:val="28"/>
        </w:rPr>
        <w:lastRenderedPageBreak/>
        <w:t>4</w:t>
      </w:r>
      <w:r>
        <w:rPr>
          <w:b/>
          <w:i/>
          <w:sz w:val="28"/>
          <w:szCs w:val="28"/>
        </w:rPr>
        <w:t>.</w:t>
      </w:r>
      <w:r>
        <w:rPr>
          <w:b/>
          <w:sz w:val="28"/>
          <w:szCs w:val="28"/>
        </w:rPr>
        <w:t>3. Форма, сроки и порядок оплаты:</w:t>
      </w:r>
      <w:r>
        <w:rPr>
          <w:sz w:val="28"/>
          <w:szCs w:val="28"/>
        </w:rPr>
        <w:t xml:space="preserve"> безналичный расчет. Авансовый платеж в размере 15 (пятнадцати) % от цены договора в течение 30 (тридцати) календарных дней </w:t>
      </w:r>
      <w:proofErr w:type="gramStart"/>
      <w:r>
        <w:rPr>
          <w:sz w:val="28"/>
          <w:szCs w:val="28"/>
        </w:rPr>
        <w:t>с даты подписания</w:t>
      </w:r>
      <w:proofErr w:type="gramEnd"/>
      <w:r>
        <w:rPr>
          <w:sz w:val="28"/>
          <w:szCs w:val="28"/>
        </w:rPr>
        <w:t xml:space="preserve"> договора. Окончательная оплата выполненных работ осуществляется Заказчиком в течение 30 (тридцати) календарных дней после подписания акта приемки объекта, акта о приемке выполненных работ (по форме КС-2), и счета-фактуры, предъявленных заказчику в установленном порядке. При наличии возможности работы в системе </w:t>
      </w:r>
      <w:proofErr w:type="gramStart"/>
      <w:r>
        <w:rPr>
          <w:sz w:val="28"/>
          <w:szCs w:val="28"/>
        </w:rPr>
        <w:t>электронного</w:t>
      </w:r>
      <w:proofErr w:type="gramEnd"/>
      <w:r>
        <w:rPr>
          <w:sz w:val="28"/>
          <w:szCs w:val="28"/>
        </w:rPr>
        <w:t xml:space="preserve"> </w:t>
      </w:r>
      <w:proofErr w:type="spellStart"/>
      <w:r>
        <w:rPr>
          <w:sz w:val="28"/>
          <w:szCs w:val="28"/>
        </w:rPr>
        <w:t>документаоборота</w:t>
      </w:r>
      <w:proofErr w:type="spellEnd"/>
      <w:r>
        <w:rPr>
          <w:sz w:val="28"/>
          <w:szCs w:val="28"/>
        </w:rPr>
        <w:t xml:space="preserve"> (ЭДО) предоставить исполнительную документацию в электронном формате в системе ЭДО.</w:t>
      </w:r>
    </w:p>
    <w:p w:rsidR="00EB1DC8" w:rsidRPr="000E4E3D" w:rsidRDefault="00EB1DC8" w:rsidP="002E4443">
      <w:pPr>
        <w:pStyle w:val="a"/>
        <w:numPr>
          <w:ilvl w:val="0"/>
          <w:numId w:val="0"/>
        </w:numPr>
        <w:tabs>
          <w:tab w:val="left" w:pos="360"/>
        </w:tabs>
        <w:spacing w:after="0"/>
        <w:rPr>
          <w:sz w:val="28"/>
          <w:szCs w:val="28"/>
        </w:rPr>
      </w:pPr>
    </w:p>
    <w:p w:rsidR="00EB1DC8" w:rsidRPr="000E4E3D" w:rsidRDefault="00EB1DC8" w:rsidP="002E4443">
      <w:pPr>
        <w:pStyle w:val="a"/>
        <w:numPr>
          <w:ilvl w:val="0"/>
          <w:numId w:val="0"/>
        </w:numPr>
        <w:tabs>
          <w:tab w:val="left" w:pos="360"/>
        </w:tabs>
        <w:spacing w:after="0"/>
        <w:rPr>
          <w:color w:val="FF0000"/>
          <w:sz w:val="28"/>
          <w:szCs w:val="28"/>
        </w:rPr>
      </w:pPr>
      <w:r>
        <w:rPr>
          <w:b/>
          <w:sz w:val="28"/>
          <w:szCs w:val="28"/>
        </w:rPr>
        <w:t>4.4. Сроки выполнения работ:</w:t>
      </w:r>
      <w:r>
        <w:rPr>
          <w:sz w:val="28"/>
          <w:szCs w:val="28"/>
        </w:rPr>
        <w:t xml:space="preserve"> 120 (сто двадцать) календарных дней с момента поступления авансового платежа на расчетный счет Исполнителя. Исполнитель при исполнении договора по согласованию с Заказчиком имеет право досрочно выполнить работы и сдать объект Заказчику.</w:t>
      </w:r>
    </w:p>
    <w:p w:rsidR="00EB1DC8" w:rsidRPr="000E4E3D" w:rsidRDefault="00EB1DC8" w:rsidP="002E4443">
      <w:pPr>
        <w:pStyle w:val="a"/>
        <w:numPr>
          <w:ilvl w:val="0"/>
          <w:numId w:val="0"/>
        </w:numPr>
        <w:tabs>
          <w:tab w:val="left" w:pos="360"/>
        </w:tabs>
        <w:spacing w:after="0"/>
        <w:rPr>
          <w:sz w:val="28"/>
          <w:szCs w:val="28"/>
        </w:rPr>
      </w:pPr>
    </w:p>
    <w:p w:rsidR="00EB1DC8" w:rsidRPr="000E4E3D" w:rsidRDefault="00EB1DC8" w:rsidP="002E4443">
      <w:pPr>
        <w:pStyle w:val="a"/>
        <w:numPr>
          <w:ilvl w:val="0"/>
          <w:numId w:val="0"/>
        </w:numPr>
        <w:spacing w:after="0"/>
        <w:rPr>
          <w:sz w:val="28"/>
          <w:szCs w:val="28"/>
        </w:rPr>
      </w:pPr>
      <w:r>
        <w:rPr>
          <w:b/>
          <w:sz w:val="28"/>
          <w:szCs w:val="28"/>
        </w:rPr>
        <w:t xml:space="preserve">4.5. </w:t>
      </w:r>
      <w:r>
        <w:rPr>
          <w:i/>
          <w:sz w:val="28"/>
          <w:szCs w:val="28"/>
        </w:rPr>
        <w:t xml:space="preserve"> </w:t>
      </w:r>
      <w:proofErr w:type="gramStart"/>
      <w:r>
        <w:rPr>
          <w:b/>
          <w:bCs/>
          <w:sz w:val="28"/>
          <w:szCs w:val="28"/>
        </w:rPr>
        <w:t>Цена договора включает в себя</w:t>
      </w:r>
      <w:r>
        <w:rPr>
          <w:sz w:val="28"/>
          <w:szCs w:val="28"/>
        </w:rPr>
        <w:t>: стоимость выполнения всех видов работ, являющихся предметом настоящего конкурса, расходы на приобретение, транспортировку и хранение материалов, оборудования, приспособлений, необходимых для выполнения работ, а также все иные расходы Исполнителя, связанные с выполнением работ, являющихся предметом конкурса, уплату налогов (без НДС), сборов, пошлин и иных платежей, которые являются обязательными в соответствии с действующим законодательством.</w:t>
      </w:r>
      <w:proofErr w:type="gramEnd"/>
    </w:p>
    <w:p w:rsidR="00EB1DC8" w:rsidRPr="000E4E3D" w:rsidRDefault="00EB1DC8" w:rsidP="002E4443">
      <w:pPr>
        <w:pStyle w:val="a"/>
        <w:numPr>
          <w:ilvl w:val="0"/>
          <w:numId w:val="0"/>
        </w:numPr>
        <w:spacing w:after="0"/>
        <w:rPr>
          <w:sz w:val="28"/>
          <w:szCs w:val="28"/>
        </w:rPr>
      </w:pPr>
    </w:p>
    <w:p w:rsidR="00EB1DC8" w:rsidRDefault="00EB1DC8" w:rsidP="002E4443">
      <w:pPr>
        <w:pStyle w:val="a"/>
        <w:numPr>
          <w:ilvl w:val="0"/>
          <w:numId w:val="0"/>
        </w:numPr>
        <w:tabs>
          <w:tab w:val="left" w:pos="360"/>
        </w:tabs>
        <w:spacing w:after="0"/>
        <w:rPr>
          <w:sz w:val="28"/>
          <w:szCs w:val="28"/>
        </w:rPr>
      </w:pPr>
      <w:r>
        <w:rPr>
          <w:b/>
          <w:sz w:val="28"/>
          <w:szCs w:val="28"/>
        </w:rPr>
        <w:t>4.6.</w:t>
      </w:r>
      <w:r>
        <w:rPr>
          <w:sz w:val="28"/>
          <w:szCs w:val="28"/>
        </w:rPr>
        <w:t xml:space="preserve"> </w:t>
      </w:r>
      <w:r>
        <w:rPr>
          <w:b/>
          <w:sz w:val="28"/>
          <w:szCs w:val="28"/>
        </w:rPr>
        <w:t xml:space="preserve">Срок и объем предоставления гарантий качества работ: </w:t>
      </w:r>
      <w:r>
        <w:rPr>
          <w:sz w:val="28"/>
          <w:szCs w:val="28"/>
        </w:rPr>
        <w:t xml:space="preserve">на выполненные работы должен составлять не менее 36 (тридцати шести) месяцев </w:t>
      </w:r>
      <w:proofErr w:type="gramStart"/>
      <w:r>
        <w:rPr>
          <w:sz w:val="28"/>
          <w:szCs w:val="28"/>
        </w:rPr>
        <w:t>с даты ввода</w:t>
      </w:r>
      <w:proofErr w:type="gramEnd"/>
      <w:r>
        <w:rPr>
          <w:sz w:val="28"/>
          <w:szCs w:val="28"/>
        </w:rPr>
        <w:t xml:space="preserve"> объекта в эксплуатацию и подписания сторонами акта сдачи-приемки. На материалы, конструкции и оборудование: в соответствии со сроками, установленными их производителями. Гарантия распространяется на объект и все входящие в него инженерные сооружения, оборудование, материалы, конструкции и результаты работ.</w:t>
      </w:r>
    </w:p>
    <w:p w:rsidR="00EB1DC8" w:rsidRPr="007B12D6" w:rsidRDefault="00EB1DC8" w:rsidP="002E4443">
      <w:pPr>
        <w:pStyle w:val="a"/>
        <w:numPr>
          <w:ilvl w:val="0"/>
          <w:numId w:val="0"/>
        </w:numPr>
        <w:tabs>
          <w:tab w:val="left" w:pos="360"/>
        </w:tabs>
        <w:spacing w:after="0"/>
        <w:rPr>
          <w:sz w:val="28"/>
          <w:szCs w:val="28"/>
        </w:rPr>
      </w:pPr>
    </w:p>
    <w:p w:rsidR="00EB1DC8" w:rsidRDefault="00EB1DC8" w:rsidP="002E4443">
      <w:pPr>
        <w:tabs>
          <w:tab w:val="left" w:pos="600"/>
        </w:tabs>
        <w:jc w:val="both"/>
        <w:rPr>
          <w:sz w:val="28"/>
          <w:szCs w:val="28"/>
        </w:rPr>
      </w:pPr>
      <w:r>
        <w:rPr>
          <w:b/>
          <w:sz w:val="28"/>
          <w:szCs w:val="28"/>
        </w:rPr>
        <w:t>4.7. Требования к безопасности работ:</w:t>
      </w:r>
      <w:r>
        <w:rPr>
          <w:sz w:val="28"/>
          <w:szCs w:val="28"/>
        </w:rPr>
        <w:t xml:space="preserve"> безопасность работ должна соответствовать требованиям действующих нормативных документов по предмету договора. Подрядчик несет полную ответственность за соблюдение правил техники безопасности, норм охраны труда.</w:t>
      </w:r>
    </w:p>
    <w:p w:rsidR="00EB1DC8" w:rsidRPr="007B12D6" w:rsidRDefault="00EB1DC8" w:rsidP="002E4443">
      <w:pPr>
        <w:tabs>
          <w:tab w:val="left" w:pos="600"/>
        </w:tabs>
        <w:jc w:val="both"/>
        <w:rPr>
          <w:sz w:val="28"/>
          <w:szCs w:val="28"/>
        </w:rPr>
      </w:pPr>
    </w:p>
    <w:p w:rsidR="00EB1DC8" w:rsidRPr="00CD6947" w:rsidRDefault="00EB1DC8" w:rsidP="002E4443">
      <w:pPr>
        <w:tabs>
          <w:tab w:val="left" w:pos="600"/>
        </w:tabs>
        <w:jc w:val="both"/>
        <w:rPr>
          <w:sz w:val="28"/>
          <w:szCs w:val="28"/>
        </w:rPr>
      </w:pPr>
      <w:r>
        <w:rPr>
          <w:b/>
          <w:sz w:val="28"/>
          <w:szCs w:val="28"/>
        </w:rPr>
        <w:t>4.8. Требования к результатам работ:</w:t>
      </w:r>
      <w:r>
        <w:t xml:space="preserve"> </w:t>
      </w:r>
      <w:r>
        <w:rPr>
          <w:sz w:val="28"/>
          <w:szCs w:val="28"/>
        </w:rPr>
        <w:t>результатом работ по строительству объекта является полностью соответствующая технической документации и требованиям Заказчика, подключенная и сданная в эксплуатацию кабельная линия.</w:t>
      </w:r>
    </w:p>
    <w:p w:rsidR="00EB1DC8" w:rsidRDefault="00EB1DC8" w:rsidP="002E4443">
      <w:pPr>
        <w:tabs>
          <w:tab w:val="left" w:pos="600"/>
        </w:tabs>
        <w:jc w:val="both"/>
        <w:rPr>
          <w:sz w:val="28"/>
          <w:szCs w:val="28"/>
        </w:rPr>
      </w:pPr>
      <w:r>
        <w:rPr>
          <w:sz w:val="28"/>
          <w:szCs w:val="28"/>
        </w:rPr>
        <w:t>Заказчик вправе отказаться от приемки отдельных видов работ или объекта в целом в случае обнаружения недостатков, которые могут повлечь за собой невозможность ввода объекта в эксплуатацию и не могут быть устранены Подрядчиком или Заказчиком.</w:t>
      </w:r>
    </w:p>
    <w:p w:rsidR="00EB1DC8" w:rsidRDefault="00EB1DC8" w:rsidP="002E4443">
      <w:pPr>
        <w:tabs>
          <w:tab w:val="left" w:pos="600"/>
        </w:tabs>
        <w:jc w:val="both"/>
        <w:rPr>
          <w:sz w:val="28"/>
          <w:szCs w:val="28"/>
        </w:rPr>
      </w:pPr>
      <w:r>
        <w:rPr>
          <w:sz w:val="28"/>
          <w:szCs w:val="28"/>
        </w:rPr>
        <w:lastRenderedPageBreak/>
        <w:t>Приемке объекта в эксплуатацию должны предшествовать предварительные испытания смонтированного оборудования, проводимые Подрядчиком при участии представителей Заказчика и иных заинтересованных лиц. Приемка объекта в эксплуатацию может осуществляться только при положительном результате предварительных испытаний.</w:t>
      </w:r>
    </w:p>
    <w:p w:rsidR="00EB1DC8" w:rsidRDefault="00EB1DC8" w:rsidP="002E4443">
      <w:pPr>
        <w:tabs>
          <w:tab w:val="left" w:pos="600"/>
        </w:tabs>
        <w:jc w:val="both"/>
        <w:rPr>
          <w:sz w:val="28"/>
          <w:szCs w:val="28"/>
        </w:rPr>
      </w:pPr>
      <w:r>
        <w:rPr>
          <w:sz w:val="28"/>
          <w:szCs w:val="28"/>
        </w:rPr>
        <w:t>Результаты испытаний оформляются соответствующим документом, подписанным сторонами.</w:t>
      </w:r>
    </w:p>
    <w:p w:rsidR="00EB1DC8" w:rsidRDefault="00EB1DC8" w:rsidP="002E4443">
      <w:pPr>
        <w:tabs>
          <w:tab w:val="left" w:pos="600"/>
        </w:tabs>
        <w:jc w:val="both"/>
        <w:rPr>
          <w:sz w:val="28"/>
          <w:szCs w:val="28"/>
        </w:rPr>
      </w:pPr>
      <w:r>
        <w:rPr>
          <w:sz w:val="28"/>
          <w:szCs w:val="28"/>
        </w:rPr>
        <w:t>Заказчик вправе в любое время приостановить выполнение работ, письменно уведомив об этом Подрядчика, в следующих случаях:</w:t>
      </w:r>
    </w:p>
    <w:p w:rsidR="00EB1DC8" w:rsidRDefault="00EB1DC8" w:rsidP="002E4443">
      <w:pPr>
        <w:tabs>
          <w:tab w:val="left" w:pos="600"/>
        </w:tabs>
        <w:jc w:val="both"/>
        <w:rPr>
          <w:sz w:val="28"/>
          <w:szCs w:val="28"/>
        </w:rPr>
      </w:pPr>
      <w:r>
        <w:rPr>
          <w:sz w:val="28"/>
          <w:szCs w:val="28"/>
        </w:rPr>
        <w:t xml:space="preserve"> - когда строительные или иные, неразрывно связанные со строящимся объектом работы выполняются с нарушением требований действующего законодательства и договора, что создает угрозу пригодности и прочности результата выполненных работ, жизни и здоровью людей, сохранности имущества физических и юридических лиц, безопасности окружающей среды;</w:t>
      </w:r>
    </w:p>
    <w:p w:rsidR="00EB1DC8" w:rsidRDefault="00EB1DC8" w:rsidP="002E4443">
      <w:pPr>
        <w:tabs>
          <w:tab w:val="left" w:pos="600"/>
        </w:tabs>
        <w:jc w:val="both"/>
        <w:rPr>
          <w:sz w:val="28"/>
          <w:szCs w:val="28"/>
        </w:rPr>
      </w:pPr>
      <w:r>
        <w:rPr>
          <w:sz w:val="28"/>
          <w:szCs w:val="28"/>
        </w:rPr>
        <w:t xml:space="preserve"> - в иных случаях, когда продолжение выполнения работ по договору может повлечь неблагоприятные последствия для Заказчика, в том числе увеличение сроков выполнения работ и их стоимости.</w:t>
      </w:r>
    </w:p>
    <w:p w:rsidR="00EB1DC8" w:rsidRDefault="00EB1DC8" w:rsidP="002E4443">
      <w:pPr>
        <w:jc w:val="both"/>
      </w:pPr>
      <w:r>
        <w:rPr>
          <w:sz w:val="28"/>
          <w:szCs w:val="28"/>
        </w:rPr>
        <w:t>Подрядчик, не выполнивший указание Заказчика о приостановке работ, либо возобновивший их ранее срока, определенного Заказчиком, несет полную ответственность за любой вред, причиненный в результате указанных действий Заказчику или иным лицам.</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B1DC8" w:rsidRDefault="00B71516" w:rsidP="00335ADF">
            <w:pPr>
              <w:pStyle w:val="19"/>
              <w:ind w:firstLine="397"/>
              <w:rPr>
                <w:sz w:val="24"/>
                <w:szCs w:val="24"/>
              </w:rPr>
            </w:pPr>
            <w:r>
              <w:rPr>
                <w:sz w:val="24"/>
                <w:szCs w:val="24"/>
              </w:rPr>
              <w:t>Открытый конкурс в электронной форме № </w:t>
            </w:r>
            <w:r w:rsidRPr="00EE002B">
              <w:rPr>
                <w:sz w:val="24"/>
                <w:szCs w:val="24"/>
              </w:rPr>
              <w:t>ОКэ-</w:t>
            </w:r>
            <w:r w:rsidR="00335ADF" w:rsidRPr="00EE002B">
              <w:rPr>
                <w:sz w:val="24"/>
                <w:szCs w:val="24"/>
              </w:rPr>
              <w:t>НКПСЕВ</w:t>
            </w:r>
            <w:r w:rsidRPr="00EE002B">
              <w:rPr>
                <w:sz w:val="24"/>
                <w:szCs w:val="24"/>
              </w:rPr>
              <w:t>-21-</w:t>
            </w:r>
            <w:r w:rsidR="00335ADF" w:rsidRPr="00EE002B">
              <w:rPr>
                <w:sz w:val="24"/>
                <w:szCs w:val="24"/>
              </w:rPr>
              <w:t>000</w:t>
            </w:r>
            <w:r w:rsidR="00FE65B5" w:rsidRPr="00EE002B">
              <w:rPr>
                <w:sz w:val="24"/>
                <w:szCs w:val="24"/>
              </w:rPr>
              <w:t>5</w:t>
            </w:r>
            <w:r w:rsidR="00335ADF">
              <w:rPr>
                <w:sz w:val="24"/>
                <w:szCs w:val="24"/>
              </w:rPr>
              <w:t xml:space="preserve"> </w:t>
            </w:r>
            <w:r>
              <w:rPr>
                <w:sz w:val="24"/>
                <w:szCs w:val="24"/>
              </w:rPr>
              <w:t xml:space="preserve"> по предмету закупки «Строительство кабельных линий КЛ-0,4 кВ от Т</w:t>
            </w:r>
            <w:proofErr w:type="gramStart"/>
            <w:r>
              <w:rPr>
                <w:sz w:val="24"/>
                <w:szCs w:val="24"/>
              </w:rPr>
              <w:t>П-</w:t>
            </w:r>
            <w:proofErr w:type="gramEnd"/>
            <w:r>
              <w:rPr>
                <w:sz w:val="24"/>
                <w:szCs w:val="24"/>
              </w:rPr>
              <w:t>"РПБ" до ГРЩ "Контейнерный терминал" г. Архангельск»</w:t>
            </w:r>
            <w:r w:rsidR="002D4197">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B1DC8" w:rsidRDefault="00B71516">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B1DC8" w:rsidRDefault="00B71516">
            <w:pPr>
              <w:pStyle w:val="19"/>
              <w:ind w:firstLine="0"/>
              <w:rPr>
                <w:sz w:val="24"/>
                <w:szCs w:val="24"/>
              </w:rPr>
            </w:pPr>
            <w:r>
              <w:rPr>
                <w:sz w:val="24"/>
                <w:szCs w:val="24"/>
              </w:rPr>
              <w:t xml:space="preserve">- постоянная рабочая группа </w:t>
            </w:r>
            <w:r w:rsidR="00335ADF">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335ADF">
              <w:rPr>
                <w:sz w:val="24"/>
                <w:szCs w:val="24"/>
              </w:rPr>
              <w:t>Северной железной дороге</w:t>
            </w:r>
          </w:p>
          <w:p w:rsidR="00EB1DC8" w:rsidRDefault="00B71516">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p>
          <w:p w:rsidR="00EB1DC8" w:rsidRPr="00335ADF" w:rsidRDefault="00B71516">
            <w:pPr>
              <w:rPr>
                <w:rFonts w:ascii="Calibri" w:hAnsi="Calibri" w:cs="Calibri"/>
                <w:color w:val="000000"/>
                <w:sz w:val="22"/>
                <w:szCs w:val="22"/>
                <w:lang w:val="en-US" w:eastAsia="ru-RU"/>
              </w:rPr>
            </w:pPr>
            <w:r w:rsidRPr="00335ADF">
              <w:rPr>
                <w:b/>
              </w:rPr>
              <w:t>Контактно</w:t>
            </w:r>
            <w:proofErr w:type="gramStart"/>
            <w:r w:rsidRPr="00335ADF">
              <w:rPr>
                <w:b/>
              </w:rPr>
              <w:t>е(</w:t>
            </w:r>
            <w:proofErr w:type="gramEnd"/>
            <w:r w:rsidRPr="00335ADF">
              <w:rPr>
                <w:b/>
              </w:rPr>
              <w:t>-</w:t>
            </w:r>
            <w:proofErr w:type="spellStart"/>
            <w:r w:rsidRPr="00335ADF">
              <w:rPr>
                <w:b/>
              </w:rPr>
              <w:t>ые</w:t>
            </w:r>
            <w:proofErr w:type="spellEnd"/>
            <w:r w:rsidRPr="00335ADF">
              <w:rPr>
                <w:b/>
              </w:rPr>
              <w:t>) лицо(-а) Заказчика:</w:t>
            </w:r>
            <w:r>
              <w:t xml:space="preserve"> Оводков Александр Львович, тел. +7</w:t>
            </w:r>
            <w:r w:rsidR="00335ADF">
              <w:t xml:space="preserve"> </w:t>
            </w:r>
            <w:r>
              <w:t>(4852)</w:t>
            </w:r>
            <w:r w:rsidR="00335ADF">
              <w:t xml:space="preserve"> </w:t>
            </w:r>
            <w:r>
              <w:t>205072</w:t>
            </w:r>
            <w:r w:rsidR="00335ADF">
              <w:t xml:space="preserve"> (4102), электронный адрес: </w:t>
            </w:r>
            <w:r w:rsidR="00335ADF">
              <w:rPr>
                <w:lang w:val="en-US"/>
              </w:rPr>
              <w:t>O</w:t>
            </w:r>
            <w:proofErr w:type="spellStart"/>
            <w:r w:rsidR="00335ADF">
              <w:t>vodkov</w:t>
            </w:r>
            <w:proofErr w:type="spellEnd"/>
            <w:r w:rsidR="00335ADF">
              <w:rPr>
                <w:lang w:val="en-US"/>
              </w:rPr>
              <w:t>AL</w:t>
            </w:r>
            <w:r>
              <w:t>@</w:t>
            </w:r>
            <w:proofErr w:type="spellStart"/>
            <w:r>
              <w:t>t</w:t>
            </w:r>
            <w:r w:rsidR="00335ADF">
              <w:t>rcont.ru</w:t>
            </w:r>
            <w:proofErr w:type="spellEnd"/>
          </w:p>
          <w:p w:rsidR="00EB1DC8" w:rsidRDefault="00EB1DC8">
            <w:pPr>
              <w:rPr>
                <w:rFonts w:ascii="Calibri" w:hAnsi="Calibri" w:cs="Calibri"/>
                <w:color w:val="000000"/>
                <w:sz w:val="22"/>
                <w:szCs w:val="22"/>
                <w:lang w:eastAsia="ru-RU"/>
              </w:rPr>
            </w:pPr>
          </w:p>
          <w:p w:rsidR="00EB1DC8" w:rsidRPr="00335ADF" w:rsidRDefault="00B71516">
            <w:pPr>
              <w:pStyle w:val="19"/>
              <w:ind w:firstLine="0"/>
              <w:rPr>
                <w:sz w:val="24"/>
                <w:szCs w:val="24"/>
                <w:lang w:val="en-US"/>
              </w:rPr>
            </w:pPr>
            <w:r w:rsidRPr="00335ADF">
              <w:rPr>
                <w:b/>
                <w:sz w:val="24"/>
                <w:szCs w:val="24"/>
              </w:rPr>
              <w:t>Контактно</w:t>
            </w:r>
            <w:proofErr w:type="gramStart"/>
            <w:r w:rsidRPr="00335ADF">
              <w:rPr>
                <w:b/>
                <w:sz w:val="24"/>
                <w:szCs w:val="24"/>
              </w:rPr>
              <w:t>е(</w:t>
            </w:r>
            <w:proofErr w:type="gramEnd"/>
            <w:r w:rsidRPr="00335ADF">
              <w:rPr>
                <w:b/>
                <w:sz w:val="24"/>
                <w:szCs w:val="24"/>
              </w:rPr>
              <w:t>-</w:t>
            </w:r>
            <w:proofErr w:type="spellStart"/>
            <w:r w:rsidRPr="00335ADF">
              <w:rPr>
                <w:b/>
                <w:sz w:val="24"/>
                <w:szCs w:val="24"/>
              </w:rPr>
              <w:t>ые</w:t>
            </w:r>
            <w:proofErr w:type="spellEnd"/>
            <w:r w:rsidRPr="00335ADF">
              <w:rPr>
                <w:b/>
                <w:sz w:val="24"/>
                <w:szCs w:val="24"/>
              </w:rPr>
              <w:t>) лицо(-а) Организатора:</w:t>
            </w:r>
            <w:r>
              <w:rPr>
                <w:sz w:val="24"/>
                <w:szCs w:val="24"/>
              </w:rPr>
              <w:t xml:space="preserve"> </w:t>
            </w:r>
            <w:r w:rsidR="00335ADF">
              <w:rPr>
                <w:sz w:val="24"/>
                <w:szCs w:val="24"/>
              </w:rPr>
              <w:t>Александр Львович Оводков, тел.</w:t>
            </w:r>
            <w:r>
              <w:rPr>
                <w:sz w:val="24"/>
                <w:szCs w:val="24"/>
              </w:rPr>
              <w:t xml:space="preserve"> </w:t>
            </w:r>
            <w:r w:rsidRPr="00335ADF">
              <w:rPr>
                <w:sz w:val="24"/>
                <w:szCs w:val="24"/>
              </w:rPr>
              <w:t>+7</w:t>
            </w:r>
            <w:r w:rsidR="00335ADF" w:rsidRPr="00335ADF">
              <w:rPr>
                <w:sz w:val="24"/>
                <w:szCs w:val="24"/>
              </w:rPr>
              <w:t xml:space="preserve"> (4852) 205072 (4102)</w:t>
            </w:r>
            <w:r w:rsidRPr="00335ADF">
              <w:rPr>
                <w:sz w:val="24"/>
                <w:szCs w:val="24"/>
              </w:rPr>
              <w:t>,</w:t>
            </w:r>
            <w:r>
              <w:rPr>
                <w:sz w:val="24"/>
                <w:szCs w:val="24"/>
              </w:rPr>
              <w:t xml:space="preserve"> электронный адрес </w:t>
            </w:r>
            <w:proofErr w:type="spellStart"/>
            <w:r>
              <w:rPr>
                <w:sz w:val="24"/>
                <w:szCs w:val="24"/>
                <w:lang w:val="en-US"/>
              </w:rPr>
              <w:t>OvodkovAL</w:t>
            </w:r>
            <w:proofErr w:type="spellEnd"/>
            <w:r w:rsidRPr="00335ADF">
              <w:rPr>
                <w:sz w:val="24"/>
                <w:szCs w:val="24"/>
              </w:rPr>
              <w:t>@</w:t>
            </w:r>
            <w:proofErr w:type="spellStart"/>
            <w:r>
              <w:rPr>
                <w:sz w:val="24"/>
                <w:szCs w:val="24"/>
                <w:lang w:val="en-US"/>
              </w:rPr>
              <w:t>trcont</w:t>
            </w:r>
            <w:proofErr w:type="spellEnd"/>
            <w:r w:rsidRPr="00335ADF">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B1DC8" w:rsidRDefault="00B7151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931297">
              <w:rPr>
                <w:sz w:val="24"/>
                <w:szCs w:val="24"/>
              </w:rPr>
              <w:t>аппарате управления ПАО «</w:t>
            </w:r>
            <w:proofErr w:type="spellStart"/>
            <w:r w:rsidR="00931297">
              <w:rPr>
                <w:sz w:val="24"/>
                <w:szCs w:val="24"/>
              </w:rPr>
              <w:t>ТрансКонтейнер</w:t>
            </w:r>
            <w:proofErr w:type="spellEnd"/>
            <w:r w:rsidR="00931297">
              <w:rPr>
                <w:sz w:val="24"/>
                <w:szCs w:val="24"/>
              </w:rPr>
              <w:t>»</w:t>
            </w:r>
          </w:p>
          <w:p w:rsidR="00EB1DC8" w:rsidRDefault="00B71516">
            <w:pPr>
              <w:pStyle w:val="19"/>
              <w:ind w:firstLine="0"/>
              <w:rPr>
                <w:sz w:val="24"/>
                <w:szCs w:val="24"/>
                <w:highlight w:val="cyan"/>
              </w:rPr>
            </w:pPr>
            <w:r>
              <w:rPr>
                <w:sz w:val="24"/>
                <w:szCs w:val="24"/>
              </w:rPr>
              <w:t xml:space="preserve">Адрес: </w:t>
            </w:r>
            <w:r w:rsidR="002E4443" w:rsidRPr="00A74549">
              <w:rPr>
                <w:sz w:val="24"/>
                <w:szCs w:val="24"/>
              </w:rPr>
              <w:t>125047, г. Москва, Оружейный переулок, д. 19</w:t>
            </w:r>
            <w:r w:rsidR="00B80758">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0714C" w:rsidRDefault="002B6BE9" w:rsidP="002B6BE9">
            <w:pPr>
              <w:pStyle w:val="Default"/>
              <w:rPr>
                <w:b/>
                <w:color w:val="auto"/>
              </w:rPr>
            </w:pPr>
            <w:r w:rsidRPr="00F0714C">
              <w:rPr>
                <w:b/>
                <w:color w:val="auto"/>
              </w:rPr>
              <w:t>Начальная (максимальная) цена договора/ цена лота</w:t>
            </w:r>
          </w:p>
        </w:tc>
        <w:tc>
          <w:tcPr>
            <w:tcW w:w="7200" w:type="dxa"/>
          </w:tcPr>
          <w:p w:rsidR="00EB1DC8" w:rsidRPr="00F0714C" w:rsidRDefault="00B71516">
            <w:pPr>
              <w:pStyle w:val="19"/>
              <w:ind w:firstLine="397"/>
              <w:rPr>
                <w:sz w:val="24"/>
                <w:szCs w:val="24"/>
              </w:rPr>
            </w:pPr>
            <w:proofErr w:type="gramStart"/>
            <w:r w:rsidRPr="00F0714C">
              <w:rPr>
                <w:sz w:val="24"/>
                <w:szCs w:val="24"/>
              </w:rPr>
              <w:t>Начальная (максимальная) цена договора составляет 3</w:t>
            </w:r>
            <w:r w:rsidR="00F0714C" w:rsidRPr="00F0714C">
              <w:rPr>
                <w:sz w:val="24"/>
                <w:szCs w:val="24"/>
              </w:rPr>
              <w:t> </w:t>
            </w:r>
            <w:r w:rsidRPr="00F0714C">
              <w:rPr>
                <w:sz w:val="24"/>
                <w:szCs w:val="24"/>
              </w:rPr>
              <w:t>466</w:t>
            </w:r>
            <w:r w:rsidR="00F0714C" w:rsidRPr="00F0714C">
              <w:rPr>
                <w:sz w:val="24"/>
                <w:szCs w:val="24"/>
              </w:rPr>
              <w:t xml:space="preserve"> </w:t>
            </w:r>
            <w:r w:rsidRPr="00F0714C">
              <w:rPr>
                <w:sz w:val="24"/>
                <w:szCs w:val="24"/>
              </w:rPr>
              <w:t>318 (три миллиона четыреста шестьдесят шесть тысяч триста восемнадцать) рублей 20 копеек с у</w:t>
            </w:r>
            <w:r w:rsidR="00F0714C" w:rsidRPr="00F0714C">
              <w:rPr>
                <w:sz w:val="24"/>
                <w:szCs w:val="24"/>
              </w:rPr>
              <w:t>четом всех налогов (кроме НДС), расходов</w:t>
            </w:r>
            <w:r w:rsidRPr="00F0714C">
              <w:rPr>
                <w:sz w:val="24"/>
                <w:szCs w:val="24"/>
              </w:rPr>
              <w:t xml:space="preserve"> на приобретение, транспортировку и хранение материалов, оборудования, приспособлений, необходимых для выполнения работ, а также все иные расходы Исполнителя, связанные с выполнением работ, являющихся предметом конкурса, уплату налогов (без НДС), сборов, пошлин и иных платежей</w:t>
            </w:r>
            <w:proofErr w:type="gramEnd"/>
            <w:r w:rsidRPr="00F0714C">
              <w:rPr>
                <w:sz w:val="24"/>
                <w:szCs w:val="24"/>
              </w:rPr>
              <w:t xml:space="preserve">, </w:t>
            </w:r>
            <w:proofErr w:type="gramStart"/>
            <w:r w:rsidRPr="00F0714C">
              <w:rPr>
                <w:sz w:val="24"/>
                <w:szCs w:val="24"/>
              </w:rPr>
              <w:t>которые</w:t>
            </w:r>
            <w:proofErr w:type="gramEnd"/>
            <w:r w:rsidRPr="00F0714C">
              <w:rPr>
                <w:sz w:val="24"/>
                <w:szCs w:val="24"/>
              </w:rPr>
              <w:t xml:space="preserve"> являются обязательными в соответствии с действующим законодательством.</w:t>
            </w:r>
          </w:p>
          <w:p w:rsidR="00F0714C" w:rsidRPr="00F0714C" w:rsidRDefault="00F0714C">
            <w:pPr>
              <w:pStyle w:val="19"/>
              <w:ind w:firstLine="397"/>
              <w:rPr>
                <w:sz w:val="24"/>
                <w:szCs w:val="24"/>
              </w:rPr>
            </w:pPr>
            <w:r w:rsidRPr="00F0714C">
              <w:rPr>
                <w:sz w:val="24"/>
                <w:szCs w:val="24"/>
                <w:lang w:eastAsia="ru-RU"/>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EE002B" w:rsidRDefault="00856650" w:rsidP="007043AB">
            <w:pPr>
              <w:pStyle w:val="Default"/>
              <w:rPr>
                <w:b/>
                <w:color w:val="auto"/>
              </w:rPr>
            </w:pPr>
            <w:r w:rsidRPr="00EE002B">
              <w:rPr>
                <w:b/>
                <w:color w:val="auto"/>
              </w:rPr>
              <w:t>Дата опубликования Открытого конкурса</w:t>
            </w:r>
          </w:p>
        </w:tc>
        <w:tc>
          <w:tcPr>
            <w:tcW w:w="7200" w:type="dxa"/>
          </w:tcPr>
          <w:p w:rsidR="00EB1DC8" w:rsidRPr="00EE002B" w:rsidRDefault="00B71516" w:rsidP="00FE65B5">
            <w:pPr>
              <w:jc w:val="both"/>
              <w:rPr>
                <w:b/>
              </w:rPr>
            </w:pPr>
            <w:r w:rsidRPr="00EE002B">
              <w:t>«</w:t>
            </w:r>
            <w:r w:rsidR="00FE65B5" w:rsidRPr="00EE002B">
              <w:t>14</w:t>
            </w:r>
            <w:r w:rsidRPr="00EE002B">
              <w:t xml:space="preserve">» </w:t>
            </w:r>
            <w:r w:rsidR="00F0714C" w:rsidRPr="00EE002B">
              <w:t>мая</w:t>
            </w:r>
            <w:r w:rsidRPr="00EE002B">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B1DC8" w:rsidRDefault="00B71516" w:rsidP="00C907C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w:t>
            </w:r>
            <w:r w:rsidRPr="007D1A7A">
              <w:rPr>
                <w:sz w:val="24"/>
                <w:szCs w:val="24"/>
              </w:rPr>
              <w:t>до «</w:t>
            </w:r>
            <w:r w:rsidR="00C907CE">
              <w:rPr>
                <w:sz w:val="24"/>
                <w:szCs w:val="24"/>
              </w:rPr>
              <w:t>01</w:t>
            </w:r>
            <w:r w:rsidRPr="007D1A7A">
              <w:rPr>
                <w:sz w:val="24"/>
                <w:szCs w:val="24"/>
              </w:rPr>
              <w:t xml:space="preserve">» </w:t>
            </w:r>
            <w:r w:rsidR="00C907CE">
              <w:rPr>
                <w:sz w:val="24"/>
                <w:szCs w:val="24"/>
              </w:rPr>
              <w:t>июня</w:t>
            </w:r>
            <w:r w:rsidRPr="007D1A7A">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B1DC8" w:rsidRDefault="00B71516" w:rsidP="00FE65B5">
            <w:pPr>
              <w:pStyle w:val="19"/>
              <w:ind w:firstLine="397"/>
              <w:rPr>
                <w:sz w:val="24"/>
                <w:szCs w:val="24"/>
                <w:highlight w:val="cyan"/>
              </w:rPr>
            </w:pPr>
            <w:r>
              <w:rPr>
                <w:sz w:val="24"/>
                <w:szCs w:val="24"/>
              </w:rPr>
              <w:t>Рассмотрение, оценка и сопоставление Заявок состоитс</w:t>
            </w:r>
            <w:r w:rsidRPr="007D1A7A">
              <w:rPr>
                <w:sz w:val="24"/>
                <w:szCs w:val="24"/>
              </w:rPr>
              <w:t>я «</w:t>
            </w:r>
            <w:r w:rsidR="00FE65B5" w:rsidRPr="007D1A7A">
              <w:rPr>
                <w:sz w:val="24"/>
                <w:szCs w:val="24"/>
              </w:rPr>
              <w:t>03</w:t>
            </w:r>
            <w:r w:rsidRPr="007D1A7A">
              <w:rPr>
                <w:sz w:val="24"/>
                <w:szCs w:val="24"/>
              </w:rPr>
              <w:t xml:space="preserve">» </w:t>
            </w:r>
            <w:r w:rsidR="00FE65B5" w:rsidRPr="007D1A7A">
              <w:rPr>
                <w:sz w:val="24"/>
                <w:szCs w:val="24"/>
              </w:rPr>
              <w:t>июня</w:t>
            </w:r>
            <w:r w:rsidRPr="007D1A7A">
              <w:rPr>
                <w:sz w:val="24"/>
                <w:szCs w:val="24"/>
              </w:rPr>
              <w:t xml:space="preserve"> 2021 г. 1</w:t>
            </w:r>
            <w:r>
              <w:rPr>
                <w:sz w:val="24"/>
                <w:szCs w:val="24"/>
              </w:rPr>
              <w:t>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B1DC8" w:rsidRDefault="00B71516" w:rsidP="004C5A4A">
            <w:pPr>
              <w:pStyle w:val="19"/>
              <w:ind w:firstLine="397"/>
              <w:rPr>
                <w:sz w:val="24"/>
                <w:szCs w:val="24"/>
                <w:highlight w:val="cyan"/>
              </w:rPr>
            </w:pPr>
            <w:r>
              <w:rPr>
                <w:sz w:val="24"/>
                <w:szCs w:val="24"/>
              </w:rPr>
              <w:t xml:space="preserve">Подведение итогов состоится не </w:t>
            </w:r>
            <w:r w:rsidRPr="007D1A7A">
              <w:rPr>
                <w:sz w:val="24"/>
                <w:szCs w:val="24"/>
              </w:rPr>
              <w:t xml:space="preserve">позднее </w:t>
            </w:r>
            <w:bookmarkStart w:id="16" w:name="OLE_LINK14"/>
            <w:bookmarkStart w:id="17" w:name="OLE_LINK15"/>
            <w:bookmarkStart w:id="18" w:name="OLE_LINK28"/>
            <w:r w:rsidRPr="007D1A7A">
              <w:rPr>
                <w:sz w:val="24"/>
                <w:szCs w:val="24"/>
              </w:rPr>
              <w:t>«</w:t>
            </w:r>
            <w:r w:rsidR="004C5A4A" w:rsidRPr="007D1A7A">
              <w:rPr>
                <w:sz w:val="24"/>
                <w:szCs w:val="24"/>
              </w:rPr>
              <w:t>06</w:t>
            </w:r>
            <w:r w:rsidRPr="007D1A7A">
              <w:rPr>
                <w:sz w:val="24"/>
                <w:szCs w:val="24"/>
              </w:rPr>
              <w:t xml:space="preserve">» </w:t>
            </w:r>
            <w:r w:rsidR="004C5A4A" w:rsidRPr="007D1A7A">
              <w:rPr>
                <w:sz w:val="24"/>
                <w:szCs w:val="24"/>
              </w:rPr>
              <w:t>июля</w:t>
            </w:r>
            <w:r w:rsidRPr="007D1A7A">
              <w:rPr>
                <w:sz w:val="24"/>
                <w:szCs w:val="24"/>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B1DC8" w:rsidRPr="00712251" w:rsidRDefault="00712251" w:rsidP="00712251">
            <w:pPr>
              <w:pStyle w:val="19"/>
              <w:ind w:firstLine="397"/>
              <w:rPr>
                <w:b/>
                <w:sz w:val="24"/>
                <w:szCs w:val="24"/>
              </w:rPr>
            </w:pPr>
            <w:r>
              <w:rPr>
                <w:sz w:val="24"/>
                <w:szCs w:val="24"/>
              </w:rPr>
              <w:t>О</w:t>
            </w:r>
            <w:proofErr w:type="spellStart"/>
            <w:r w:rsidR="00B71516">
              <w:rPr>
                <w:sz w:val="24"/>
                <w:szCs w:val="24"/>
                <w:lang w:val="en-US"/>
              </w:rPr>
              <w:t>дин</w:t>
            </w:r>
            <w:proofErr w:type="spellEnd"/>
            <w:r w:rsidR="00B71516">
              <w:rPr>
                <w:sz w:val="24"/>
                <w:szCs w:val="24"/>
                <w:lang w:val="en-US"/>
              </w:rPr>
              <w:t xml:space="preserve"> </w:t>
            </w:r>
            <w:proofErr w:type="spellStart"/>
            <w:r w:rsidR="00B71516">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B1DC8" w:rsidRPr="00706F87" w:rsidRDefault="00B71516" w:rsidP="00712251">
            <w:pPr>
              <w:pStyle w:val="aff"/>
              <w:ind w:firstLine="397"/>
              <w:jc w:val="both"/>
              <w:rPr>
                <w:sz w:val="24"/>
                <w:szCs w:val="24"/>
              </w:rPr>
            </w:pPr>
            <w:r w:rsidRPr="00706F8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B1DC8" w:rsidRDefault="00B71516" w:rsidP="00712251">
            <w:pPr>
              <w:pStyle w:val="19"/>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70ED6" w:rsidRPr="00470ED6" w:rsidRDefault="00470ED6" w:rsidP="00470ED6">
            <w:pPr>
              <w:pStyle w:val="19"/>
              <w:ind w:firstLine="397"/>
              <w:rPr>
                <w:sz w:val="24"/>
                <w:szCs w:val="24"/>
              </w:rPr>
            </w:pPr>
            <w:r w:rsidRPr="00470ED6">
              <w:rPr>
                <w:color w:val="000000"/>
                <w:sz w:val="24"/>
                <w:szCs w:val="24"/>
              </w:rPr>
              <w:t xml:space="preserve">Оплата Работ производится безналичным расчетом путем перечисления на расчетный счет Исполнителя </w:t>
            </w:r>
            <w:r w:rsidRPr="00470ED6">
              <w:rPr>
                <w:sz w:val="24"/>
                <w:szCs w:val="24"/>
              </w:rPr>
              <w:t xml:space="preserve">авансового платежа в размере 15 (пятнадцати) % от цены договора в течение 30 (тридцати) календарных дней </w:t>
            </w:r>
            <w:proofErr w:type="gramStart"/>
            <w:r w:rsidRPr="00470ED6">
              <w:rPr>
                <w:sz w:val="24"/>
                <w:szCs w:val="24"/>
              </w:rPr>
              <w:t>с даты подписания</w:t>
            </w:r>
            <w:proofErr w:type="gramEnd"/>
            <w:r w:rsidRPr="00470ED6">
              <w:rPr>
                <w:sz w:val="24"/>
                <w:szCs w:val="24"/>
              </w:rPr>
              <w:t xml:space="preserve"> договора. Окончательная оплата выполненных работ осуществляется Заказчиком в течение 30 (тридцати) календарных дней после подписания акта приемки объекта, акта о приемке выполненных работ (по форме КС-2), и счета-фактуры, предъявленных заказчику в установленном порядке.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B1DC8" w:rsidRDefault="00B71516" w:rsidP="00712251">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120 (сто двадцать) календарных дней с момента поступления авансового платежа на расчетный счет Исполнителя. Исполнитель при исполнении договора по согласованию с Заказчиком имеет право досрочно выполнить работы и сдать объект Заказчику.</w:t>
            </w:r>
          </w:p>
          <w:p w:rsidR="00685C56" w:rsidRPr="00F86FAA" w:rsidRDefault="00685C56" w:rsidP="00685C56">
            <w:pPr>
              <w:pStyle w:val="Default"/>
              <w:jc w:val="both"/>
            </w:pPr>
          </w:p>
          <w:p w:rsidR="00EB1DC8" w:rsidRDefault="00B71516" w:rsidP="00712251">
            <w:pPr>
              <w:pStyle w:val="Default"/>
              <w:ind w:firstLine="397"/>
              <w:jc w:val="both"/>
            </w:pPr>
            <w:r>
              <w:rPr>
                <w:b/>
                <w:bCs/>
                <w:color w:val="auto"/>
              </w:rPr>
              <w:t xml:space="preserve">Место </w:t>
            </w:r>
            <w:r>
              <w:rPr>
                <w:b/>
                <w:color w:val="auto"/>
              </w:rPr>
              <w:t>поставки товаров, выполнения работ, оказания услуг и т.д.:</w:t>
            </w:r>
            <w:r w:rsidR="00712251">
              <w:rPr>
                <w:b/>
                <w:color w:val="auto"/>
              </w:rPr>
              <w:t xml:space="preserve"> </w:t>
            </w:r>
            <w:r>
              <w:t xml:space="preserve">Российская Федерация, Архангельская область, г. Архангельск, Окружное шоссе, д. 16.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B1DC8" w:rsidRDefault="00B71516" w:rsidP="00712251">
            <w:pPr>
              <w:pStyle w:val="19"/>
              <w:ind w:firstLine="397"/>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B1DC8" w:rsidRDefault="00B7151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B1DC8" w:rsidRDefault="00B71516">
                  <w:pPr>
                    <w:snapToGrid w:val="0"/>
                    <w:rPr>
                      <w:sz w:val="22"/>
                      <w:szCs w:val="22"/>
                    </w:rPr>
                  </w:pPr>
                  <w:r>
                    <w:rPr>
                      <w:sz w:val="22"/>
                      <w:szCs w:val="22"/>
                    </w:rPr>
                    <w:t>42.22.12.112</w:t>
                  </w:r>
                </w:p>
              </w:tc>
              <w:tc>
                <w:tcPr>
                  <w:tcW w:w="1417" w:type="dxa"/>
                  <w:tcBorders>
                    <w:top w:val="single" w:sz="4" w:space="0" w:color="auto"/>
                    <w:left w:val="single" w:sz="4" w:space="0" w:color="auto"/>
                    <w:bottom w:val="single" w:sz="4" w:space="0" w:color="auto"/>
                    <w:right w:val="single" w:sz="4" w:space="0" w:color="auto"/>
                  </w:tcBorders>
                </w:tcPr>
                <w:p w:rsidR="00EB1DC8" w:rsidRDefault="00B71516">
                  <w:pPr>
                    <w:snapToGrid w:val="0"/>
                    <w:rPr>
                      <w:sz w:val="22"/>
                      <w:szCs w:val="22"/>
                    </w:rPr>
                  </w:pPr>
                  <w:r>
                    <w:rPr>
                      <w:sz w:val="22"/>
                      <w:szCs w:val="22"/>
                    </w:rPr>
                    <w:t>42.22.2</w:t>
                  </w:r>
                </w:p>
              </w:tc>
              <w:tc>
                <w:tcPr>
                  <w:tcW w:w="1134" w:type="dxa"/>
                  <w:tcBorders>
                    <w:top w:val="single" w:sz="4" w:space="0" w:color="auto"/>
                    <w:left w:val="single" w:sz="4" w:space="0" w:color="auto"/>
                    <w:bottom w:val="single" w:sz="4" w:space="0" w:color="auto"/>
                    <w:right w:val="single" w:sz="4" w:space="0" w:color="auto"/>
                  </w:tcBorders>
                </w:tcPr>
                <w:p w:rsidR="00EB1DC8" w:rsidRDefault="00B7151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B1DC8" w:rsidRDefault="00B7151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B1DC8" w:rsidRDefault="00B71516">
                  <w:pPr>
                    <w:snapToGrid w:val="0"/>
                    <w:rPr>
                      <w:sz w:val="22"/>
                      <w:szCs w:val="22"/>
                    </w:rPr>
                  </w:pPr>
                  <w:r>
                    <w:rPr>
                      <w:sz w:val="22"/>
                      <w:szCs w:val="22"/>
                    </w:rPr>
                    <w:t>196</w:t>
                  </w:r>
                </w:p>
              </w:tc>
            </w:tr>
          </w:tbl>
          <w:p w:rsidR="00EB1DC8" w:rsidRDefault="00EB1DC8"/>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B1DC8" w:rsidRPr="00706F87" w:rsidRDefault="00B71516">
            <w:pPr>
              <w:pStyle w:val="aff8"/>
              <w:numPr>
                <w:ilvl w:val="1"/>
                <w:numId w:val="26"/>
              </w:numPr>
              <w:ind w:left="601" w:hanging="426"/>
              <w:jc w:val="both"/>
            </w:pPr>
            <w:r w:rsidRPr="00706F8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B1DC8" w:rsidRPr="00706F87" w:rsidRDefault="00B71516">
            <w:pPr>
              <w:pStyle w:val="aff8"/>
              <w:numPr>
                <w:ilvl w:val="1"/>
                <w:numId w:val="26"/>
              </w:numPr>
              <w:ind w:left="601" w:hanging="426"/>
              <w:jc w:val="both"/>
            </w:pPr>
            <w:r w:rsidRPr="00706F87">
              <w:t>отсутствие за последние три года просроченной задолженности перед ПАО «</w:t>
            </w:r>
            <w:proofErr w:type="spellStart"/>
            <w:r w:rsidRPr="00706F87">
              <w:t>ТрансКонтейнер</w:t>
            </w:r>
            <w:proofErr w:type="spellEnd"/>
            <w:r w:rsidRPr="00706F87">
              <w:t>», фактов невыполнения обязательств перед ПАО «</w:t>
            </w:r>
            <w:proofErr w:type="spellStart"/>
            <w:r w:rsidRPr="00706F87">
              <w:t>ТрансКонтейнер</w:t>
            </w:r>
            <w:proofErr w:type="spellEnd"/>
            <w:r w:rsidRPr="00706F87">
              <w:t>» и причинения вреда имуществу ПАО «</w:t>
            </w:r>
            <w:proofErr w:type="spellStart"/>
            <w:r w:rsidRPr="00706F87">
              <w:t>ТрансКонтейнер</w:t>
            </w:r>
            <w:proofErr w:type="spellEnd"/>
            <w:r w:rsidRPr="00706F87">
              <w:t>»;</w:t>
            </w:r>
          </w:p>
          <w:p w:rsidR="00EB1DC8" w:rsidRPr="00706F87" w:rsidRDefault="00B71516">
            <w:pPr>
              <w:pStyle w:val="aff8"/>
              <w:numPr>
                <w:ilvl w:val="1"/>
                <w:numId w:val="26"/>
              </w:numPr>
              <w:ind w:left="601" w:hanging="426"/>
              <w:jc w:val="both"/>
            </w:pPr>
            <w:r w:rsidRPr="00706F87">
              <w:t>претендент должен иметь квалифицированный персонал;</w:t>
            </w:r>
          </w:p>
          <w:p w:rsidR="00EB1DC8" w:rsidRPr="00706F87" w:rsidRDefault="00B71516">
            <w:pPr>
              <w:pStyle w:val="aff8"/>
              <w:numPr>
                <w:ilvl w:val="1"/>
                <w:numId w:val="26"/>
              </w:numPr>
              <w:ind w:left="601" w:hanging="426"/>
              <w:jc w:val="both"/>
            </w:pPr>
            <w:r w:rsidRPr="00706F87">
              <w:t>претендент должен иметь свидетельство СРО на осуществление деятельности в рамках открытого конкурса.</w:t>
            </w:r>
          </w:p>
          <w:p w:rsidR="006D2B87" w:rsidRPr="00286B26" w:rsidRDefault="006D2B87" w:rsidP="00C1112E">
            <w:pPr>
              <w:pStyle w:val="aff8"/>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B1DC8" w:rsidRPr="00706F87" w:rsidRDefault="00B71516">
            <w:pPr>
              <w:pStyle w:val="aff8"/>
              <w:numPr>
                <w:ilvl w:val="1"/>
                <w:numId w:val="26"/>
              </w:numPr>
              <w:ind w:left="601" w:hanging="426"/>
              <w:jc w:val="both"/>
            </w:pPr>
            <w:r w:rsidRPr="00706F87">
              <w:t xml:space="preserve">в случае если претендент/участник не является плательщиком НДС, документ, подтверждающий право </w:t>
            </w:r>
            <w:r w:rsidRPr="00706F87">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B1DC8" w:rsidRPr="00706F87" w:rsidRDefault="00B71516">
            <w:pPr>
              <w:pStyle w:val="aff8"/>
              <w:numPr>
                <w:ilvl w:val="1"/>
                <w:numId w:val="26"/>
              </w:numPr>
              <w:ind w:left="601" w:hanging="426"/>
              <w:jc w:val="both"/>
            </w:pPr>
            <w:proofErr w:type="gramStart"/>
            <w:r w:rsidRPr="00706F8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6F87">
              <w:t>://</w:t>
            </w:r>
            <w:r>
              <w:rPr>
                <w:lang w:val="en-US"/>
              </w:rPr>
              <w:t>service</w:t>
            </w:r>
            <w:r w:rsidRPr="00706F87">
              <w:t>.</w:t>
            </w:r>
            <w:proofErr w:type="spellStart"/>
            <w:r>
              <w:rPr>
                <w:lang w:val="en-US"/>
              </w:rPr>
              <w:t>nalog</w:t>
            </w:r>
            <w:proofErr w:type="spellEnd"/>
            <w:r w:rsidRPr="00706F87">
              <w:t>.</w:t>
            </w:r>
            <w:proofErr w:type="spellStart"/>
            <w:r>
              <w:rPr>
                <w:lang w:val="en-US"/>
              </w:rPr>
              <w:t>ru</w:t>
            </w:r>
            <w:proofErr w:type="spellEnd"/>
            <w:r w:rsidRPr="00706F87">
              <w:t>/</w:t>
            </w:r>
            <w:proofErr w:type="spellStart"/>
            <w:r>
              <w:rPr>
                <w:lang w:val="en-US"/>
              </w:rPr>
              <w:t>zd</w:t>
            </w:r>
            <w:proofErr w:type="spellEnd"/>
            <w:r w:rsidRPr="00706F87">
              <w:t>.</w:t>
            </w:r>
            <w:r>
              <w:rPr>
                <w:lang w:val="en-US"/>
              </w:rPr>
              <w:t>do</w:t>
            </w:r>
            <w:r w:rsidRPr="00706F87">
              <w:t>).</w:t>
            </w:r>
            <w:proofErr w:type="gramEnd"/>
            <w:r w:rsidRPr="00706F8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06F8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6F87">
              <w:t>://</w:t>
            </w:r>
            <w:r>
              <w:rPr>
                <w:lang w:val="en-US"/>
              </w:rPr>
              <w:t>service</w:t>
            </w:r>
            <w:r w:rsidRPr="00706F87">
              <w:t>.</w:t>
            </w:r>
            <w:proofErr w:type="spellStart"/>
            <w:r>
              <w:rPr>
                <w:lang w:val="en-US"/>
              </w:rPr>
              <w:t>nalog</w:t>
            </w:r>
            <w:proofErr w:type="spellEnd"/>
            <w:r w:rsidRPr="00706F87">
              <w:t>.</w:t>
            </w:r>
            <w:proofErr w:type="spellStart"/>
            <w:r>
              <w:rPr>
                <w:lang w:val="en-US"/>
              </w:rPr>
              <w:t>ru</w:t>
            </w:r>
            <w:proofErr w:type="spellEnd"/>
            <w:r w:rsidRPr="00706F87">
              <w:t>/</w:t>
            </w:r>
            <w:proofErr w:type="spellStart"/>
            <w:r>
              <w:rPr>
                <w:lang w:val="en-US"/>
              </w:rPr>
              <w:t>zd</w:t>
            </w:r>
            <w:proofErr w:type="spellEnd"/>
            <w:r w:rsidRPr="00706F87">
              <w:t>.</w:t>
            </w:r>
            <w:r>
              <w:rPr>
                <w:lang w:val="en-US"/>
              </w:rPr>
              <w:t>do</w:t>
            </w:r>
            <w:r w:rsidRPr="00706F87">
              <w:t>) (далее в протоколах и иных документах - Информация о наличии/отсутствии у</w:t>
            </w:r>
            <w:proofErr w:type="gramEnd"/>
            <w:r w:rsidRPr="00706F87">
              <w:t xml:space="preserve"> претендента задолженности по уплате налогов, сборов и представленной налоговой отчетности);</w:t>
            </w:r>
          </w:p>
          <w:p w:rsidR="00EB1DC8" w:rsidRPr="00706F87" w:rsidRDefault="00B71516">
            <w:pPr>
              <w:pStyle w:val="aff8"/>
              <w:numPr>
                <w:ilvl w:val="1"/>
                <w:numId w:val="26"/>
              </w:numPr>
              <w:ind w:left="601" w:hanging="426"/>
              <w:jc w:val="both"/>
            </w:pPr>
            <w:proofErr w:type="gramStart"/>
            <w:r w:rsidRPr="00706F8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6F87">
              <w:t>неприостановлении</w:t>
            </w:r>
            <w:proofErr w:type="spellEnd"/>
            <w:r w:rsidRPr="00706F8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06F87">
              <w:t>://</w:t>
            </w:r>
            <w:proofErr w:type="spellStart"/>
            <w:r>
              <w:rPr>
                <w:lang w:val="en-US"/>
              </w:rPr>
              <w:t>fssprus</w:t>
            </w:r>
            <w:proofErr w:type="spellEnd"/>
            <w:r w:rsidRPr="00706F87">
              <w:t>.</w:t>
            </w:r>
            <w:proofErr w:type="spellStart"/>
            <w:r>
              <w:rPr>
                <w:lang w:val="en-US"/>
              </w:rPr>
              <w:t>ru</w:t>
            </w:r>
            <w:proofErr w:type="spellEnd"/>
            <w:r w:rsidRPr="00706F87">
              <w:t>/</w:t>
            </w:r>
            <w:proofErr w:type="spellStart"/>
            <w:r>
              <w:rPr>
                <w:lang w:val="en-US"/>
              </w:rPr>
              <w:t>iss</w:t>
            </w:r>
            <w:proofErr w:type="spellEnd"/>
            <w:r w:rsidRPr="00706F87">
              <w:t>/</w:t>
            </w:r>
            <w:proofErr w:type="spellStart"/>
            <w:r>
              <w:rPr>
                <w:lang w:val="en-US"/>
              </w:rPr>
              <w:t>ip</w:t>
            </w:r>
            <w:proofErr w:type="spellEnd"/>
            <w:r w:rsidRPr="00706F87">
              <w:t>), а также информации в едином</w:t>
            </w:r>
            <w:proofErr w:type="gramEnd"/>
            <w:r w:rsidRPr="00706F87">
              <w:t xml:space="preserve"> федеральном </w:t>
            </w:r>
            <w:proofErr w:type="gramStart"/>
            <w:r w:rsidRPr="00706F87">
              <w:t>реестре</w:t>
            </w:r>
            <w:proofErr w:type="gramEnd"/>
            <w:r w:rsidRPr="00706F8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06F87">
              <w:t>://</w:t>
            </w:r>
            <w:r>
              <w:rPr>
                <w:lang w:val="en-US"/>
              </w:rPr>
              <w:t>www</w:t>
            </w:r>
            <w:r w:rsidRPr="00706F87">
              <w:t>.</w:t>
            </w:r>
            <w:proofErr w:type="spellStart"/>
            <w:r>
              <w:rPr>
                <w:lang w:val="en-US"/>
              </w:rPr>
              <w:t>fedresurs</w:t>
            </w:r>
            <w:proofErr w:type="spellEnd"/>
            <w:r w:rsidRPr="00706F87">
              <w:t>.</w:t>
            </w:r>
            <w:proofErr w:type="spellStart"/>
            <w:r>
              <w:rPr>
                <w:lang w:val="en-US"/>
              </w:rPr>
              <w:t>ru</w:t>
            </w:r>
            <w:proofErr w:type="spellEnd"/>
            <w:r w:rsidRPr="00706F8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06F87">
              <w:t xml:space="preserve">Организатором на день рассмотрения Заявок проверяется информация о наличии исполнительных производств и/или </w:t>
            </w:r>
            <w:proofErr w:type="spellStart"/>
            <w:r w:rsidRPr="00706F87">
              <w:t>неприостановлении</w:t>
            </w:r>
            <w:proofErr w:type="spellEnd"/>
            <w:r w:rsidRPr="00706F87">
              <w:t xml:space="preserve"> деятельности на </w:t>
            </w:r>
            <w:r w:rsidRPr="00706F87">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06F87">
              <w:t xml:space="preserve"> производств и/или </w:t>
            </w:r>
            <w:proofErr w:type="spellStart"/>
            <w:r w:rsidRPr="00706F87">
              <w:t>неприостановлении</w:t>
            </w:r>
            <w:proofErr w:type="spellEnd"/>
            <w:r w:rsidRPr="00706F87">
              <w:t xml:space="preserve"> деятельности);</w:t>
            </w:r>
          </w:p>
          <w:p w:rsidR="00EB1DC8" w:rsidRPr="00706F87" w:rsidRDefault="00B71516">
            <w:pPr>
              <w:pStyle w:val="aff8"/>
              <w:numPr>
                <w:ilvl w:val="1"/>
                <w:numId w:val="26"/>
              </w:numPr>
              <w:ind w:left="601" w:hanging="426"/>
              <w:jc w:val="both"/>
            </w:pPr>
            <w:r w:rsidRPr="00706F8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B1DC8" w:rsidRPr="00706F87" w:rsidRDefault="00B71516">
            <w:pPr>
              <w:pStyle w:val="aff8"/>
              <w:numPr>
                <w:ilvl w:val="1"/>
                <w:numId w:val="26"/>
              </w:numPr>
              <w:ind w:left="601" w:hanging="426"/>
              <w:jc w:val="both"/>
            </w:pPr>
            <w:r w:rsidRPr="00706F87">
              <w:t>сведения о производственном персонале по форме приложения № 6 к документации о закупке;</w:t>
            </w:r>
          </w:p>
          <w:p w:rsidR="00EB1DC8" w:rsidRPr="00706F87" w:rsidRDefault="00B71516">
            <w:pPr>
              <w:pStyle w:val="aff8"/>
              <w:numPr>
                <w:ilvl w:val="1"/>
                <w:numId w:val="26"/>
              </w:numPr>
              <w:ind w:left="601" w:hanging="426"/>
              <w:jc w:val="both"/>
            </w:pPr>
            <w:r w:rsidRPr="00706F87">
              <w:t>заверенные копии документов подтверждающих аттестацию одного из работников, указанных в сведениях о производственном персонале по форме приложения № 6 к документации о закупке, по области промышленной  безопасности</w:t>
            </w:r>
            <w:proofErr w:type="gramStart"/>
            <w:r w:rsidRPr="00706F87">
              <w:t xml:space="preserve"> А</w:t>
            </w:r>
            <w:proofErr w:type="gramEnd"/>
            <w:r w:rsidRPr="00706F87">
              <w:t xml:space="preserve"> «Общие требования в области промышленной безопасности»</w:t>
            </w:r>
            <w:r w:rsidR="007B154F">
              <w:t>;</w:t>
            </w:r>
          </w:p>
          <w:p w:rsidR="00EB1DC8" w:rsidRPr="00706F87" w:rsidRDefault="00B71516">
            <w:pPr>
              <w:pStyle w:val="aff8"/>
              <w:numPr>
                <w:ilvl w:val="1"/>
                <w:numId w:val="26"/>
              </w:numPr>
              <w:ind w:left="601" w:hanging="426"/>
              <w:jc w:val="both"/>
            </w:pPr>
            <w:r w:rsidRPr="00706F87">
              <w:t>заверенные копии удостоверения  одного специалиста, допущенного в качестве административно-технического персонала к работам в электроустановках до 1000</w:t>
            </w:r>
            <w:proofErr w:type="gramStart"/>
            <w:r w:rsidRPr="00706F87">
              <w:t xml:space="preserve"> В</w:t>
            </w:r>
            <w:proofErr w:type="gramEnd"/>
            <w:r w:rsidRPr="00706F87">
              <w:t xml:space="preserve"> с группой по </w:t>
            </w:r>
            <w:proofErr w:type="spellStart"/>
            <w:r w:rsidRPr="00706F87">
              <w:t>электробезопасности</w:t>
            </w:r>
            <w:proofErr w:type="spellEnd"/>
            <w:r w:rsidRPr="00706F87">
              <w:t xml:space="preserve"> не ниже </w:t>
            </w:r>
            <w:r>
              <w:rPr>
                <w:lang w:val="en-US"/>
              </w:rPr>
              <w:t>IV</w:t>
            </w:r>
            <w:r w:rsidRPr="00706F87">
              <w:t xml:space="preserve"> по форме приложения № 6;</w:t>
            </w:r>
          </w:p>
          <w:p w:rsidR="00EB1DC8" w:rsidRPr="00706F87" w:rsidRDefault="00B71516">
            <w:pPr>
              <w:pStyle w:val="aff8"/>
              <w:numPr>
                <w:ilvl w:val="1"/>
                <w:numId w:val="26"/>
              </w:numPr>
              <w:ind w:left="601" w:hanging="426"/>
              <w:jc w:val="both"/>
            </w:pPr>
            <w:r w:rsidRPr="00706F87">
              <w:t>заверенные копии удостоверения одного специалиста, допущенного в качестве оперативно-ремонтного персонала к работам в электроустановках до 1000</w:t>
            </w:r>
            <w:proofErr w:type="gramStart"/>
            <w:r w:rsidRPr="00706F87">
              <w:t xml:space="preserve"> В</w:t>
            </w:r>
            <w:proofErr w:type="gramEnd"/>
            <w:r w:rsidRPr="00706F87">
              <w:t xml:space="preserve"> с группой по </w:t>
            </w:r>
            <w:proofErr w:type="spellStart"/>
            <w:r w:rsidRPr="00706F87">
              <w:t>электробезопасности</w:t>
            </w:r>
            <w:proofErr w:type="spellEnd"/>
            <w:r w:rsidRPr="00706F87">
              <w:t xml:space="preserve"> не ниже </w:t>
            </w:r>
            <w:r>
              <w:rPr>
                <w:lang w:val="en-US"/>
              </w:rPr>
              <w:t>III</w:t>
            </w:r>
            <w:r w:rsidRPr="00706F87">
              <w:t xml:space="preserve"> по форме приложения № 6;</w:t>
            </w:r>
          </w:p>
          <w:p w:rsidR="00EB1DC8" w:rsidRPr="00706F87" w:rsidRDefault="00B71516">
            <w:pPr>
              <w:pStyle w:val="aff8"/>
              <w:numPr>
                <w:ilvl w:val="1"/>
                <w:numId w:val="26"/>
              </w:numPr>
              <w:ind w:left="601" w:hanging="426"/>
              <w:jc w:val="both"/>
            </w:pPr>
            <w:r w:rsidRPr="00706F87">
              <w:t>заверенная копия свидетельства СРО о допуске по осуществлению работ по предмету закупки;</w:t>
            </w:r>
          </w:p>
          <w:p w:rsidR="00EB1DC8" w:rsidRPr="00706F87" w:rsidRDefault="00B71516">
            <w:pPr>
              <w:pStyle w:val="aff8"/>
              <w:numPr>
                <w:ilvl w:val="1"/>
                <w:numId w:val="26"/>
              </w:numPr>
              <w:ind w:left="601" w:hanging="426"/>
              <w:jc w:val="both"/>
            </w:pPr>
            <w:r w:rsidRPr="00706F87">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субподрядных организаций).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B1DC8" w:rsidRPr="005D45C9" w:rsidRDefault="005D45C9" w:rsidP="00712251">
            <w:pPr>
              <w:pBdr>
                <w:top w:val="nil"/>
                <w:left w:val="nil"/>
                <w:bottom w:val="nil"/>
                <w:right w:val="nil"/>
                <w:between w:val="nil"/>
              </w:pBdr>
              <w:ind w:firstLine="397"/>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 xml:space="preserve">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EB1DC8" w:rsidRDefault="00B71516">
                  <w:pPr>
                    <w:pStyle w:val="afa"/>
                    <w:ind w:firstLine="0"/>
                    <w:rPr>
                      <w:sz w:val="24"/>
                    </w:rPr>
                  </w:pPr>
                  <w:r>
                    <w:rPr>
                      <w:sz w:val="24"/>
                    </w:rPr>
                    <w:t xml:space="preserve">Цена договора, в руб., без учета НДС </w:t>
                  </w:r>
                </w:p>
              </w:tc>
              <w:tc>
                <w:tcPr>
                  <w:tcW w:w="2551" w:type="dxa"/>
                </w:tcPr>
                <w:p w:rsidR="00EB1DC8" w:rsidRDefault="00B71516">
                  <w:pPr>
                    <w:pStyle w:val="afa"/>
                    <w:ind w:firstLine="0"/>
                    <w:rPr>
                      <w:sz w:val="24"/>
                      <w:lang w:val="en-US"/>
                    </w:rPr>
                  </w:pPr>
                  <w:r>
                    <w:rPr>
                      <w:sz w:val="24"/>
                      <w:lang w:val="en-US"/>
                    </w:rPr>
                    <w:t>0,60</w:t>
                  </w:r>
                </w:p>
              </w:tc>
            </w:tr>
            <w:tr w:rsidR="006D2B87" w:rsidRPr="00514332" w:rsidTr="004D6B74">
              <w:tc>
                <w:tcPr>
                  <w:tcW w:w="4423" w:type="dxa"/>
                </w:tcPr>
                <w:p w:rsidR="00EB1DC8" w:rsidRDefault="00B71516">
                  <w:pPr>
                    <w:pStyle w:val="afa"/>
                    <w:ind w:firstLine="0"/>
                    <w:rPr>
                      <w:sz w:val="24"/>
                    </w:rPr>
                  </w:pPr>
                  <w:r>
                    <w:rPr>
                      <w:sz w:val="24"/>
                    </w:rPr>
                    <w:t xml:space="preserve">Срок предоставления гарантии качества, мес. </w:t>
                  </w:r>
                </w:p>
              </w:tc>
              <w:tc>
                <w:tcPr>
                  <w:tcW w:w="2551" w:type="dxa"/>
                </w:tcPr>
                <w:p w:rsidR="00EB1DC8" w:rsidRDefault="00B71516">
                  <w:pPr>
                    <w:pStyle w:val="afa"/>
                    <w:ind w:firstLine="0"/>
                    <w:rPr>
                      <w:sz w:val="24"/>
                      <w:lang w:val="en-US"/>
                    </w:rPr>
                  </w:pPr>
                  <w:r>
                    <w:rPr>
                      <w:sz w:val="24"/>
                      <w:lang w:val="en-US"/>
                    </w:rPr>
                    <w:t>0,35</w:t>
                  </w:r>
                </w:p>
              </w:tc>
            </w:tr>
            <w:tr w:rsidR="006D2B87" w:rsidRPr="00514332" w:rsidTr="004D6B74">
              <w:tc>
                <w:tcPr>
                  <w:tcW w:w="4423" w:type="dxa"/>
                </w:tcPr>
                <w:p w:rsidR="00EB1DC8" w:rsidRDefault="00712251" w:rsidP="00BC2534">
                  <w:pPr>
                    <w:pStyle w:val="afa"/>
                    <w:ind w:firstLine="0"/>
                    <w:rPr>
                      <w:sz w:val="24"/>
                    </w:rPr>
                  </w:pPr>
                  <w:r>
                    <w:rPr>
                      <w:sz w:val="24"/>
                    </w:rPr>
                    <w:t>Н</w:t>
                  </w:r>
                  <w:r w:rsidR="00B71516">
                    <w:rPr>
                      <w:sz w:val="24"/>
                    </w:rPr>
                    <w:t xml:space="preserve">аличие согласия участника осуществлять ЭДО на условиях, изложенных в </w:t>
                  </w:r>
                  <w:r w:rsidR="00B71516" w:rsidRPr="00BC2534">
                    <w:rPr>
                      <w:sz w:val="24"/>
                    </w:rPr>
                    <w:t xml:space="preserve">приложении № </w:t>
                  </w:r>
                  <w:r w:rsidR="00BC2534" w:rsidRPr="00BC2534">
                    <w:rPr>
                      <w:sz w:val="24"/>
                    </w:rPr>
                    <w:t>7</w:t>
                  </w:r>
                  <w:r w:rsidR="00B71516">
                    <w:rPr>
                      <w:sz w:val="24"/>
                    </w:rPr>
                    <w:t xml:space="preserve"> </w:t>
                  </w:r>
                  <w:proofErr w:type="gramStart"/>
                  <w:r w:rsidR="00B71516">
                    <w:rPr>
                      <w:sz w:val="24"/>
                    </w:rPr>
                    <w:t>к</w:t>
                  </w:r>
                  <w:proofErr w:type="gramEnd"/>
                  <w:r w:rsidR="00B71516">
                    <w:rPr>
                      <w:sz w:val="24"/>
                    </w:rPr>
                    <w:t xml:space="preserve"> настоящей документацией о закупке. </w:t>
                  </w:r>
                  <w:r w:rsidR="00B71516" w:rsidRPr="00712251">
                    <w:rPr>
                      <w:i/>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r w:rsidR="00BC2534">
                    <w:rPr>
                      <w:sz w:val="24"/>
                    </w:rPr>
                    <w:t>.</w:t>
                  </w:r>
                </w:p>
              </w:tc>
              <w:tc>
                <w:tcPr>
                  <w:tcW w:w="2551" w:type="dxa"/>
                </w:tcPr>
                <w:p w:rsidR="00EB1DC8" w:rsidRDefault="00B71516">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EB1DC8" w:rsidRDefault="00B71516" w:rsidP="007B154F">
                  <w:pPr>
                    <w:pStyle w:val="-3"/>
                    <w:tabs>
                      <w:tab w:val="clear" w:pos="1985"/>
                    </w:tabs>
                    <w:suppressAutoHyphens/>
                    <w:ind w:firstLine="629"/>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B1DC8" w:rsidRDefault="00B71516" w:rsidP="0071225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EB1DC8" w:rsidRDefault="00B7151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EB1DC8" w:rsidRDefault="00B71516" w:rsidP="00712251">
                  <w:pPr>
                    <w:pStyle w:val="afa"/>
                    <w:ind w:firstLine="629"/>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B1DC8" w:rsidRDefault="00B71516" w:rsidP="00712251">
            <w:pPr>
              <w:pStyle w:val="19"/>
              <w:ind w:firstLine="397"/>
              <w:rPr>
                <w:sz w:val="24"/>
                <w:szCs w:val="24"/>
              </w:rPr>
            </w:pPr>
            <w:r>
              <w:rPr>
                <w:sz w:val="24"/>
                <w:szCs w:val="24"/>
              </w:rPr>
              <w:t>Допускается</w:t>
            </w:r>
            <w:r w:rsidR="007D1A7A">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B1DC8" w:rsidRDefault="00B71516" w:rsidP="00712251">
            <w:pPr>
              <w:pStyle w:val="19"/>
              <w:ind w:firstLine="397"/>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EB1DC8" w:rsidRDefault="00B71516">
            <w:pPr>
              <w:pStyle w:val="19"/>
              <w:ind w:firstLine="0"/>
              <w:rPr>
                <w:sz w:val="24"/>
                <w:szCs w:val="24"/>
              </w:rPr>
            </w:pPr>
            <w:r>
              <w:rPr>
                <w:sz w:val="24"/>
                <w:szCs w:val="24"/>
              </w:rPr>
              <w:lastRenderedPageBreak/>
              <w:t>Не предусмотрено.</w:t>
            </w:r>
          </w:p>
          <w:p w:rsidR="00EB1DC8" w:rsidRDefault="00EB1DC8">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B1DC8" w:rsidRDefault="00B71516">
            <w:pPr>
              <w:jc w:val="both"/>
              <w:rPr>
                <w:rFonts w:eastAsia="Arial"/>
              </w:rPr>
            </w:pPr>
            <w:r>
              <w:rPr>
                <w:rFonts w:eastAsia="Arial"/>
              </w:rPr>
              <w:t>Не предусмотрено.</w:t>
            </w:r>
          </w:p>
          <w:p w:rsidR="00EB1DC8" w:rsidRDefault="00EB1DC8">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712251">
            <w:pPr>
              <w:pStyle w:val="19"/>
              <w:ind w:firstLine="397"/>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FD1E65" w:rsidRDefault="00971A21" w:rsidP="00AD2CB8">
            <w:pPr>
              <w:pStyle w:val="Default"/>
              <w:rPr>
                <w:b/>
              </w:rPr>
            </w:pPr>
            <w:r w:rsidRPr="00FD1E65">
              <w:rPr>
                <w:b/>
              </w:rPr>
              <w:t>Срок действия договора</w:t>
            </w:r>
          </w:p>
        </w:tc>
        <w:tc>
          <w:tcPr>
            <w:tcW w:w="7200" w:type="dxa"/>
          </w:tcPr>
          <w:p w:rsidR="00EB1DC8" w:rsidRPr="00FD1E65" w:rsidRDefault="00184287" w:rsidP="00FD1E65">
            <w:pPr>
              <w:pStyle w:val="19"/>
              <w:ind w:firstLine="397"/>
              <w:rPr>
                <w:sz w:val="24"/>
                <w:szCs w:val="24"/>
              </w:rPr>
            </w:pPr>
            <w:r w:rsidRPr="00FD1E65">
              <w:rPr>
                <w:color w:val="000000"/>
                <w:sz w:val="24"/>
                <w:szCs w:val="24"/>
              </w:rPr>
              <w:t xml:space="preserve">Договор вступает в силу </w:t>
            </w:r>
            <w:proofErr w:type="gramStart"/>
            <w:r w:rsidRPr="00FD1E65">
              <w:rPr>
                <w:color w:val="000000"/>
                <w:sz w:val="24"/>
                <w:szCs w:val="24"/>
              </w:rPr>
              <w:t>с даты</w:t>
            </w:r>
            <w:proofErr w:type="gramEnd"/>
            <w:r w:rsidRPr="00FD1E65">
              <w:rPr>
                <w:color w:val="000000"/>
                <w:sz w:val="24"/>
                <w:szCs w:val="24"/>
              </w:rPr>
              <w:t xml:space="preserve"> его подписания Сторонами и действует до полного исполнения своих обя</w:t>
            </w:r>
            <w:r w:rsidR="003F759A">
              <w:rPr>
                <w:color w:val="000000"/>
                <w:sz w:val="24"/>
                <w:szCs w:val="24"/>
              </w:rPr>
              <w:t>зательств</w:t>
            </w:r>
            <w:r w:rsidRPr="00FD1E65">
              <w:rPr>
                <w:color w:val="000000"/>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EB1DC8" w:rsidRPr="00184287" w:rsidRDefault="00B71516">
      <w:pPr>
        <w:pStyle w:val="19"/>
        <w:ind w:firstLine="0"/>
        <w:jc w:val="right"/>
        <w:outlineLvl w:val="0"/>
        <w:rPr>
          <w:rFonts w:eastAsia="MS Mincho"/>
          <w:sz w:val="24"/>
          <w:szCs w:val="24"/>
        </w:rPr>
      </w:pPr>
      <w:r w:rsidRPr="00184287">
        <w:rPr>
          <w:rFonts w:eastAsia="MS Mincho"/>
          <w:sz w:val="24"/>
          <w:szCs w:val="24"/>
        </w:rPr>
        <w:lastRenderedPageBreak/>
        <w:t>Приложение № 1</w:t>
      </w:r>
    </w:p>
    <w:p w:rsidR="000954FB" w:rsidRPr="00184287" w:rsidRDefault="000954FB" w:rsidP="000954FB">
      <w:pPr>
        <w:ind w:firstLine="425"/>
        <w:jc w:val="right"/>
      </w:pPr>
      <w:r w:rsidRPr="00184287">
        <w:t>к документации о закупке</w:t>
      </w:r>
    </w:p>
    <w:p w:rsidR="000954FB" w:rsidRDefault="000954FB" w:rsidP="000954FB">
      <w:pPr>
        <w:ind w:firstLine="425"/>
        <w:jc w:val="right"/>
        <w:rPr>
          <w:sz w:val="28"/>
          <w:szCs w:val="28"/>
        </w:rPr>
      </w:pPr>
    </w:p>
    <w:p w:rsidR="000954FB" w:rsidRPr="00184287" w:rsidRDefault="000954FB" w:rsidP="000954FB">
      <w:pPr>
        <w:jc w:val="center"/>
        <w:rPr>
          <w:b/>
          <w:i/>
          <w:sz w:val="28"/>
          <w:szCs w:val="28"/>
        </w:rPr>
      </w:pPr>
      <w:r w:rsidRPr="00184287">
        <w:rPr>
          <w:b/>
          <w:i/>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w:t>
      </w:r>
      <w:r w:rsidRPr="00EE002B">
        <w:rPr>
          <w:b/>
          <w:sz w:val="28"/>
        </w:rPr>
        <w:t>№ ОКэ-</w:t>
      </w:r>
      <w:r w:rsidR="00184287" w:rsidRPr="00EE002B">
        <w:rPr>
          <w:b/>
          <w:sz w:val="28"/>
        </w:rPr>
        <w:t>НКПСЕВ</w:t>
      </w:r>
      <w:r w:rsidRPr="00EE002B">
        <w:rPr>
          <w:b/>
          <w:sz w:val="28"/>
        </w:rPr>
        <w:t>-</w:t>
      </w:r>
      <w:r w:rsidR="00184287" w:rsidRPr="00EE002B">
        <w:rPr>
          <w:b/>
          <w:sz w:val="28"/>
        </w:rPr>
        <w:t>21</w:t>
      </w:r>
      <w:r w:rsidRPr="00EE002B">
        <w:rPr>
          <w:b/>
          <w:sz w:val="28"/>
        </w:rPr>
        <w:t>-</w:t>
      </w:r>
      <w:r w:rsidR="00184287" w:rsidRPr="00EE002B">
        <w:rPr>
          <w:b/>
          <w:sz w:val="28"/>
        </w:rPr>
        <w:t>000</w:t>
      </w:r>
      <w:r w:rsidR="00BE7FE9" w:rsidRPr="00EE002B">
        <w:rPr>
          <w:b/>
          <w:sz w:val="28"/>
        </w:rPr>
        <w:t>5</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Pr="00EE002B">
        <w:rPr>
          <w:szCs w:val="28"/>
        </w:rPr>
        <w:t>ОКэ-</w:t>
      </w:r>
      <w:r w:rsidR="00184287" w:rsidRPr="00EE002B">
        <w:rPr>
          <w:szCs w:val="28"/>
        </w:rPr>
        <w:t>НКПСЕВ</w:t>
      </w:r>
      <w:r w:rsidRPr="00EE002B">
        <w:rPr>
          <w:szCs w:val="28"/>
        </w:rPr>
        <w:t>-</w:t>
      </w:r>
      <w:r w:rsidR="00184287" w:rsidRPr="00EE002B">
        <w:rPr>
          <w:szCs w:val="28"/>
        </w:rPr>
        <w:t>21</w:t>
      </w:r>
      <w:r w:rsidRPr="00EE002B">
        <w:rPr>
          <w:szCs w:val="28"/>
        </w:rPr>
        <w:t>-</w:t>
      </w:r>
      <w:r w:rsidR="00184287" w:rsidRPr="00EE002B">
        <w:rPr>
          <w:szCs w:val="28"/>
        </w:rPr>
        <w:t>000</w:t>
      </w:r>
      <w:r w:rsidR="00BE7FE9" w:rsidRPr="00EE002B">
        <w:rPr>
          <w:szCs w:val="28"/>
        </w:rPr>
        <w:t>5</w:t>
      </w:r>
      <w:r>
        <w:rPr>
          <w:szCs w:val="28"/>
        </w:rPr>
        <w:t xml:space="preserve"> (далее – Открытый конкурс) на </w:t>
      </w:r>
      <w:r w:rsidR="00184287" w:rsidRPr="00184287">
        <w:rPr>
          <w:szCs w:val="28"/>
        </w:rPr>
        <w:t>строительство кабельных линий КЛ-0,4кВ от Т</w:t>
      </w:r>
      <w:proofErr w:type="gramStart"/>
      <w:r w:rsidR="00184287" w:rsidRPr="00184287">
        <w:rPr>
          <w:szCs w:val="28"/>
        </w:rPr>
        <w:t>П-</w:t>
      </w:r>
      <w:proofErr w:type="gramEnd"/>
      <w:r w:rsidR="00184287" w:rsidRPr="00184287">
        <w:rPr>
          <w:szCs w:val="28"/>
        </w:rPr>
        <w:t xml:space="preserve"> «РПБ» до ГРЩ  «Контейнерный терминал» г. Архангельск</w:t>
      </w:r>
      <w:r w:rsidRPr="00184287">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184287">
        <w:rPr>
          <w:szCs w:val="28"/>
        </w:rPr>
        <w:t xml:space="preserve"> </w:t>
      </w:r>
      <w:r w:rsidRPr="00184287">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184287">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00184287">
        <w:rPr>
          <w:i/>
          <w:sz w:val="24"/>
          <w:szCs w:val="24"/>
        </w:rPr>
        <w:t xml:space="preserve">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w:t>
      </w:r>
      <w:r w:rsidR="00184287">
        <w:rPr>
          <w:sz w:val="28"/>
          <w:szCs w:val="20"/>
        </w:rPr>
        <w:t xml:space="preserve">календарных </w:t>
      </w:r>
      <w:r>
        <w:rPr>
          <w:sz w:val="28"/>
          <w:szCs w:val="20"/>
        </w:rPr>
        <w:t xml:space="preserve">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w:t>
      </w:r>
      <w:r>
        <w:rPr>
          <w:sz w:val="28"/>
          <w:szCs w:val="20"/>
        </w:rPr>
        <w:lastRenderedPageBreak/>
        <w:t>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sidRPr="00184287">
        <w:rPr>
          <w:i/>
          <w:sz w:val="24"/>
        </w:rPr>
        <w:t>(наименование претендента)</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sidRPr="00184287">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184287">
        <w:rPr>
          <w:rFonts w:eastAsia="Times New Roman"/>
          <w:i/>
          <w:sz w:val="24"/>
        </w:rPr>
        <w:t>(поставку товаров, выполнения работ, оказания услуг и т.д.)</w:t>
      </w:r>
      <w:r w:rsidRPr="00184287">
        <w:rPr>
          <w:rFonts w:eastAsia="Times New Roman"/>
          <w:i/>
          <w:sz w:val="28"/>
        </w:rPr>
        <w:t xml:space="preserve"> </w:t>
      </w:r>
      <w:r>
        <w:rPr>
          <w:rFonts w:eastAsia="Times New Roman"/>
          <w:sz w:val="28"/>
        </w:rPr>
        <w:t>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B1DC8" w:rsidRPr="00184287" w:rsidRDefault="00B71516">
      <w:pPr>
        <w:pStyle w:val="19"/>
        <w:ind w:firstLine="0"/>
        <w:jc w:val="right"/>
        <w:outlineLvl w:val="0"/>
        <w:rPr>
          <w:rFonts w:eastAsia="Times New Roman"/>
          <w:sz w:val="24"/>
          <w:szCs w:val="24"/>
        </w:rPr>
      </w:pPr>
      <w:r w:rsidRPr="00184287">
        <w:rPr>
          <w:rFonts w:eastAsia="MS Mincho"/>
          <w:sz w:val="24"/>
          <w:szCs w:val="24"/>
        </w:rPr>
        <w:lastRenderedPageBreak/>
        <w:t>Приложение № 2</w:t>
      </w:r>
    </w:p>
    <w:p w:rsidR="00110975" w:rsidRPr="00184287" w:rsidRDefault="00110975" w:rsidP="00110975">
      <w:pPr>
        <w:ind w:firstLine="425"/>
        <w:jc w:val="right"/>
      </w:pPr>
      <w:r w:rsidRPr="00184287">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184287" w:rsidRPr="007415F9" w:rsidRDefault="00184287" w:rsidP="0018428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184287" w:rsidRPr="007415F9" w:rsidRDefault="00184287" w:rsidP="00184287">
      <w:pPr>
        <w:tabs>
          <w:tab w:val="left" w:pos="8640"/>
        </w:tabs>
        <w:jc w:val="center"/>
        <w:rPr>
          <w:i/>
        </w:rPr>
      </w:pPr>
      <w:r>
        <w:rPr>
          <w:i/>
        </w:rPr>
        <w:t xml:space="preserve">                                         (наименование претендента)</w:t>
      </w:r>
    </w:p>
    <w:p w:rsidR="00184287" w:rsidRPr="00445DDD" w:rsidRDefault="00184287" w:rsidP="00184287">
      <w:pPr>
        <w:pStyle w:val="32"/>
        <w:suppressAutoHyphens/>
        <w:spacing w:after="0"/>
        <w:rPr>
          <w:sz w:val="28"/>
          <w:szCs w:val="28"/>
        </w:rPr>
      </w:pPr>
      <w:r>
        <w:rPr>
          <w:sz w:val="28"/>
          <w:szCs w:val="28"/>
        </w:rPr>
        <w:t>____________________________________________________________________</w:t>
      </w:r>
    </w:p>
    <w:p w:rsidR="00184287" w:rsidRPr="007415F9" w:rsidRDefault="00184287" w:rsidP="00184287">
      <w:pPr>
        <w:rPr>
          <w:i/>
        </w:rPr>
      </w:pPr>
      <w:r>
        <w:rPr>
          <w:i/>
        </w:rPr>
        <w:t xml:space="preserve">       МП</w:t>
      </w:r>
      <w:r>
        <w:rPr>
          <w:i/>
        </w:rPr>
        <w:tab/>
      </w:r>
      <w:r>
        <w:rPr>
          <w:i/>
        </w:rPr>
        <w:tab/>
      </w:r>
      <w:r>
        <w:rPr>
          <w:i/>
        </w:rPr>
        <w:tab/>
        <w:t>(должность, подпись, ФИО)</w:t>
      </w:r>
    </w:p>
    <w:p w:rsidR="00184287" w:rsidRDefault="00184287" w:rsidP="00184287">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184287" w:rsidRPr="007415F9" w:rsidRDefault="00184287" w:rsidP="0018428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184287" w:rsidRPr="007415F9" w:rsidRDefault="00184287" w:rsidP="00184287">
      <w:pPr>
        <w:tabs>
          <w:tab w:val="left" w:pos="8640"/>
        </w:tabs>
        <w:jc w:val="center"/>
        <w:rPr>
          <w:i/>
        </w:rPr>
      </w:pPr>
      <w:r>
        <w:rPr>
          <w:i/>
        </w:rPr>
        <w:t xml:space="preserve">                                         (наименование претендента)</w:t>
      </w:r>
    </w:p>
    <w:p w:rsidR="00184287" w:rsidRPr="00445DDD" w:rsidRDefault="00184287" w:rsidP="00184287">
      <w:pPr>
        <w:pStyle w:val="32"/>
        <w:suppressAutoHyphens/>
        <w:spacing w:after="0"/>
        <w:rPr>
          <w:sz w:val="28"/>
          <w:szCs w:val="28"/>
        </w:rPr>
      </w:pPr>
      <w:r>
        <w:rPr>
          <w:sz w:val="28"/>
          <w:szCs w:val="28"/>
        </w:rPr>
        <w:t>____________________________________________________________________</w:t>
      </w:r>
    </w:p>
    <w:p w:rsidR="00184287" w:rsidRPr="007415F9" w:rsidRDefault="00184287" w:rsidP="00184287">
      <w:pPr>
        <w:rPr>
          <w:i/>
        </w:rPr>
      </w:pPr>
      <w:r>
        <w:rPr>
          <w:i/>
        </w:rPr>
        <w:t xml:space="preserve">       МП</w:t>
      </w:r>
      <w:r>
        <w:rPr>
          <w:i/>
        </w:rPr>
        <w:tab/>
      </w:r>
      <w:r>
        <w:rPr>
          <w:i/>
        </w:rPr>
        <w:tab/>
      </w:r>
      <w:r>
        <w:rPr>
          <w:i/>
        </w:rPr>
        <w:tab/>
        <w:t>(должность, подпись, ФИО)</w:t>
      </w:r>
    </w:p>
    <w:p w:rsidR="00184287" w:rsidRDefault="00184287" w:rsidP="00184287">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B1DC8" w:rsidRPr="00184287" w:rsidRDefault="00B71516">
      <w:pPr>
        <w:pStyle w:val="19"/>
        <w:ind w:firstLine="0"/>
        <w:jc w:val="right"/>
        <w:outlineLvl w:val="0"/>
        <w:rPr>
          <w:sz w:val="24"/>
          <w:szCs w:val="24"/>
        </w:rPr>
      </w:pPr>
      <w:r w:rsidRPr="00184287">
        <w:rPr>
          <w:sz w:val="24"/>
          <w:szCs w:val="24"/>
        </w:rPr>
        <w:lastRenderedPageBreak/>
        <w:t>Приложение</w:t>
      </w:r>
      <w:r w:rsidRPr="00184287">
        <w:rPr>
          <w:rFonts w:eastAsia="MS Mincho"/>
          <w:sz w:val="24"/>
          <w:szCs w:val="24"/>
        </w:rPr>
        <w:t xml:space="preserve"> № </w:t>
      </w:r>
      <w:r w:rsidRPr="00184287">
        <w:rPr>
          <w:sz w:val="24"/>
          <w:szCs w:val="24"/>
        </w:rPr>
        <w:t>3</w:t>
      </w:r>
    </w:p>
    <w:p w:rsidR="00C10125" w:rsidRPr="00184287" w:rsidRDefault="00C10125" w:rsidP="00C10125">
      <w:pPr>
        <w:pStyle w:val="afa"/>
        <w:ind w:firstLine="0"/>
        <w:jc w:val="right"/>
        <w:rPr>
          <w:rFonts w:eastAsia="Times New Roman"/>
          <w:sz w:val="24"/>
        </w:rPr>
      </w:pPr>
      <w:r w:rsidRPr="00184287">
        <w:rPr>
          <w:sz w:val="24"/>
        </w:rPr>
        <w:t>к документации о закупке</w:t>
      </w:r>
    </w:p>
    <w:p w:rsidR="00C10125" w:rsidRDefault="00C10125" w:rsidP="00C10125">
      <w:pPr>
        <w:pStyle w:val="afa"/>
        <w:ind w:firstLine="0"/>
        <w:jc w:val="left"/>
        <w:rPr>
          <w:rFonts w:eastAsia="Times New Roman"/>
          <w:sz w:val="28"/>
          <w:szCs w:val="28"/>
        </w:rPr>
      </w:pPr>
    </w:p>
    <w:p w:rsidR="00EB1DC8" w:rsidRPr="008F1253" w:rsidRDefault="00EB1DC8" w:rsidP="002E444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B1DC8" w:rsidRPr="00C72FD7" w:rsidRDefault="00EB1DC8" w:rsidP="002E4443"/>
    <w:p w:rsidR="00EB1DC8" w:rsidRDefault="00EE002B" w:rsidP="002E4443">
      <w:pPr>
        <w:rPr>
          <w:sz w:val="28"/>
          <w:szCs w:val="28"/>
        </w:rPr>
      </w:pPr>
      <w:r>
        <w:rPr>
          <w:sz w:val="28"/>
          <w:szCs w:val="28"/>
        </w:rPr>
        <w:t xml:space="preserve"> «____» ___________ 202</w:t>
      </w:r>
      <w:r w:rsidR="00EB1DC8">
        <w:rPr>
          <w:sz w:val="28"/>
          <w:szCs w:val="28"/>
        </w:rPr>
        <w:t xml:space="preserve">_ г.       </w:t>
      </w:r>
      <w:r w:rsidR="00EB1DC8" w:rsidRPr="00EE002B">
        <w:rPr>
          <w:sz w:val="28"/>
          <w:szCs w:val="28"/>
        </w:rPr>
        <w:t>Открытый конкурс ОКэ-НКПСЕВ-21-000</w:t>
      </w:r>
      <w:r w:rsidR="00BE7FE9" w:rsidRPr="00EE002B">
        <w:rPr>
          <w:sz w:val="28"/>
          <w:szCs w:val="28"/>
        </w:rPr>
        <w:t>5</w:t>
      </w:r>
    </w:p>
    <w:p w:rsidR="00EB1DC8" w:rsidRDefault="00EB1DC8" w:rsidP="002E4443">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B1DC8" w:rsidRPr="0065769F" w:rsidRDefault="00EB1DC8" w:rsidP="002E4443">
      <w:pPr>
        <w:rPr>
          <w:sz w:val="28"/>
          <w:szCs w:val="28"/>
        </w:rPr>
      </w:pPr>
      <w:r>
        <w:rPr>
          <w:sz w:val="28"/>
          <w:szCs w:val="28"/>
        </w:rPr>
        <w:t>_________________________________________________________________</w:t>
      </w:r>
    </w:p>
    <w:p w:rsidR="00EB1DC8" w:rsidRPr="003E7259" w:rsidRDefault="00EB1DC8" w:rsidP="002E4443">
      <w:pPr>
        <w:ind w:firstLine="3"/>
        <w:jc w:val="center"/>
        <w:rPr>
          <w:bCs/>
          <w:i/>
        </w:rPr>
      </w:pPr>
      <w:r>
        <w:rPr>
          <w:bCs/>
          <w:i/>
        </w:rPr>
        <w:t>(Полное наименование п</w:t>
      </w:r>
      <w:r>
        <w:rPr>
          <w:i/>
        </w:rPr>
        <w:t>ретендента</w:t>
      </w:r>
      <w:r>
        <w:rPr>
          <w:bCs/>
          <w:i/>
        </w:rPr>
        <w:t>)</w:t>
      </w:r>
    </w:p>
    <w:p w:rsidR="00EB1DC8" w:rsidRPr="0065769F" w:rsidRDefault="00EB1DC8" w:rsidP="002E4443">
      <w:pPr>
        <w:ind w:firstLine="708"/>
        <w:rPr>
          <w:bCs/>
          <w:sz w:val="28"/>
          <w:szCs w:val="28"/>
        </w:rPr>
      </w:pPr>
    </w:p>
    <w:tbl>
      <w:tblPr>
        <w:tblW w:w="5000" w:type="pct"/>
        <w:tblInd w:w="-318" w:type="dxa"/>
        <w:tblLayout w:type="fixed"/>
        <w:tblLook w:val="0000"/>
      </w:tblPr>
      <w:tblGrid>
        <w:gridCol w:w="707"/>
        <w:gridCol w:w="2797"/>
        <w:gridCol w:w="2627"/>
        <w:gridCol w:w="3723"/>
      </w:tblGrid>
      <w:tr w:rsidR="00EB1DC8" w:rsidRPr="00716676" w:rsidTr="002E4443">
        <w:trPr>
          <w:trHeight w:val="1279"/>
        </w:trPr>
        <w:tc>
          <w:tcPr>
            <w:tcW w:w="358" w:type="pct"/>
            <w:tcBorders>
              <w:top w:val="single" w:sz="4" w:space="0" w:color="auto"/>
              <w:left w:val="single" w:sz="4" w:space="0" w:color="auto"/>
              <w:bottom w:val="single" w:sz="4" w:space="0" w:color="auto"/>
              <w:right w:val="single" w:sz="4" w:space="0" w:color="auto"/>
            </w:tcBorders>
            <w:vAlign w:val="center"/>
          </w:tcPr>
          <w:p w:rsidR="00EB1DC8" w:rsidRPr="00A75527" w:rsidRDefault="00EB1DC8" w:rsidP="002E4443">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419" w:type="pct"/>
            <w:tcBorders>
              <w:top w:val="single" w:sz="4" w:space="0" w:color="auto"/>
              <w:left w:val="single" w:sz="4" w:space="0" w:color="auto"/>
              <w:bottom w:val="single" w:sz="4" w:space="0" w:color="auto"/>
              <w:right w:val="single" w:sz="4" w:space="0" w:color="auto"/>
            </w:tcBorders>
            <w:vAlign w:val="center"/>
          </w:tcPr>
          <w:p w:rsidR="00EB1DC8" w:rsidRPr="00A75527" w:rsidRDefault="00EB1DC8" w:rsidP="002E4443">
            <w:pPr>
              <w:jc w:val="center"/>
              <w:rPr>
                <w:b/>
              </w:rPr>
            </w:pPr>
            <w:r>
              <w:rPr>
                <w:b/>
              </w:rPr>
              <w:t>Наименование товаров, работ, услуг</w:t>
            </w:r>
          </w:p>
        </w:tc>
        <w:tc>
          <w:tcPr>
            <w:tcW w:w="1333" w:type="pct"/>
            <w:tcBorders>
              <w:top w:val="single" w:sz="4" w:space="0" w:color="auto"/>
              <w:left w:val="single" w:sz="4" w:space="0" w:color="auto"/>
              <w:bottom w:val="single" w:sz="4" w:space="0" w:color="auto"/>
              <w:right w:val="single" w:sz="4" w:space="0" w:color="auto"/>
            </w:tcBorders>
            <w:vAlign w:val="center"/>
          </w:tcPr>
          <w:p w:rsidR="00EB1DC8" w:rsidRPr="00A75527" w:rsidRDefault="00EB1DC8" w:rsidP="002E4443">
            <w:pPr>
              <w:jc w:val="center"/>
              <w:rPr>
                <w:b/>
              </w:rPr>
            </w:pPr>
            <w:r>
              <w:rPr>
                <w:b/>
              </w:rPr>
              <w:t>Цена договора, в руб., без учета НДС</w:t>
            </w:r>
          </w:p>
        </w:tc>
        <w:tc>
          <w:tcPr>
            <w:tcW w:w="1889" w:type="pct"/>
            <w:tcBorders>
              <w:top w:val="single" w:sz="4" w:space="0" w:color="auto"/>
              <w:left w:val="nil"/>
              <w:bottom w:val="single" w:sz="4" w:space="0" w:color="auto"/>
              <w:right w:val="single" w:sz="4" w:space="0" w:color="auto"/>
            </w:tcBorders>
            <w:vAlign w:val="center"/>
          </w:tcPr>
          <w:p w:rsidR="00EB1DC8" w:rsidRPr="00A75527" w:rsidRDefault="00EB1DC8" w:rsidP="002E4443">
            <w:pPr>
              <w:jc w:val="center"/>
              <w:rPr>
                <w:b/>
              </w:rPr>
            </w:pPr>
            <w:r>
              <w:rPr>
                <w:b/>
              </w:rPr>
              <w:t xml:space="preserve">Срок предоставления гарантии качества, мес. </w:t>
            </w:r>
          </w:p>
        </w:tc>
      </w:tr>
      <w:tr w:rsidR="00EB1DC8" w:rsidRPr="00716676" w:rsidTr="002E4443">
        <w:trPr>
          <w:trHeight w:val="255"/>
        </w:trPr>
        <w:tc>
          <w:tcPr>
            <w:tcW w:w="358" w:type="pct"/>
            <w:tcBorders>
              <w:top w:val="nil"/>
              <w:left w:val="single" w:sz="4" w:space="0" w:color="auto"/>
              <w:bottom w:val="single" w:sz="4" w:space="0" w:color="auto"/>
              <w:right w:val="single" w:sz="4" w:space="0" w:color="auto"/>
            </w:tcBorders>
            <w:noWrap/>
            <w:vAlign w:val="bottom"/>
          </w:tcPr>
          <w:p w:rsidR="00EB1DC8" w:rsidRPr="00ED3CD7" w:rsidRDefault="00EB1DC8" w:rsidP="002E4443">
            <w:pPr>
              <w:jc w:val="center"/>
            </w:pPr>
            <w:r>
              <w:t>1</w:t>
            </w:r>
          </w:p>
        </w:tc>
        <w:tc>
          <w:tcPr>
            <w:tcW w:w="1419" w:type="pct"/>
            <w:tcBorders>
              <w:top w:val="nil"/>
              <w:left w:val="nil"/>
              <w:bottom w:val="single" w:sz="4" w:space="0" w:color="auto"/>
              <w:right w:val="single" w:sz="4" w:space="0" w:color="auto"/>
            </w:tcBorders>
            <w:noWrap/>
            <w:vAlign w:val="bottom"/>
          </w:tcPr>
          <w:p w:rsidR="00EB1DC8" w:rsidRPr="00ED3CD7" w:rsidRDefault="00EB1DC8" w:rsidP="002E4443">
            <w:pPr>
              <w:jc w:val="center"/>
            </w:pPr>
            <w:r>
              <w:t>2</w:t>
            </w:r>
          </w:p>
        </w:tc>
        <w:tc>
          <w:tcPr>
            <w:tcW w:w="1333" w:type="pct"/>
            <w:tcBorders>
              <w:top w:val="single" w:sz="4" w:space="0" w:color="auto"/>
              <w:left w:val="single" w:sz="4" w:space="0" w:color="auto"/>
              <w:bottom w:val="single" w:sz="4" w:space="0" w:color="auto"/>
              <w:right w:val="single" w:sz="4" w:space="0" w:color="auto"/>
            </w:tcBorders>
            <w:noWrap/>
            <w:vAlign w:val="bottom"/>
          </w:tcPr>
          <w:p w:rsidR="00EB1DC8" w:rsidRPr="00ED3CD7" w:rsidRDefault="00EB1DC8" w:rsidP="002E4443">
            <w:pPr>
              <w:jc w:val="center"/>
            </w:pPr>
            <w:r>
              <w:t>3</w:t>
            </w:r>
          </w:p>
        </w:tc>
        <w:tc>
          <w:tcPr>
            <w:tcW w:w="1889" w:type="pct"/>
            <w:tcBorders>
              <w:top w:val="single" w:sz="4" w:space="0" w:color="auto"/>
              <w:left w:val="nil"/>
              <w:bottom w:val="single" w:sz="4" w:space="0" w:color="auto"/>
              <w:right w:val="single" w:sz="4" w:space="0" w:color="auto"/>
            </w:tcBorders>
            <w:noWrap/>
            <w:vAlign w:val="bottom"/>
          </w:tcPr>
          <w:p w:rsidR="00EB1DC8" w:rsidRPr="00ED3CD7" w:rsidRDefault="00EB1DC8" w:rsidP="002E4443">
            <w:pPr>
              <w:jc w:val="center"/>
            </w:pPr>
            <w:r>
              <w:t>4</w:t>
            </w:r>
          </w:p>
        </w:tc>
      </w:tr>
      <w:tr w:rsidR="00EB1DC8" w:rsidRPr="00716676" w:rsidTr="002E4443">
        <w:trPr>
          <w:trHeight w:val="315"/>
        </w:trPr>
        <w:tc>
          <w:tcPr>
            <w:tcW w:w="358" w:type="pct"/>
            <w:tcBorders>
              <w:top w:val="nil"/>
              <w:left w:val="single" w:sz="4" w:space="0" w:color="auto"/>
              <w:bottom w:val="single" w:sz="4" w:space="0" w:color="auto"/>
              <w:right w:val="single" w:sz="4" w:space="0" w:color="auto"/>
            </w:tcBorders>
            <w:noWrap/>
            <w:vAlign w:val="center"/>
          </w:tcPr>
          <w:p w:rsidR="00EB1DC8" w:rsidRPr="00ED3CD7" w:rsidRDefault="00EB1DC8" w:rsidP="002E4443">
            <w:r>
              <w:t>1</w:t>
            </w:r>
          </w:p>
        </w:tc>
        <w:tc>
          <w:tcPr>
            <w:tcW w:w="1419" w:type="pct"/>
            <w:tcBorders>
              <w:top w:val="nil"/>
              <w:left w:val="nil"/>
              <w:bottom w:val="single" w:sz="4" w:space="0" w:color="auto"/>
              <w:right w:val="single" w:sz="4" w:space="0" w:color="auto"/>
            </w:tcBorders>
            <w:noWrap/>
            <w:vAlign w:val="center"/>
          </w:tcPr>
          <w:p w:rsidR="00EB1DC8" w:rsidRPr="00ED3CD7" w:rsidRDefault="00EB1DC8" w:rsidP="002E4443">
            <w:r>
              <w:rPr>
                <w:b/>
              </w:rPr>
              <w:t>Строительство кабельных линий КЛ-0,4кВ от Т</w:t>
            </w:r>
            <w:proofErr w:type="gramStart"/>
            <w:r>
              <w:rPr>
                <w:b/>
              </w:rPr>
              <w:t>П-</w:t>
            </w:r>
            <w:proofErr w:type="gramEnd"/>
            <w:r>
              <w:rPr>
                <w:b/>
              </w:rPr>
              <w:t xml:space="preserve"> «РПБ» до ГРЩ « Контейнерный терминал» г. Архангельск</w:t>
            </w:r>
          </w:p>
        </w:tc>
        <w:tc>
          <w:tcPr>
            <w:tcW w:w="1333" w:type="pct"/>
            <w:tcBorders>
              <w:top w:val="single" w:sz="4" w:space="0" w:color="auto"/>
              <w:left w:val="single" w:sz="4" w:space="0" w:color="auto"/>
              <w:bottom w:val="single" w:sz="4" w:space="0" w:color="auto"/>
              <w:right w:val="single" w:sz="4" w:space="0" w:color="auto"/>
            </w:tcBorders>
            <w:noWrap/>
            <w:vAlign w:val="center"/>
          </w:tcPr>
          <w:p w:rsidR="00EB1DC8" w:rsidRPr="00ED3CD7" w:rsidRDefault="00EB1DC8" w:rsidP="002E4443">
            <w:r>
              <w:t>_____ (</w:t>
            </w:r>
            <w:r>
              <w:rPr>
                <w:i/>
                <w:sz w:val="20"/>
                <w:szCs w:val="20"/>
              </w:rPr>
              <w:t>прописью</w:t>
            </w:r>
            <w:r>
              <w:t>) рублей ___ копеек</w:t>
            </w:r>
          </w:p>
        </w:tc>
        <w:tc>
          <w:tcPr>
            <w:tcW w:w="1889" w:type="pct"/>
            <w:tcBorders>
              <w:top w:val="nil"/>
              <w:left w:val="nil"/>
              <w:bottom w:val="single" w:sz="4" w:space="0" w:color="auto"/>
              <w:right w:val="single" w:sz="4" w:space="0" w:color="auto"/>
            </w:tcBorders>
            <w:noWrap/>
            <w:vAlign w:val="center"/>
          </w:tcPr>
          <w:p w:rsidR="00EB1DC8" w:rsidRPr="00DB135E" w:rsidRDefault="00EB1DC8" w:rsidP="002E4443">
            <w:r>
              <w:t xml:space="preserve">___ (_____________) месяцев </w:t>
            </w:r>
            <w:proofErr w:type="gramStart"/>
            <w:r>
              <w:t>с даты ввода</w:t>
            </w:r>
            <w:proofErr w:type="gramEnd"/>
            <w:r>
              <w:t xml:space="preserve"> объекта в эксплуатацию и подписания сторонами акта сдачи-приемки.</w:t>
            </w:r>
          </w:p>
          <w:p w:rsidR="00EB1DC8" w:rsidRPr="00DB135E" w:rsidRDefault="00EB1DC8" w:rsidP="002E4443">
            <w:r>
              <w:t>На материалы, конструкции и оборудование: в соответствии со сроками, установленными их производителями.</w:t>
            </w:r>
          </w:p>
          <w:p w:rsidR="00EB1DC8" w:rsidRPr="00ED3CD7" w:rsidRDefault="00EB1DC8" w:rsidP="002E4443">
            <w:r>
              <w:t>Гарантия распространяется на объект и все входящие в него инженерные сооружения, оборудование, материалы, конструкции и результаты работ.</w:t>
            </w:r>
          </w:p>
        </w:tc>
      </w:tr>
    </w:tbl>
    <w:p w:rsidR="00EB1DC8" w:rsidRPr="000379F8" w:rsidRDefault="00EB1DC8" w:rsidP="002E4443">
      <w:pPr>
        <w:ind w:firstLine="567"/>
        <w:jc w:val="both"/>
        <w:rPr>
          <w:color w:val="BFBFBF"/>
          <w:sz w:val="28"/>
          <w:szCs w:val="28"/>
        </w:rPr>
      </w:pPr>
    </w:p>
    <w:p w:rsidR="00EB1DC8" w:rsidRPr="00EF3A48" w:rsidRDefault="00EB1DC8" w:rsidP="002E4443">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____________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EB1DC8" w:rsidRDefault="00EB1DC8" w:rsidP="002E4443">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B1DC8" w:rsidRDefault="00EB1DC8" w:rsidP="002E4443">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__________________________________________________________________ </w:t>
      </w:r>
    </w:p>
    <w:p w:rsidR="00EB1DC8" w:rsidRPr="00721D0D" w:rsidRDefault="00EB1DC8" w:rsidP="002E4443">
      <w:pPr>
        <w:pStyle w:val="afd"/>
        <w:jc w:val="center"/>
        <w:rPr>
          <w:i/>
          <w:sz w:val="24"/>
          <w:szCs w:val="24"/>
        </w:rPr>
      </w:pPr>
      <w:r>
        <w:rPr>
          <w:i/>
          <w:sz w:val="24"/>
          <w:szCs w:val="24"/>
        </w:rPr>
        <w:t>(заполняется претендентом при необходимости).</w:t>
      </w:r>
    </w:p>
    <w:p w:rsidR="00EB1DC8" w:rsidRDefault="00EB1DC8" w:rsidP="002E4443">
      <w:pPr>
        <w:ind w:firstLine="720"/>
        <w:jc w:val="both"/>
        <w:rPr>
          <w:sz w:val="28"/>
          <w:szCs w:val="28"/>
        </w:rPr>
      </w:pPr>
      <w:r>
        <w:rPr>
          <w:sz w:val="28"/>
          <w:szCs w:val="28"/>
        </w:rPr>
        <w:t xml:space="preserve">3. Осуществлять электронный документооборот (далее – ЭДО) на условиях, </w:t>
      </w:r>
      <w:r w:rsidRPr="00ED5D93">
        <w:rPr>
          <w:sz w:val="28"/>
          <w:szCs w:val="28"/>
        </w:rPr>
        <w:t xml:space="preserve">изложенных в приложениях № 4 к проекту договора (приложение № 4 к документации о закупке) </w:t>
      </w:r>
      <w:r w:rsidR="00ED5D93" w:rsidRPr="00ED5D93">
        <w:rPr>
          <w:sz w:val="28"/>
          <w:szCs w:val="28"/>
        </w:rPr>
        <w:t>и № 7 к документации  о закупке</w:t>
      </w:r>
      <w:r w:rsidR="00ED5D93">
        <w:rPr>
          <w:sz w:val="28"/>
          <w:szCs w:val="28"/>
        </w:rPr>
        <w:t xml:space="preserve"> </w:t>
      </w:r>
      <w:r>
        <w:rPr>
          <w:sz w:val="28"/>
          <w:szCs w:val="28"/>
        </w:rPr>
        <w:t xml:space="preserve">-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EB1DC8" w:rsidRPr="009A7586" w:rsidRDefault="00EB1DC8" w:rsidP="002E444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EB1DC8" w:rsidRPr="009A7586" w:rsidRDefault="00EB1DC8" w:rsidP="002E4443">
      <w:pPr>
        <w:ind w:firstLine="720"/>
        <w:jc w:val="both"/>
        <w:rPr>
          <w:sz w:val="28"/>
          <w:szCs w:val="28"/>
        </w:rPr>
      </w:pPr>
      <w:r>
        <w:rPr>
          <w:sz w:val="28"/>
          <w:szCs w:val="28"/>
        </w:rPr>
        <w:lastRenderedPageBreak/>
        <w:t>- акт сдачи-приемки выполненных работ/оказанных услуг;</w:t>
      </w:r>
    </w:p>
    <w:p w:rsidR="00EB1DC8" w:rsidRPr="009A7586" w:rsidRDefault="00EB1DC8" w:rsidP="002E4443">
      <w:pPr>
        <w:ind w:firstLine="720"/>
        <w:jc w:val="both"/>
        <w:rPr>
          <w:sz w:val="28"/>
          <w:szCs w:val="28"/>
        </w:rPr>
      </w:pPr>
      <w:r>
        <w:rPr>
          <w:sz w:val="28"/>
          <w:szCs w:val="28"/>
        </w:rPr>
        <w:t>- товарная накладная формы ТОРГ-12;</w:t>
      </w:r>
    </w:p>
    <w:p w:rsidR="00EB1DC8" w:rsidRDefault="00EB1DC8" w:rsidP="002E4443">
      <w:pPr>
        <w:ind w:firstLine="720"/>
        <w:jc w:val="both"/>
        <w:rPr>
          <w:sz w:val="28"/>
          <w:szCs w:val="28"/>
        </w:rPr>
      </w:pPr>
      <w:r>
        <w:rPr>
          <w:sz w:val="28"/>
          <w:szCs w:val="28"/>
        </w:rPr>
        <w:t xml:space="preserve">- универсальный передаточный документ (УПД); </w:t>
      </w:r>
    </w:p>
    <w:p w:rsidR="00EB1DC8" w:rsidRPr="009A7586" w:rsidRDefault="00EB1DC8" w:rsidP="002E4443">
      <w:pPr>
        <w:ind w:firstLine="720"/>
        <w:jc w:val="both"/>
        <w:rPr>
          <w:sz w:val="28"/>
          <w:szCs w:val="28"/>
        </w:rPr>
      </w:pPr>
      <w:r>
        <w:rPr>
          <w:sz w:val="28"/>
          <w:szCs w:val="28"/>
        </w:rPr>
        <w:t>- счет-фактура;</w:t>
      </w:r>
    </w:p>
    <w:p w:rsidR="00EB1DC8" w:rsidRPr="009A7586" w:rsidRDefault="00EB1DC8" w:rsidP="002E4443">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B1DC8" w:rsidRPr="003C7F96" w:rsidRDefault="00EB1DC8" w:rsidP="002E4443">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B1DC8" w:rsidRPr="003C7F96" w:rsidRDefault="00EB1DC8" w:rsidP="002E444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B1DC8" w:rsidRPr="003C7F96" w:rsidRDefault="00EB1DC8" w:rsidP="002E4443">
      <w:pPr>
        <w:ind w:firstLine="720"/>
        <w:jc w:val="both"/>
        <w:rPr>
          <w:sz w:val="28"/>
          <w:szCs w:val="28"/>
        </w:rPr>
      </w:pPr>
      <w:r>
        <w:rPr>
          <w:sz w:val="28"/>
          <w:szCs w:val="28"/>
        </w:rPr>
        <w:t xml:space="preserve">6. В случае если предложения ________ </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B1DC8" w:rsidRPr="003C7F96" w:rsidRDefault="00EB1DC8" w:rsidP="002E4443">
      <w:pPr>
        <w:ind w:firstLine="720"/>
        <w:jc w:val="both"/>
        <w:rPr>
          <w:sz w:val="28"/>
          <w:szCs w:val="28"/>
        </w:rPr>
      </w:pPr>
      <w:proofErr w:type="gramStart"/>
      <w:r>
        <w:rPr>
          <w:sz w:val="28"/>
          <w:szCs w:val="28"/>
        </w:rPr>
        <w:t xml:space="preserve">7. ________ </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B1DC8" w:rsidRDefault="00EB1DC8" w:rsidP="002E4443">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3774E" w:rsidRDefault="00F3774E" w:rsidP="002E4443">
      <w:pPr>
        <w:ind w:firstLine="720"/>
        <w:jc w:val="both"/>
        <w:rPr>
          <w:sz w:val="28"/>
          <w:szCs w:val="28"/>
        </w:rPr>
      </w:pPr>
    </w:p>
    <w:p w:rsidR="00F3774E" w:rsidRPr="003C7F96" w:rsidRDefault="00F3774E" w:rsidP="002E4443">
      <w:pPr>
        <w:ind w:firstLine="720"/>
        <w:jc w:val="both"/>
        <w:rPr>
          <w:sz w:val="28"/>
          <w:szCs w:val="28"/>
        </w:rPr>
      </w:pPr>
    </w:p>
    <w:p w:rsidR="00EB1DC8" w:rsidRPr="0068506C" w:rsidRDefault="00EB1DC8" w:rsidP="002E4443">
      <w:pPr>
        <w:ind w:firstLine="720"/>
        <w:jc w:val="both"/>
        <w:rPr>
          <w:b/>
          <w:sz w:val="28"/>
          <w:szCs w:val="28"/>
          <w:u w:val="single"/>
        </w:rPr>
      </w:pPr>
      <w:r>
        <w:rPr>
          <w:b/>
          <w:sz w:val="28"/>
          <w:szCs w:val="28"/>
          <w:u w:val="single"/>
        </w:rPr>
        <w:t>Следующие приложения являются неотъемлемой частью настоящего финансово-коммерческого предложения:</w:t>
      </w:r>
    </w:p>
    <w:p w:rsidR="00EB1DC8" w:rsidRPr="0032040E" w:rsidRDefault="00EB1DC8" w:rsidP="002E4443">
      <w:pPr>
        <w:pStyle w:val="afd"/>
        <w:jc w:val="both"/>
        <w:rPr>
          <w:szCs w:val="28"/>
        </w:rPr>
      </w:pPr>
      <w:r>
        <w:rPr>
          <w:szCs w:val="28"/>
        </w:rPr>
        <w:t xml:space="preserve">1) приложение № 1 – </w:t>
      </w:r>
      <w:r>
        <w:rPr>
          <w:color w:val="000000"/>
          <w:szCs w:val="28"/>
        </w:rPr>
        <w:t>Локальный сметный расчет</w:t>
      </w:r>
      <w:r>
        <w:rPr>
          <w:szCs w:val="28"/>
        </w:rPr>
        <w:t xml:space="preserve"> (смета) на ___ листах.</w:t>
      </w:r>
    </w:p>
    <w:p w:rsidR="00EB1DC8" w:rsidRDefault="00EB1DC8" w:rsidP="002E4443">
      <w:pPr>
        <w:pStyle w:val="afa"/>
        <w:ind w:firstLine="0"/>
        <w:jc w:val="left"/>
        <w:rPr>
          <w:rFonts w:eastAsia="Times New Roman"/>
          <w:sz w:val="28"/>
          <w:szCs w:val="28"/>
        </w:rPr>
      </w:pPr>
    </w:p>
    <w:p w:rsidR="00F3774E" w:rsidRDefault="00F3774E" w:rsidP="002E4443">
      <w:pPr>
        <w:pStyle w:val="afa"/>
        <w:ind w:firstLine="0"/>
        <w:jc w:val="left"/>
        <w:rPr>
          <w:rFonts w:eastAsia="Times New Roman"/>
          <w:sz w:val="28"/>
          <w:szCs w:val="28"/>
        </w:rPr>
      </w:pPr>
    </w:p>
    <w:p w:rsidR="00F3774E" w:rsidRPr="007415F9" w:rsidRDefault="00F3774E" w:rsidP="00F3774E">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F3774E" w:rsidRPr="007415F9" w:rsidRDefault="00F3774E" w:rsidP="00F3774E">
      <w:pPr>
        <w:tabs>
          <w:tab w:val="left" w:pos="8640"/>
        </w:tabs>
        <w:jc w:val="center"/>
        <w:rPr>
          <w:i/>
        </w:rPr>
      </w:pPr>
      <w:r>
        <w:rPr>
          <w:i/>
        </w:rPr>
        <w:t xml:space="preserve">                                         (наименование претендента)</w:t>
      </w:r>
    </w:p>
    <w:p w:rsidR="00F3774E" w:rsidRPr="00445DDD" w:rsidRDefault="00F3774E" w:rsidP="00F3774E">
      <w:pPr>
        <w:pStyle w:val="32"/>
        <w:suppressAutoHyphens/>
        <w:spacing w:after="0"/>
        <w:rPr>
          <w:sz w:val="28"/>
          <w:szCs w:val="28"/>
        </w:rPr>
      </w:pPr>
      <w:r>
        <w:rPr>
          <w:sz w:val="28"/>
          <w:szCs w:val="28"/>
        </w:rPr>
        <w:t>____________________________________________________________________</w:t>
      </w:r>
    </w:p>
    <w:p w:rsidR="00F3774E" w:rsidRPr="007415F9" w:rsidRDefault="00F3774E" w:rsidP="00F3774E">
      <w:pPr>
        <w:rPr>
          <w:i/>
        </w:rPr>
      </w:pPr>
      <w:r>
        <w:rPr>
          <w:i/>
        </w:rPr>
        <w:t xml:space="preserve">       МП</w:t>
      </w:r>
      <w:r>
        <w:rPr>
          <w:i/>
        </w:rPr>
        <w:tab/>
      </w:r>
      <w:r>
        <w:rPr>
          <w:i/>
        </w:rPr>
        <w:tab/>
      </w:r>
      <w:r>
        <w:rPr>
          <w:i/>
        </w:rPr>
        <w:tab/>
        <w:t>(должность, подпись, ФИО)</w:t>
      </w:r>
    </w:p>
    <w:p w:rsidR="00F3774E" w:rsidRDefault="00F3774E" w:rsidP="00F3774E">
      <w:pPr>
        <w:pStyle w:val="32"/>
        <w:suppressAutoHyphens/>
        <w:spacing w:after="0"/>
        <w:rPr>
          <w:sz w:val="28"/>
          <w:szCs w:val="28"/>
        </w:rPr>
      </w:pPr>
      <w:r>
        <w:rPr>
          <w:sz w:val="28"/>
          <w:szCs w:val="28"/>
        </w:rPr>
        <w:t>«____» _________ 20___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EB1DC8" w:rsidRPr="00F3774E" w:rsidRDefault="00B71516">
      <w:pPr>
        <w:pStyle w:val="afa"/>
        <w:ind w:firstLine="0"/>
        <w:jc w:val="right"/>
        <w:rPr>
          <w:rFonts w:cs="Arial"/>
          <w:b/>
          <w:bCs/>
          <w:i/>
          <w:iCs/>
          <w:sz w:val="24"/>
        </w:rPr>
      </w:pPr>
      <w:r w:rsidRPr="00F3774E">
        <w:rPr>
          <w:sz w:val="24"/>
        </w:rPr>
        <w:lastRenderedPageBreak/>
        <w:t>Приложение № 4</w:t>
      </w:r>
    </w:p>
    <w:p w:rsidR="00C10125" w:rsidRPr="00F3774E" w:rsidRDefault="00C10125" w:rsidP="00C03380">
      <w:pPr>
        <w:jc w:val="right"/>
      </w:pPr>
      <w:r w:rsidRPr="00F3774E">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B1DC8" w:rsidRDefault="00EB1DC8" w:rsidP="002E4443">
      <w:pPr>
        <w:pBdr>
          <w:top w:val="nil"/>
          <w:left w:val="nil"/>
          <w:bottom w:val="nil"/>
          <w:right w:val="nil"/>
          <w:between w:val="nil"/>
        </w:pBdr>
        <w:ind w:hanging="2"/>
        <w:jc w:val="center"/>
        <w:rPr>
          <w:color w:val="000000"/>
        </w:rPr>
      </w:pPr>
      <w:r>
        <w:rPr>
          <w:b/>
          <w:color w:val="000000"/>
        </w:rPr>
        <w:t xml:space="preserve">Договор № </w:t>
      </w:r>
      <w:proofErr w:type="spellStart"/>
      <w:r>
        <w:rPr>
          <w:b/>
          <w:color w:val="000000"/>
        </w:rPr>
        <w:t>СЕВд</w:t>
      </w:r>
      <w:proofErr w:type="spellEnd"/>
      <w:r>
        <w:rPr>
          <w:b/>
          <w:color w:val="000000"/>
        </w:rPr>
        <w:t>/21/________</w:t>
      </w:r>
    </w:p>
    <w:p w:rsidR="00EB1DC8" w:rsidRDefault="00EB1DC8" w:rsidP="002E4443">
      <w:pPr>
        <w:pBdr>
          <w:top w:val="nil"/>
          <w:left w:val="nil"/>
          <w:bottom w:val="nil"/>
          <w:right w:val="nil"/>
          <w:between w:val="nil"/>
        </w:pBdr>
        <w:ind w:hanging="2"/>
        <w:jc w:val="center"/>
        <w:rPr>
          <w:color w:val="000000"/>
        </w:rPr>
      </w:pPr>
      <w:r>
        <w:rPr>
          <w:b/>
          <w:color w:val="000000"/>
        </w:rPr>
        <w:t>на выполнение работ</w:t>
      </w:r>
    </w:p>
    <w:p w:rsidR="00EB1DC8" w:rsidRDefault="00F3774E" w:rsidP="002E4443">
      <w:pPr>
        <w:pBdr>
          <w:top w:val="nil"/>
          <w:left w:val="nil"/>
          <w:bottom w:val="nil"/>
          <w:right w:val="nil"/>
          <w:between w:val="nil"/>
        </w:pBdr>
        <w:tabs>
          <w:tab w:val="right" w:pos="10205"/>
        </w:tabs>
        <w:ind w:hanging="2"/>
        <w:jc w:val="both"/>
        <w:rPr>
          <w:color w:val="000000"/>
        </w:rPr>
      </w:pPr>
      <w:r>
        <w:rPr>
          <w:color w:val="000000"/>
        </w:rPr>
        <w:t xml:space="preserve">г. Ярославль                                                                                         </w:t>
      </w:r>
      <w:r w:rsidR="00EB1DC8">
        <w:rPr>
          <w:color w:val="000000"/>
        </w:rPr>
        <w:t>«     » _______ 2021 г.</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pBdr>
          <w:top w:val="nil"/>
          <w:left w:val="nil"/>
          <w:bottom w:val="nil"/>
          <w:right w:val="nil"/>
          <w:between w:val="nil"/>
        </w:pBdr>
        <w:ind w:hanging="2"/>
        <w:jc w:val="both"/>
        <w:rPr>
          <w:color w:val="000000"/>
        </w:rPr>
      </w:pPr>
      <w:r>
        <w:rPr>
          <w:b/>
          <w:color w:val="000000"/>
        </w:rPr>
        <w:tab/>
        <w:t xml:space="preserve">          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в лице _____________________________, действующего на основании доверенности № __________________________________, именуемое в дальнейшем «Заказчик», с одной стороны, и </w:t>
      </w:r>
    </w:p>
    <w:p w:rsidR="00EB1DC8" w:rsidRDefault="00EB1DC8" w:rsidP="002E4443">
      <w:pPr>
        <w:pBdr>
          <w:top w:val="nil"/>
          <w:left w:val="nil"/>
          <w:bottom w:val="nil"/>
          <w:right w:val="nil"/>
          <w:between w:val="nil"/>
        </w:pBdr>
        <w:ind w:hanging="2"/>
        <w:jc w:val="both"/>
        <w:rPr>
          <w:color w:val="000000"/>
        </w:rPr>
      </w:pPr>
      <w:r>
        <w:rPr>
          <w:b/>
          <w:color w:val="000000"/>
        </w:rPr>
        <w:tab/>
      </w:r>
      <w:r>
        <w:rPr>
          <w:b/>
          <w:color w:val="000000"/>
        </w:rPr>
        <w:tab/>
        <w:t>_______________________________________</w:t>
      </w:r>
      <w:r>
        <w:rPr>
          <w:color w:val="000000"/>
        </w:rPr>
        <w:t>, именуемое в дальнейшем «Исполнитель», в лице _____________________________________, действующего на основании Устава, с другой стороны, а совместно именуемые Стороны, заключили настоящий договор о нижеследующем:</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pBdr>
          <w:top w:val="nil"/>
          <w:left w:val="nil"/>
          <w:bottom w:val="nil"/>
          <w:right w:val="nil"/>
          <w:between w:val="nil"/>
        </w:pBdr>
        <w:ind w:hanging="2"/>
        <w:jc w:val="center"/>
        <w:rPr>
          <w:color w:val="000000"/>
        </w:rPr>
      </w:pPr>
      <w:r>
        <w:rPr>
          <w:b/>
          <w:color w:val="000000"/>
        </w:rPr>
        <w:t>1. Предмет Договора</w:t>
      </w:r>
    </w:p>
    <w:p w:rsidR="00EB1DC8" w:rsidRDefault="00EB1DC8" w:rsidP="002E4443">
      <w:pPr>
        <w:widowControl w:val="0"/>
        <w:pBdr>
          <w:top w:val="nil"/>
          <w:left w:val="nil"/>
          <w:bottom w:val="nil"/>
          <w:right w:val="nil"/>
          <w:between w:val="nil"/>
        </w:pBdr>
        <w:ind w:hanging="2"/>
        <w:jc w:val="both"/>
        <w:rPr>
          <w:color w:val="000000"/>
          <w:u w:val="single"/>
        </w:rPr>
      </w:pPr>
      <w:r>
        <w:rPr>
          <w:color w:val="000000"/>
        </w:rPr>
        <w:t>1.1. Заказчик поручает, а Исполнитель принимает на себя обязательство произвести следующие виды работ:</w:t>
      </w:r>
    </w:p>
    <w:p w:rsidR="00EB1DC8" w:rsidRDefault="00EB1DC8" w:rsidP="002E4443">
      <w:pPr>
        <w:pBdr>
          <w:top w:val="nil"/>
          <w:left w:val="nil"/>
          <w:bottom w:val="nil"/>
          <w:right w:val="nil"/>
          <w:between w:val="nil"/>
        </w:pBdr>
        <w:ind w:hanging="2"/>
        <w:jc w:val="both"/>
        <w:rPr>
          <w:color w:val="000000"/>
        </w:rPr>
      </w:pPr>
      <w:r>
        <w:rPr>
          <w:color w:val="000000"/>
        </w:rPr>
        <w:t xml:space="preserve"> </w:t>
      </w:r>
      <w:proofErr w:type="gramStart"/>
      <w:r>
        <w:rPr>
          <w:color w:val="000000"/>
        </w:rPr>
        <w:t>_________________________________ на контейнерной площадке расположенного на контейнерном терминале Архангельск,  по адресу - г. Архангельск, Окружное шоссе, д. 16.</w:t>
      </w:r>
      <w:proofErr w:type="gramEnd"/>
    </w:p>
    <w:p w:rsidR="00EB1DC8" w:rsidRDefault="00EB1DC8" w:rsidP="002E4443">
      <w:pPr>
        <w:pBdr>
          <w:top w:val="nil"/>
          <w:left w:val="nil"/>
          <w:bottom w:val="nil"/>
          <w:right w:val="nil"/>
          <w:between w:val="nil"/>
        </w:pBdr>
        <w:ind w:hanging="2"/>
        <w:jc w:val="both"/>
        <w:rPr>
          <w:color w:val="000000"/>
        </w:rPr>
      </w:pPr>
      <w:r>
        <w:rPr>
          <w:color w:val="000000"/>
        </w:rPr>
        <w:t xml:space="preserve">1.2. </w:t>
      </w:r>
      <w:proofErr w:type="gramStart"/>
      <w:r>
        <w:rPr>
          <w:color w:val="000000"/>
        </w:rPr>
        <w:t>Работы должны быть выполнены в соответствии с техническим заданием (Приложение № 1), являющимися неотъемлемой частью настоящего Договора.</w:t>
      </w:r>
      <w:proofErr w:type="gramEnd"/>
    </w:p>
    <w:p w:rsidR="00EB1DC8" w:rsidRDefault="00EB1DC8" w:rsidP="002E4443">
      <w:pPr>
        <w:pBdr>
          <w:top w:val="nil"/>
          <w:left w:val="nil"/>
          <w:bottom w:val="nil"/>
          <w:right w:val="nil"/>
          <w:between w:val="nil"/>
        </w:pBdr>
        <w:ind w:hanging="2"/>
        <w:jc w:val="both"/>
        <w:rPr>
          <w:color w:val="000000"/>
        </w:rPr>
      </w:pPr>
      <w:r>
        <w:rPr>
          <w:color w:val="000000"/>
        </w:rPr>
        <w:t xml:space="preserve">1.3. </w:t>
      </w:r>
      <w:r>
        <w:t>Срок выполнения работ: 120 (сто двадцать) календарных дней с момента поступления авансового платежа на расчетный счет Исполнителя. Исполнитель при исполнении договора по согласованию с Заказчиком имеет право досрочно выполнить работы и сдать объект Заказчику.</w:t>
      </w:r>
    </w:p>
    <w:p w:rsidR="00EB1DC8" w:rsidRDefault="00EB1DC8" w:rsidP="002E4443">
      <w:pPr>
        <w:pBdr>
          <w:top w:val="nil"/>
          <w:left w:val="nil"/>
          <w:bottom w:val="nil"/>
          <w:right w:val="nil"/>
          <w:between w:val="nil"/>
        </w:pBdr>
        <w:ind w:hanging="2"/>
        <w:jc w:val="both"/>
        <w:rPr>
          <w:color w:val="000000"/>
        </w:rPr>
      </w:pPr>
      <w:r>
        <w:rPr>
          <w:color w:val="000000"/>
        </w:rPr>
        <w:t xml:space="preserve">1.4. Результатом работ по настоящему договору является проложенная, подключенная и запущенная в эксплуатацию кабельная линия для электроснабжения  контейнерных козловых кранов на контейнерной площадке № 34, отвечающая всем необходимым нормативным требованиям и соответствующая всем строительным нормам, позволяющая осуществлять дальнейшую безопасную эксплуатацию козлового крана. </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pBdr>
          <w:top w:val="nil"/>
          <w:left w:val="nil"/>
          <w:bottom w:val="nil"/>
          <w:right w:val="nil"/>
          <w:between w:val="nil"/>
        </w:pBdr>
        <w:ind w:hanging="2"/>
        <w:jc w:val="center"/>
        <w:rPr>
          <w:b/>
          <w:color w:val="000000"/>
        </w:rPr>
      </w:pPr>
      <w:r>
        <w:rPr>
          <w:b/>
          <w:color w:val="000000"/>
        </w:rPr>
        <w:t>2. Права и обязанности Сторон</w:t>
      </w:r>
    </w:p>
    <w:p w:rsidR="00EB1DC8" w:rsidRDefault="00EB1DC8" w:rsidP="002E4443">
      <w:pPr>
        <w:pBdr>
          <w:top w:val="nil"/>
          <w:left w:val="nil"/>
          <w:bottom w:val="nil"/>
          <w:right w:val="nil"/>
          <w:between w:val="nil"/>
        </w:pBdr>
        <w:ind w:hanging="2"/>
        <w:jc w:val="both"/>
        <w:rPr>
          <w:color w:val="000000"/>
        </w:rPr>
      </w:pPr>
      <w:r>
        <w:rPr>
          <w:b/>
          <w:color w:val="000000"/>
        </w:rPr>
        <w:t>2.1. Заказчик обязан:</w:t>
      </w:r>
    </w:p>
    <w:p w:rsidR="00EB1DC8" w:rsidRDefault="00EB1DC8" w:rsidP="002E4443">
      <w:pPr>
        <w:pBdr>
          <w:top w:val="nil"/>
          <w:left w:val="nil"/>
          <w:bottom w:val="nil"/>
          <w:right w:val="nil"/>
          <w:between w:val="nil"/>
        </w:pBdr>
        <w:ind w:hanging="2"/>
        <w:jc w:val="both"/>
        <w:rPr>
          <w:color w:val="000000"/>
        </w:rPr>
      </w:pPr>
      <w:r>
        <w:rPr>
          <w:color w:val="000000"/>
        </w:rPr>
        <w:t>2.1.1. Передавать Исполнителю необходимую для выполнения Работ информацию и документацию.</w:t>
      </w:r>
    </w:p>
    <w:p w:rsidR="00EB1DC8" w:rsidRDefault="00EB1DC8" w:rsidP="002E4443">
      <w:pPr>
        <w:pBdr>
          <w:top w:val="nil"/>
          <w:left w:val="nil"/>
          <w:bottom w:val="nil"/>
          <w:right w:val="nil"/>
          <w:between w:val="nil"/>
        </w:pBdr>
        <w:ind w:hanging="2"/>
        <w:jc w:val="both"/>
        <w:rPr>
          <w:color w:val="000000"/>
        </w:rPr>
      </w:pPr>
      <w:r>
        <w:rPr>
          <w:color w:val="000000"/>
        </w:rPr>
        <w:t>2.1.2. Принять результаты Работ и оплатить их в установленный срок в соответствии с условиями настоящего Договора.</w:t>
      </w:r>
    </w:p>
    <w:p w:rsidR="00EB1DC8" w:rsidRDefault="00EB1DC8" w:rsidP="002E4443">
      <w:pPr>
        <w:pBdr>
          <w:top w:val="nil"/>
          <w:left w:val="nil"/>
          <w:bottom w:val="nil"/>
          <w:right w:val="nil"/>
          <w:between w:val="nil"/>
        </w:pBdr>
        <w:ind w:hanging="2"/>
        <w:jc w:val="both"/>
        <w:rPr>
          <w:color w:val="000000"/>
          <w:vertAlign w:val="superscript"/>
        </w:rPr>
      </w:pPr>
      <w:r>
        <w:rPr>
          <w:color w:val="000000"/>
        </w:rPr>
        <w:t xml:space="preserve">2.1.3.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EB1DC8" w:rsidRDefault="00EB1DC8" w:rsidP="002E4443">
      <w:pPr>
        <w:ind w:hanging="2"/>
        <w:jc w:val="both"/>
      </w:pPr>
      <w:r>
        <w:rPr>
          <w:b/>
        </w:rPr>
        <w:t>2.2. Заказчик вправе:</w:t>
      </w:r>
    </w:p>
    <w:p w:rsidR="00EB1DC8" w:rsidRDefault="00EB1DC8" w:rsidP="002E4443">
      <w:pPr>
        <w:ind w:hanging="2"/>
        <w:jc w:val="both"/>
      </w:pPr>
      <w: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B1DC8" w:rsidRDefault="00EB1DC8" w:rsidP="002E4443">
      <w:pPr>
        <w:pBdr>
          <w:top w:val="nil"/>
          <w:left w:val="nil"/>
          <w:bottom w:val="nil"/>
          <w:right w:val="nil"/>
          <w:between w:val="nil"/>
        </w:pBdr>
        <w:ind w:hanging="2"/>
        <w:jc w:val="both"/>
        <w:rPr>
          <w:color w:val="000000"/>
        </w:rPr>
      </w:pPr>
      <w:r>
        <w:rPr>
          <w:b/>
          <w:color w:val="000000"/>
        </w:rPr>
        <w:t>2.3. Исполнитель обязан:</w:t>
      </w:r>
    </w:p>
    <w:p w:rsidR="00EB1DC8" w:rsidRDefault="00EB1DC8" w:rsidP="002E4443">
      <w:pPr>
        <w:pBdr>
          <w:top w:val="nil"/>
          <w:left w:val="nil"/>
          <w:bottom w:val="nil"/>
          <w:right w:val="nil"/>
          <w:between w:val="nil"/>
        </w:pBdr>
        <w:ind w:hanging="2"/>
        <w:jc w:val="both"/>
        <w:rPr>
          <w:color w:val="000000"/>
        </w:rPr>
      </w:pPr>
      <w:r>
        <w:rPr>
          <w:color w:val="000000"/>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EB1DC8" w:rsidRDefault="00EB1DC8" w:rsidP="002E4443">
      <w:pPr>
        <w:pBdr>
          <w:top w:val="nil"/>
          <w:left w:val="nil"/>
          <w:bottom w:val="nil"/>
          <w:right w:val="nil"/>
          <w:between w:val="nil"/>
        </w:pBdr>
        <w:ind w:hanging="2"/>
        <w:jc w:val="both"/>
        <w:rPr>
          <w:color w:val="000000"/>
        </w:rPr>
      </w:pPr>
      <w:r>
        <w:rPr>
          <w:color w:val="000000"/>
        </w:rPr>
        <w:t xml:space="preserve">Результаты Работ должны отвечать требованиям законодательства Российской </w:t>
      </w:r>
      <w:proofErr w:type="gramStart"/>
      <w:r>
        <w:rPr>
          <w:color w:val="000000"/>
        </w:rPr>
        <w:t>Федерации</w:t>
      </w:r>
      <w:proofErr w:type="gramEnd"/>
      <w:r>
        <w:rPr>
          <w:color w:val="000000"/>
        </w:rPr>
        <w:t xml:space="preserve"> установленным нормативными документами и соответствующими государственными стандартам в области строительства и </w:t>
      </w:r>
      <w:proofErr w:type="spellStart"/>
      <w:r>
        <w:rPr>
          <w:color w:val="000000"/>
        </w:rPr>
        <w:t>электробезопасности</w:t>
      </w:r>
      <w:proofErr w:type="spellEnd"/>
      <w:r>
        <w:rPr>
          <w:color w:val="000000"/>
        </w:rPr>
        <w:t xml:space="preserve">. </w:t>
      </w:r>
    </w:p>
    <w:p w:rsidR="00EB1DC8" w:rsidRDefault="00EB1DC8" w:rsidP="002E4443">
      <w:pPr>
        <w:pBdr>
          <w:top w:val="nil"/>
          <w:left w:val="nil"/>
          <w:bottom w:val="nil"/>
          <w:right w:val="nil"/>
          <w:between w:val="nil"/>
        </w:pBdr>
        <w:ind w:hanging="2"/>
        <w:jc w:val="both"/>
        <w:rPr>
          <w:color w:val="000000"/>
        </w:rPr>
      </w:pPr>
      <w:r>
        <w:rPr>
          <w:color w:val="000000"/>
        </w:rPr>
        <w:lastRenderedPageBreak/>
        <w:t>2.3.2. Устранять недостатки в результатах Работ, допущенные по его вине, своими силами и за свой счет.</w:t>
      </w:r>
    </w:p>
    <w:p w:rsidR="00EB1DC8" w:rsidRDefault="00EB1DC8" w:rsidP="002E4443">
      <w:pPr>
        <w:pBdr>
          <w:top w:val="nil"/>
          <w:left w:val="nil"/>
          <w:bottom w:val="nil"/>
          <w:right w:val="nil"/>
          <w:between w:val="nil"/>
        </w:pBdr>
        <w:ind w:hanging="2"/>
        <w:jc w:val="both"/>
        <w:rPr>
          <w:color w:val="000000"/>
        </w:rPr>
      </w:pPr>
      <w:r>
        <w:rPr>
          <w:color w:val="000000"/>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EB1DC8" w:rsidRDefault="00EB1DC8" w:rsidP="002E4443">
      <w:pPr>
        <w:pBdr>
          <w:top w:val="nil"/>
          <w:left w:val="nil"/>
          <w:bottom w:val="nil"/>
          <w:right w:val="nil"/>
          <w:between w:val="nil"/>
        </w:pBdr>
        <w:ind w:hanging="2"/>
        <w:jc w:val="both"/>
        <w:rPr>
          <w:color w:val="000000"/>
        </w:rPr>
      </w:pPr>
      <w:r>
        <w:rPr>
          <w:color w:val="000000"/>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EB1DC8" w:rsidRDefault="00EB1DC8" w:rsidP="002E4443">
      <w:pPr>
        <w:pBdr>
          <w:top w:val="nil"/>
          <w:left w:val="nil"/>
          <w:bottom w:val="nil"/>
          <w:right w:val="nil"/>
          <w:between w:val="nil"/>
        </w:pBdr>
        <w:tabs>
          <w:tab w:val="left" w:pos="1560"/>
        </w:tabs>
        <w:ind w:hanging="2"/>
        <w:jc w:val="both"/>
        <w:rPr>
          <w:color w:val="000000"/>
        </w:rPr>
      </w:pPr>
      <w:r>
        <w:rPr>
          <w:color w:val="000000"/>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EB1DC8" w:rsidRDefault="00EB1DC8" w:rsidP="002E4443">
      <w:pPr>
        <w:pBdr>
          <w:top w:val="nil"/>
          <w:left w:val="nil"/>
          <w:bottom w:val="nil"/>
          <w:right w:val="nil"/>
          <w:between w:val="nil"/>
        </w:pBdr>
        <w:ind w:hanging="2"/>
        <w:jc w:val="both"/>
        <w:rPr>
          <w:color w:val="000000"/>
        </w:rPr>
      </w:pPr>
      <w:r>
        <w:rPr>
          <w:color w:val="000000"/>
        </w:rPr>
        <w:t xml:space="preserve">2.3.6. Приступить к выполнению работ в соответствии с утвержденными сроками после подписания Сторонами настоящего Договора. </w:t>
      </w:r>
    </w:p>
    <w:p w:rsidR="00EB1DC8" w:rsidRDefault="00EB1DC8" w:rsidP="002E4443">
      <w:pPr>
        <w:pBdr>
          <w:top w:val="nil"/>
          <w:left w:val="nil"/>
          <w:bottom w:val="nil"/>
          <w:right w:val="nil"/>
          <w:between w:val="nil"/>
        </w:pBdr>
        <w:ind w:hanging="2"/>
        <w:jc w:val="both"/>
      </w:pPr>
      <w:r>
        <w:t>2.3.7. По завершении работ, указанных в п.1.1 настоящего договора, предоставить Заказчику Акт сдачи-приемки выполненных работ в электронном и бумажном виде.</w:t>
      </w:r>
    </w:p>
    <w:p w:rsidR="00EB1DC8" w:rsidRDefault="00EB1DC8" w:rsidP="002E4443">
      <w:pPr>
        <w:pBdr>
          <w:top w:val="nil"/>
          <w:left w:val="nil"/>
          <w:bottom w:val="nil"/>
          <w:right w:val="nil"/>
          <w:between w:val="nil"/>
        </w:pBdr>
        <w:ind w:hanging="2"/>
        <w:jc w:val="both"/>
      </w:pPr>
      <w:r>
        <w:t xml:space="preserve">2.4.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электронной форме составляются и подписываются квалифицированной электронной подписью документы, указанные в приложении N 4 к настоящему договору. </w:t>
      </w:r>
    </w:p>
    <w:p w:rsidR="00EB1DC8" w:rsidRDefault="00EB1DC8" w:rsidP="002E4443">
      <w:pPr>
        <w:pBdr>
          <w:top w:val="nil"/>
          <w:left w:val="nil"/>
          <w:bottom w:val="nil"/>
          <w:right w:val="nil"/>
          <w:between w:val="nil"/>
        </w:pBdr>
        <w:ind w:hanging="2"/>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r>
        <w:t xml:space="preserve"> Сторона, использующая ключ квалифицированной электронной подписи, обязана соблюдать его конфиденциальность.</w:t>
      </w:r>
    </w:p>
    <w:p w:rsidR="00EB1DC8" w:rsidRDefault="00EB1DC8" w:rsidP="002E4443">
      <w:pPr>
        <w:pBdr>
          <w:top w:val="nil"/>
          <w:left w:val="nil"/>
          <w:bottom w:val="nil"/>
          <w:right w:val="nil"/>
          <w:between w:val="nil"/>
        </w:pBdr>
        <w:ind w:hanging="2"/>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Все остальные документы, помимо АВР, должны будут быть предоставлены на бумажном носителе.</w:t>
      </w:r>
    </w:p>
    <w:p w:rsidR="00EB1DC8" w:rsidRDefault="00EB1DC8" w:rsidP="002E4443">
      <w:pPr>
        <w:pBdr>
          <w:top w:val="nil"/>
          <w:left w:val="nil"/>
          <w:bottom w:val="nil"/>
          <w:right w:val="nil"/>
          <w:between w:val="nil"/>
        </w:pBdr>
        <w:ind w:hanging="2"/>
        <w:rPr>
          <w:color w:val="000000"/>
          <w:vertAlign w:val="superscript"/>
        </w:rPr>
      </w:pPr>
    </w:p>
    <w:p w:rsidR="00EB1DC8" w:rsidRDefault="00EB1DC8" w:rsidP="002E4443">
      <w:pPr>
        <w:pBdr>
          <w:top w:val="nil"/>
          <w:left w:val="nil"/>
          <w:bottom w:val="nil"/>
          <w:right w:val="nil"/>
          <w:between w:val="nil"/>
        </w:pBdr>
        <w:ind w:hanging="2"/>
        <w:jc w:val="center"/>
        <w:rPr>
          <w:color w:val="000000"/>
        </w:rPr>
      </w:pPr>
      <w:r>
        <w:rPr>
          <w:b/>
          <w:color w:val="000000"/>
        </w:rPr>
        <w:t>3. Цена Работ и порядок оплаты</w:t>
      </w:r>
    </w:p>
    <w:p w:rsidR="00EB1DC8" w:rsidRDefault="00EB1DC8" w:rsidP="002E4443">
      <w:pPr>
        <w:pBdr>
          <w:top w:val="nil"/>
          <w:left w:val="nil"/>
          <w:bottom w:val="nil"/>
          <w:right w:val="nil"/>
          <w:between w:val="nil"/>
        </w:pBdr>
        <w:ind w:hanging="2"/>
        <w:jc w:val="both"/>
        <w:rPr>
          <w:color w:val="000000"/>
        </w:rPr>
      </w:pPr>
      <w:r>
        <w:rPr>
          <w:color w:val="000000"/>
        </w:rPr>
        <w:t xml:space="preserve">3.1. За выполненные по настоящему Договору Работы Заказчик, в соответствии с Локальным сметным расчетом (Приложение №2), являющимся неотъемлемой частью настоящего Договора, обязуется оплатить Исполнителю </w:t>
      </w:r>
      <w:r>
        <w:rPr>
          <w:b/>
          <w:color w:val="000000"/>
        </w:rPr>
        <w:t>______________________________________________________</w:t>
      </w:r>
      <w:r>
        <w:rPr>
          <w:color w:val="000000"/>
        </w:rPr>
        <w:t>.</w:t>
      </w:r>
      <w:r>
        <w:rPr>
          <w:color w:val="000000"/>
        </w:rPr>
        <w:tab/>
      </w:r>
    </w:p>
    <w:p w:rsidR="00EB1DC8" w:rsidRDefault="00EB1DC8" w:rsidP="002E4443">
      <w:pPr>
        <w:pBdr>
          <w:top w:val="nil"/>
          <w:left w:val="nil"/>
          <w:bottom w:val="nil"/>
          <w:right w:val="nil"/>
          <w:between w:val="nil"/>
        </w:pBdr>
        <w:ind w:hanging="2"/>
        <w:jc w:val="both"/>
        <w:rPr>
          <w:color w:val="000000"/>
        </w:rPr>
      </w:pPr>
      <w:r>
        <w:rPr>
          <w:color w:val="000000"/>
        </w:rPr>
        <w:t xml:space="preserve">3.2. Оплата Работ производится безналичным расчетом путем перечисления на расчетный счет Исполнителя </w:t>
      </w:r>
      <w:r>
        <w:t xml:space="preserve">авансового платежа в размере 15 (пятнадцати) % от цены договора в течение 30 (тридцати) календарных дней </w:t>
      </w:r>
      <w:proofErr w:type="gramStart"/>
      <w:r>
        <w:t>с даты подписания</w:t>
      </w:r>
      <w:proofErr w:type="gramEnd"/>
      <w:r>
        <w:t xml:space="preserve"> договора. Окончательная оплата выполненных работ осуществляется Заказчиком в течение 30 (тридцати) календарных дней после подписания акта приемки объекта, акта о приемке выполненных работ (по форме КС-2), и счета-фактуры, предъявленных заказчику в установленном порядке</w:t>
      </w:r>
      <w:r>
        <w:rPr>
          <w:color w:val="000000"/>
        </w:rPr>
        <w:t>.</w:t>
      </w:r>
    </w:p>
    <w:p w:rsidR="00EB1DC8" w:rsidRDefault="00EB1DC8" w:rsidP="002E4443">
      <w:pPr>
        <w:pBdr>
          <w:top w:val="nil"/>
          <w:left w:val="nil"/>
          <w:bottom w:val="nil"/>
          <w:right w:val="nil"/>
          <w:between w:val="nil"/>
        </w:pBdr>
        <w:ind w:hanging="2"/>
        <w:jc w:val="center"/>
        <w:rPr>
          <w:color w:val="000000"/>
        </w:rPr>
      </w:pPr>
    </w:p>
    <w:p w:rsidR="00EB1DC8" w:rsidRDefault="00EB1DC8" w:rsidP="002E4443">
      <w:pPr>
        <w:pBdr>
          <w:top w:val="nil"/>
          <w:left w:val="nil"/>
          <w:bottom w:val="nil"/>
          <w:right w:val="nil"/>
          <w:between w:val="nil"/>
        </w:pBdr>
        <w:ind w:hanging="2"/>
        <w:jc w:val="center"/>
        <w:rPr>
          <w:color w:val="000000"/>
        </w:rPr>
      </w:pPr>
      <w:r>
        <w:rPr>
          <w:b/>
          <w:color w:val="000000"/>
        </w:rPr>
        <w:t>4. Порядок сдачи и приемки Работ</w:t>
      </w:r>
    </w:p>
    <w:p w:rsidR="00EB1DC8" w:rsidRDefault="00EB1DC8" w:rsidP="002E4443">
      <w:pPr>
        <w:pBdr>
          <w:top w:val="nil"/>
          <w:left w:val="nil"/>
          <w:bottom w:val="nil"/>
          <w:right w:val="nil"/>
          <w:between w:val="nil"/>
        </w:pBdr>
        <w:ind w:hanging="2"/>
        <w:jc w:val="both"/>
        <w:rPr>
          <w:color w:val="000000"/>
        </w:rPr>
      </w:pPr>
      <w:r>
        <w:rPr>
          <w:color w:val="000000"/>
        </w:rPr>
        <w:t>4.1. По завершении выполнения Работ, проведения испытания, пуско-наладочных работ и запуска в эксплуатацию, Исполнитель в течение 5 (пяти) календарных дней представляет Заказчику акт сдачи-приемки выполненных Работ.</w:t>
      </w:r>
    </w:p>
    <w:p w:rsidR="00EB1DC8" w:rsidRDefault="00EB1DC8" w:rsidP="002E4443">
      <w:pPr>
        <w:pBdr>
          <w:top w:val="nil"/>
          <w:left w:val="nil"/>
          <w:bottom w:val="nil"/>
          <w:right w:val="nil"/>
          <w:between w:val="nil"/>
        </w:pBdr>
        <w:ind w:hanging="2"/>
        <w:jc w:val="both"/>
        <w:rPr>
          <w:color w:val="000000"/>
        </w:rPr>
      </w:pPr>
      <w:r>
        <w:rPr>
          <w:color w:val="000000"/>
        </w:rPr>
        <w:t xml:space="preserve">4.2. Заказчик в течение 5-х (пяти) календарных дней </w:t>
      </w:r>
      <w:proofErr w:type="gramStart"/>
      <w:r>
        <w:rPr>
          <w:color w:val="000000"/>
        </w:rPr>
        <w:t>с даты получения</w:t>
      </w:r>
      <w:proofErr w:type="gramEnd"/>
      <w:r>
        <w:rPr>
          <w:color w:val="000000"/>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B1DC8" w:rsidRDefault="00EB1DC8" w:rsidP="002E4443">
      <w:pPr>
        <w:ind w:hanging="2"/>
        <w:jc w:val="both"/>
      </w:pPr>
      <w:r>
        <w:lastRenderedPageBreak/>
        <w:t xml:space="preserve">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
    <w:p w:rsidR="00EB1DC8" w:rsidRDefault="00EB1DC8" w:rsidP="002E4443">
      <w:pPr>
        <w:pBdr>
          <w:top w:val="nil"/>
          <w:left w:val="nil"/>
          <w:bottom w:val="nil"/>
          <w:right w:val="nil"/>
          <w:between w:val="nil"/>
        </w:pBdr>
        <w:ind w:hanging="2"/>
        <w:jc w:val="both"/>
        <w:rPr>
          <w:color w:val="000000"/>
        </w:rPr>
      </w:pPr>
      <w:r>
        <w:rPr>
          <w:color w:val="000000"/>
        </w:rP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B1DC8" w:rsidRDefault="00EB1DC8" w:rsidP="002E4443">
      <w:pPr>
        <w:pBdr>
          <w:top w:val="nil"/>
          <w:left w:val="nil"/>
          <w:bottom w:val="nil"/>
          <w:right w:val="nil"/>
          <w:between w:val="nil"/>
        </w:pBdr>
        <w:ind w:hanging="2"/>
        <w:jc w:val="both"/>
        <w:rPr>
          <w:color w:val="000000"/>
        </w:rPr>
      </w:pPr>
      <w:r>
        <w:rPr>
          <w:color w:val="000000"/>
        </w:rPr>
        <w:t>4.5. Работа считается принятой с момента подписания сторонами акта сдачи-приемки выполненных работ.</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pBdr>
          <w:top w:val="nil"/>
          <w:left w:val="nil"/>
          <w:bottom w:val="nil"/>
          <w:right w:val="nil"/>
          <w:between w:val="nil"/>
        </w:pBdr>
        <w:ind w:hanging="2"/>
        <w:jc w:val="center"/>
        <w:rPr>
          <w:color w:val="000000"/>
        </w:rPr>
      </w:pPr>
      <w:r>
        <w:rPr>
          <w:b/>
          <w:color w:val="000000"/>
        </w:rPr>
        <w:t>5. Ответственность Сторон</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B1DC8" w:rsidRDefault="00EB1DC8" w:rsidP="002E4443">
      <w:pPr>
        <w:widowControl w:val="0"/>
        <w:pBdr>
          <w:top w:val="nil"/>
          <w:left w:val="nil"/>
          <w:bottom w:val="nil"/>
          <w:right w:val="nil"/>
          <w:between w:val="nil"/>
        </w:pBdr>
        <w:ind w:hanging="2"/>
        <w:jc w:val="both"/>
        <w:rPr>
          <w:color w:val="000000"/>
        </w:rPr>
      </w:pPr>
      <w:r>
        <w:rPr>
          <w:color w:val="000000"/>
        </w:rPr>
        <w:t>5.2. В случае нарушения сроков выполнения Работ по настоящему Договору Заказчик вправе потребовать от Исполнителя уплаты пени в размере 0,5 % от стоимости невыполненных в срок обязательств за каждый день просрочки</w:t>
      </w:r>
      <w:r>
        <w:rPr>
          <w:i/>
          <w:color w:val="000000"/>
        </w:rPr>
        <w:t>.</w:t>
      </w:r>
    </w:p>
    <w:p w:rsidR="00EB1DC8" w:rsidRDefault="00EB1DC8" w:rsidP="002E4443">
      <w:pPr>
        <w:widowControl w:val="0"/>
        <w:pBdr>
          <w:top w:val="nil"/>
          <w:left w:val="nil"/>
          <w:bottom w:val="nil"/>
          <w:right w:val="nil"/>
          <w:between w:val="nil"/>
        </w:pBdr>
        <w:ind w:hanging="2"/>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EB1DC8" w:rsidRDefault="00EB1DC8" w:rsidP="002E4443">
      <w:pPr>
        <w:widowControl w:val="0"/>
        <w:pBdr>
          <w:top w:val="nil"/>
          <w:left w:val="nil"/>
          <w:bottom w:val="nil"/>
          <w:right w:val="nil"/>
          <w:between w:val="nil"/>
        </w:pBdr>
        <w:ind w:hanging="2"/>
        <w:jc w:val="both"/>
        <w:rPr>
          <w:color w:val="000000"/>
        </w:rPr>
      </w:pPr>
      <w:r>
        <w:rPr>
          <w:color w:val="000000"/>
        </w:rP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widowControl w:val="0"/>
        <w:pBdr>
          <w:top w:val="nil"/>
          <w:left w:val="nil"/>
          <w:bottom w:val="nil"/>
          <w:right w:val="nil"/>
          <w:between w:val="nil"/>
        </w:pBdr>
        <w:ind w:hanging="2"/>
        <w:jc w:val="center"/>
        <w:rPr>
          <w:color w:val="000000"/>
        </w:rPr>
      </w:pPr>
      <w:r>
        <w:rPr>
          <w:b/>
          <w:color w:val="000000"/>
        </w:rPr>
        <w:t>6. Конфиденциальность</w:t>
      </w:r>
    </w:p>
    <w:p w:rsidR="00EB1DC8" w:rsidRDefault="00EB1DC8" w:rsidP="002E4443">
      <w:pPr>
        <w:widowControl w:val="0"/>
        <w:pBdr>
          <w:top w:val="nil"/>
          <w:left w:val="nil"/>
          <w:bottom w:val="nil"/>
          <w:right w:val="nil"/>
          <w:between w:val="nil"/>
        </w:pBdr>
        <w:ind w:hanging="2"/>
        <w:jc w:val="both"/>
        <w:rPr>
          <w:color w:val="000000"/>
        </w:rPr>
      </w:pPr>
      <w:r>
        <w:rPr>
          <w:color w:val="000000"/>
        </w:rPr>
        <w:t>6.1. Информация, полученная Сторонами в ходе исполнения настоящего Договора, является конфиденциальной.</w:t>
      </w:r>
    </w:p>
    <w:p w:rsidR="00EB1DC8" w:rsidRDefault="00EB1DC8" w:rsidP="002E4443">
      <w:pPr>
        <w:pBdr>
          <w:top w:val="nil"/>
          <w:left w:val="nil"/>
          <w:bottom w:val="nil"/>
          <w:right w:val="nil"/>
          <w:between w:val="nil"/>
        </w:pBdr>
        <w:ind w:hanging="2"/>
        <w:jc w:val="center"/>
        <w:rPr>
          <w:b/>
          <w:color w:val="000000"/>
        </w:rPr>
      </w:pPr>
    </w:p>
    <w:p w:rsidR="00EB1DC8" w:rsidRDefault="00EB1DC8" w:rsidP="002E4443">
      <w:pPr>
        <w:pBdr>
          <w:top w:val="nil"/>
          <w:left w:val="nil"/>
          <w:bottom w:val="nil"/>
          <w:right w:val="nil"/>
          <w:between w:val="nil"/>
        </w:pBdr>
        <w:ind w:hanging="2"/>
        <w:jc w:val="center"/>
        <w:rPr>
          <w:b/>
          <w:color w:val="000000"/>
        </w:rPr>
      </w:pPr>
      <w:r>
        <w:rPr>
          <w:b/>
          <w:color w:val="000000"/>
        </w:rPr>
        <w:t>7. Гарантийные обязательства</w:t>
      </w:r>
    </w:p>
    <w:p w:rsidR="00EB1DC8" w:rsidRDefault="00EB1DC8" w:rsidP="002E4443">
      <w:pPr>
        <w:ind w:hanging="2"/>
        <w:jc w:val="both"/>
      </w:pPr>
      <w:r>
        <w:tab/>
        <w:t>7.1. Исполнитель в течение</w:t>
      </w:r>
      <w:proofErr w:type="gramStart"/>
      <w:r>
        <w:t xml:space="preserve"> __ (_____) </w:t>
      </w:r>
      <w:proofErr w:type="gramEnd"/>
      <w:r>
        <w:t>месяцев с даты ввода объекта в эксплуатацию и подписания сторонами акта сдачи-приемки гарантирует:</w:t>
      </w:r>
    </w:p>
    <w:p w:rsidR="00EB1DC8" w:rsidRDefault="00EB1DC8" w:rsidP="002E4443">
      <w:pPr>
        <w:pBdr>
          <w:top w:val="nil"/>
          <w:left w:val="nil"/>
          <w:bottom w:val="nil"/>
          <w:right w:val="nil"/>
          <w:between w:val="nil"/>
        </w:pBdr>
        <w:tabs>
          <w:tab w:val="center" w:pos="4153"/>
          <w:tab w:val="right" w:pos="8306"/>
        </w:tabs>
        <w:ind w:hanging="2"/>
        <w:jc w:val="both"/>
        <w:rPr>
          <w:color w:val="000000"/>
        </w:rPr>
      </w:pPr>
      <w:r>
        <w:rPr>
          <w:color w:val="000000"/>
        </w:rPr>
        <w:t>- надлежащее качество выполненных работ и принятых при производстве работ технических решений,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EB1DC8" w:rsidRDefault="00EB1DC8" w:rsidP="002E4443">
      <w:pPr>
        <w:ind w:hanging="2"/>
        <w:jc w:val="both"/>
      </w:pPr>
      <w:r>
        <w:t>-  своевременное устранение недостатков, выявленных при приемке Работ;</w:t>
      </w:r>
    </w:p>
    <w:p w:rsidR="00EB1DC8" w:rsidRDefault="00EB1DC8" w:rsidP="002E4443">
      <w:pPr>
        <w:tabs>
          <w:tab w:val="left" w:pos="993"/>
        </w:tabs>
        <w:ind w:hanging="2"/>
        <w:jc w:val="both"/>
      </w:pPr>
      <w: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Pr>
          <w:color w:val="000000"/>
        </w:rPr>
        <w:t>целям</w:t>
      </w:r>
      <w:proofErr w:type="gramEnd"/>
      <w:r>
        <w:rPr>
          <w:color w:val="000000"/>
        </w:rPr>
        <w:t xml:space="preserve"> для которых он был создан, Исполнитель производит устранения выявленных недостатков и (или) несоответствий за свой счёт. </w:t>
      </w:r>
    </w:p>
    <w:p w:rsidR="00EB1DC8" w:rsidRDefault="00EB1DC8" w:rsidP="002E4443">
      <w:pPr>
        <w:ind w:hanging="2"/>
        <w:jc w:val="both"/>
      </w:pPr>
      <w: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B1DC8" w:rsidRDefault="00EB1DC8" w:rsidP="002E4443">
      <w:pPr>
        <w:shd w:val="clear" w:color="auto" w:fill="FFFFFF"/>
        <w:tabs>
          <w:tab w:val="left" w:pos="1272"/>
        </w:tabs>
        <w:ind w:hanging="2"/>
        <w:jc w:val="both"/>
      </w:pPr>
      <w:r>
        <w:t xml:space="preserve">7.4.    Исполнитель    обязан   произвести   устранение   выявленных   недостатков   и   (или) несоответствий  результата  Работ в течение 15 (пятнадцати) календарных дней </w:t>
      </w:r>
      <w:proofErr w:type="gramStart"/>
      <w:r>
        <w:t>с даты получения</w:t>
      </w:r>
      <w:proofErr w:type="gramEnd"/>
      <w:r>
        <w:t xml:space="preserve"> уведомления Исполнителя. Расходы Исполнителя, связанные с устранением </w:t>
      </w:r>
      <w:r>
        <w:lastRenderedPageBreak/>
        <w:t>выявленных недостатков и (или) несоответствий результата Работ, Заказчиком не возмещаются.</w:t>
      </w:r>
    </w:p>
    <w:p w:rsidR="00EB1DC8" w:rsidRDefault="00EB1DC8" w:rsidP="002E4443">
      <w:pPr>
        <w:pBdr>
          <w:top w:val="nil"/>
          <w:left w:val="nil"/>
          <w:bottom w:val="nil"/>
          <w:right w:val="nil"/>
          <w:between w:val="nil"/>
        </w:pBdr>
        <w:ind w:hanging="2"/>
        <w:jc w:val="both"/>
        <w:rPr>
          <w:color w:val="000000"/>
        </w:rPr>
      </w:pPr>
      <w:r>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t>с</w:t>
      </w:r>
      <w:proofErr w:type="gramEnd"/>
      <w:r>
        <w:t xml:space="preserve"> </w:t>
      </w:r>
      <w:proofErr w:type="gramStart"/>
      <w:r>
        <w:t>последующем</w:t>
      </w:r>
      <w:proofErr w:type="gramEnd"/>
      <w: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рабочих дней </w:t>
      </w:r>
      <w:proofErr w:type="gramStart"/>
      <w:r>
        <w:t>с даты направления</w:t>
      </w:r>
      <w:proofErr w:type="gramEnd"/>
      <w:r>
        <w:t xml:space="preserve"> Исполнителю уведомления о возмещении понесенных расходов с приложением подтверждающих документов.</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widowControl w:val="0"/>
        <w:pBdr>
          <w:top w:val="nil"/>
          <w:left w:val="nil"/>
          <w:bottom w:val="nil"/>
          <w:right w:val="nil"/>
          <w:between w:val="nil"/>
        </w:pBdr>
        <w:ind w:hanging="2"/>
        <w:jc w:val="center"/>
        <w:rPr>
          <w:color w:val="000000"/>
        </w:rPr>
      </w:pPr>
      <w:r>
        <w:rPr>
          <w:b/>
          <w:color w:val="000000"/>
        </w:rPr>
        <w:t>8. Обстоятельства непреодолимой силы</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B1DC8" w:rsidRDefault="00EB1DC8" w:rsidP="002E4443">
      <w:pPr>
        <w:widowControl w:val="0"/>
        <w:pBdr>
          <w:top w:val="nil"/>
          <w:left w:val="nil"/>
          <w:bottom w:val="nil"/>
          <w:right w:val="nil"/>
          <w:between w:val="nil"/>
        </w:pBdr>
        <w:ind w:hanging="2"/>
        <w:jc w:val="both"/>
        <w:rPr>
          <w:color w:val="000000"/>
        </w:rPr>
      </w:pPr>
      <w:r>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B1DC8" w:rsidRDefault="00EB1DC8" w:rsidP="002E4443">
      <w:pPr>
        <w:widowControl w:val="0"/>
        <w:pBdr>
          <w:top w:val="nil"/>
          <w:left w:val="nil"/>
          <w:bottom w:val="nil"/>
          <w:right w:val="nil"/>
          <w:between w:val="nil"/>
        </w:pBdr>
        <w:ind w:hanging="2"/>
        <w:jc w:val="both"/>
        <w:rPr>
          <w:color w:val="000000"/>
        </w:rPr>
      </w:pPr>
      <w:r>
        <w:rPr>
          <w:color w:val="00000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10.2 настоящего Договора.</w:t>
      </w:r>
    </w:p>
    <w:p w:rsidR="00EB1DC8" w:rsidRDefault="00EB1DC8" w:rsidP="002E4443">
      <w:pPr>
        <w:widowControl w:val="0"/>
        <w:pBdr>
          <w:top w:val="nil"/>
          <w:left w:val="nil"/>
          <w:bottom w:val="nil"/>
          <w:right w:val="nil"/>
          <w:between w:val="nil"/>
        </w:pBdr>
        <w:ind w:hanging="2"/>
        <w:rPr>
          <w:color w:val="000000"/>
        </w:rPr>
      </w:pPr>
    </w:p>
    <w:p w:rsidR="00EB1DC8" w:rsidRDefault="00EB1DC8" w:rsidP="002E4443">
      <w:pPr>
        <w:widowControl w:val="0"/>
        <w:pBdr>
          <w:top w:val="nil"/>
          <w:left w:val="nil"/>
          <w:bottom w:val="nil"/>
          <w:right w:val="nil"/>
          <w:between w:val="nil"/>
        </w:pBdr>
        <w:ind w:hanging="2"/>
        <w:jc w:val="center"/>
        <w:rPr>
          <w:color w:val="000000"/>
        </w:rPr>
      </w:pPr>
      <w:r>
        <w:rPr>
          <w:b/>
          <w:color w:val="000000"/>
        </w:rPr>
        <w:t>9. Разрешение споров</w:t>
      </w:r>
    </w:p>
    <w:p w:rsidR="00EB1DC8" w:rsidRDefault="00EB1DC8" w:rsidP="002E4443">
      <w:pPr>
        <w:widowControl w:val="0"/>
        <w:pBdr>
          <w:top w:val="nil"/>
          <w:left w:val="nil"/>
          <w:bottom w:val="nil"/>
          <w:right w:val="nil"/>
          <w:between w:val="nil"/>
        </w:pBdr>
        <w:ind w:hanging="2"/>
        <w:jc w:val="both"/>
        <w:rPr>
          <w:color w:val="000000"/>
        </w:rPr>
      </w:pPr>
      <w:r>
        <w:rPr>
          <w:color w:val="000000"/>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w:t>
      </w:r>
    </w:p>
    <w:p w:rsidR="00EB1DC8" w:rsidRDefault="00EB1DC8" w:rsidP="002E4443">
      <w:pPr>
        <w:pBdr>
          <w:top w:val="nil"/>
          <w:left w:val="nil"/>
          <w:bottom w:val="nil"/>
          <w:right w:val="nil"/>
          <w:between w:val="nil"/>
        </w:pBdr>
        <w:ind w:hanging="2"/>
        <w:jc w:val="both"/>
        <w:rPr>
          <w:color w:val="000000"/>
        </w:rPr>
      </w:pPr>
      <w:r>
        <w:rPr>
          <w:color w:val="000000"/>
        </w:rPr>
        <w:t>9.3.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widowControl w:val="0"/>
        <w:pBdr>
          <w:top w:val="nil"/>
          <w:left w:val="nil"/>
          <w:bottom w:val="nil"/>
          <w:right w:val="nil"/>
          <w:between w:val="nil"/>
        </w:pBdr>
        <w:ind w:hanging="2"/>
        <w:jc w:val="center"/>
        <w:rPr>
          <w:color w:val="000000"/>
        </w:rPr>
      </w:pPr>
      <w:r>
        <w:rPr>
          <w:b/>
          <w:color w:val="000000"/>
        </w:rPr>
        <w:t>10. Порядок внесения</w:t>
      </w:r>
    </w:p>
    <w:p w:rsidR="00EB1DC8" w:rsidRDefault="00EB1DC8" w:rsidP="002E4443">
      <w:pPr>
        <w:widowControl w:val="0"/>
        <w:pBdr>
          <w:top w:val="nil"/>
          <w:left w:val="nil"/>
          <w:bottom w:val="nil"/>
          <w:right w:val="nil"/>
          <w:between w:val="nil"/>
        </w:pBdr>
        <w:ind w:hanging="2"/>
        <w:jc w:val="center"/>
        <w:rPr>
          <w:color w:val="000000"/>
        </w:rPr>
      </w:pPr>
      <w:r>
        <w:rPr>
          <w:b/>
          <w:color w:val="000000"/>
        </w:rPr>
        <w:t>изменений, дополнений в Договор и его расторжения</w:t>
      </w:r>
    </w:p>
    <w:p w:rsidR="00EB1DC8" w:rsidRDefault="00EB1DC8" w:rsidP="002E4443">
      <w:pPr>
        <w:widowControl w:val="0"/>
        <w:pBdr>
          <w:top w:val="nil"/>
          <w:left w:val="nil"/>
          <w:bottom w:val="nil"/>
          <w:right w:val="nil"/>
          <w:between w:val="nil"/>
        </w:pBdr>
        <w:ind w:hanging="2"/>
        <w:jc w:val="both"/>
        <w:rPr>
          <w:color w:val="000000"/>
        </w:rPr>
      </w:pPr>
      <w:r>
        <w:rPr>
          <w:color w:val="000000"/>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w:t>
      </w:r>
      <w:r>
        <w:rPr>
          <w:color w:val="000000"/>
        </w:rPr>
        <w:lastRenderedPageBreak/>
        <w:t>произведенные до даты получения Исполнителем уведомления о расторжении настоящего Договора.</w:t>
      </w:r>
    </w:p>
    <w:p w:rsidR="00EB1DC8" w:rsidRDefault="00EB1DC8" w:rsidP="002E4443">
      <w:pPr>
        <w:widowControl w:val="0"/>
        <w:pBdr>
          <w:top w:val="nil"/>
          <w:left w:val="nil"/>
          <w:bottom w:val="nil"/>
          <w:right w:val="nil"/>
          <w:between w:val="nil"/>
        </w:pBdr>
        <w:ind w:hanging="2"/>
        <w:rPr>
          <w:color w:val="000000"/>
        </w:rPr>
      </w:pPr>
    </w:p>
    <w:p w:rsidR="00EB1DC8" w:rsidRDefault="00EB1DC8" w:rsidP="002E4443">
      <w:pPr>
        <w:widowControl w:val="0"/>
        <w:pBdr>
          <w:top w:val="nil"/>
          <w:left w:val="nil"/>
          <w:bottom w:val="nil"/>
          <w:right w:val="nil"/>
          <w:between w:val="nil"/>
        </w:pBdr>
        <w:ind w:hanging="2"/>
        <w:jc w:val="center"/>
        <w:rPr>
          <w:color w:val="000000"/>
        </w:rPr>
      </w:pPr>
      <w:r>
        <w:rPr>
          <w:b/>
          <w:color w:val="000000"/>
        </w:rPr>
        <w:t>11. Срок действия Договора</w:t>
      </w:r>
    </w:p>
    <w:p w:rsidR="00EB1DC8" w:rsidRDefault="00EB1DC8" w:rsidP="002E4443">
      <w:pPr>
        <w:widowControl w:val="0"/>
        <w:pBdr>
          <w:top w:val="nil"/>
          <w:left w:val="nil"/>
          <w:bottom w:val="nil"/>
          <w:right w:val="nil"/>
          <w:between w:val="nil"/>
        </w:pBdr>
        <w:ind w:hanging="2"/>
        <w:jc w:val="both"/>
        <w:rPr>
          <w:color w:val="000000"/>
        </w:rPr>
      </w:pPr>
      <w:r>
        <w:rPr>
          <w:color w:val="000000"/>
        </w:rPr>
        <w:t xml:space="preserve">11.1.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своих </w:t>
      </w:r>
      <w:r w:rsidRPr="00FD1E65">
        <w:rPr>
          <w:color w:val="000000"/>
        </w:rPr>
        <w:t>обяза</w:t>
      </w:r>
      <w:r w:rsidR="00FD1E65" w:rsidRPr="00FD1E65">
        <w:rPr>
          <w:color w:val="000000"/>
        </w:rPr>
        <w:t>тельств</w:t>
      </w:r>
      <w:r w:rsidRPr="00FD1E65">
        <w:rPr>
          <w:color w:val="000000"/>
        </w:rPr>
        <w:t>.</w:t>
      </w:r>
    </w:p>
    <w:p w:rsidR="00EB1DC8" w:rsidRDefault="00EB1DC8" w:rsidP="002E4443">
      <w:pPr>
        <w:widowControl w:val="0"/>
        <w:pBdr>
          <w:top w:val="nil"/>
          <w:left w:val="nil"/>
          <w:bottom w:val="nil"/>
          <w:right w:val="nil"/>
          <w:between w:val="nil"/>
        </w:pBdr>
        <w:ind w:hanging="2"/>
        <w:jc w:val="center"/>
        <w:rPr>
          <w:color w:val="000000"/>
        </w:rPr>
      </w:pPr>
    </w:p>
    <w:p w:rsidR="00EB1DC8" w:rsidRDefault="00EB1DC8" w:rsidP="002E4443">
      <w:pPr>
        <w:widowControl w:val="0"/>
        <w:pBdr>
          <w:top w:val="nil"/>
          <w:left w:val="nil"/>
          <w:bottom w:val="nil"/>
          <w:right w:val="nil"/>
          <w:between w:val="nil"/>
        </w:pBdr>
        <w:ind w:hanging="2"/>
        <w:jc w:val="center"/>
        <w:rPr>
          <w:color w:val="000000"/>
        </w:rPr>
      </w:pPr>
      <w:r>
        <w:rPr>
          <w:b/>
          <w:color w:val="000000"/>
        </w:rPr>
        <w:t xml:space="preserve">12. </w:t>
      </w:r>
      <w:proofErr w:type="spellStart"/>
      <w:r>
        <w:rPr>
          <w:b/>
          <w:color w:val="000000"/>
        </w:rPr>
        <w:t>Антикоррупционная</w:t>
      </w:r>
      <w:proofErr w:type="spellEnd"/>
      <w:r>
        <w:rPr>
          <w:b/>
          <w:color w:val="000000"/>
        </w:rPr>
        <w:t xml:space="preserve"> оговорка</w:t>
      </w:r>
    </w:p>
    <w:p w:rsidR="00EB1DC8" w:rsidRDefault="00EB1DC8" w:rsidP="002E4443">
      <w:pPr>
        <w:pBdr>
          <w:top w:val="nil"/>
          <w:left w:val="nil"/>
          <w:bottom w:val="nil"/>
          <w:right w:val="nil"/>
          <w:between w:val="nil"/>
        </w:pBdr>
        <w:ind w:hanging="2"/>
        <w:jc w:val="both"/>
        <w:rPr>
          <w:color w:val="000000"/>
        </w:rPr>
      </w:pPr>
      <w:r>
        <w:rPr>
          <w:color w:val="000000"/>
        </w:rPr>
        <w:t xml:space="preserve">12.1.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B1DC8" w:rsidRDefault="00EB1DC8" w:rsidP="002E4443">
      <w:pPr>
        <w:pBdr>
          <w:top w:val="nil"/>
          <w:left w:val="nil"/>
          <w:bottom w:val="nil"/>
          <w:right w:val="nil"/>
          <w:between w:val="nil"/>
        </w:pBdr>
        <w:ind w:hanging="2"/>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B1DC8" w:rsidRDefault="00EB1DC8" w:rsidP="002E4443">
      <w:pPr>
        <w:pBdr>
          <w:top w:val="nil"/>
          <w:left w:val="nil"/>
          <w:bottom w:val="nil"/>
          <w:right w:val="nil"/>
          <w:between w:val="nil"/>
        </w:pBdr>
        <w:ind w:hanging="2"/>
        <w:jc w:val="both"/>
        <w:rPr>
          <w:color w:val="000000"/>
        </w:rPr>
      </w:pPr>
      <w:r>
        <w:rPr>
          <w:color w:val="000000"/>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EB1DC8" w:rsidRDefault="00EB1DC8" w:rsidP="002E4443">
      <w:pPr>
        <w:pBdr>
          <w:top w:val="nil"/>
          <w:left w:val="nil"/>
          <w:bottom w:val="nil"/>
          <w:right w:val="nil"/>
          <w:between w:val="nil"/>
        </w:pBdr>
        <w:ind w:hanging="2"/>
        <w:jc w:val="both"/>
        <w:rPr>
          <w:color w:val="000000"/>
        </w:rPr>
      </w:pPr>
      <w:r>
        <w:rPr>
          <w:color w:val="000000"/>
        </w:rPr>
        <w:t>Каналы уведомления Исполнителя о нарушениях каких-либо положений пункта 12.1 настоящего Договора: _________________, официальный сайт ______________.</w:t>
      </w:r>
    </w:p>
    <w:p w:rsidR="00EB1DC8" w:rsidRDefault="00EB1DC8" w:rsidP="002E4443">
      <w:pPr>
        <w:pBdr>
          <w:top w:val="nil"/>
          <w:left w:val="nil"/>
          <w:bottom w:val="nil"/>
          <w:right w:val="nil"/>
          <w:between w:val="nil"/>
        </w:pBdr>
        <w:ind w:hanging="2"/>
        <w:jc w:val="both"/>
        <w:rPr>
          <w:color w:val="000000"/>
        </w:rPr>
      </w:pPr>
      <w:r>
        <w:rPr>
          <w:color w:val="000000"/>
        </w:rPr>
        <w:t>Каналы уведомления Заказчика о нарушениях каких-либо положений пункта 12.1 настоящего Договора: 8 (495) 788-17-17, официальный сайт www.trcont.com.</w:t>
      </w:r>
    </w:p>
    <w:p w:rsidR="00EB1DC8" w:rsidRDefault="00EB1DC8" w:rsidP="002E4443">
      <w:pPr>
        <w:pBdr>
          <w:top w:val="nil"/>
          <w:left w:val="nil"/>
          <w:bottom w:val="nil"/>
          <w:right w:val="nil"/>
          <w:between w:val="nil"/>
        </w:pBdr>
        <w:ind w:hanging="2"/>
        <w:jc w:val="both"/>
        <w:rPr>
          <w:color w:val="000000"/>
        </w:rPr>
      </w:pPr>
      <w:r>
        <w:rPr>
          <w:color w:val="000000"/>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EB1DC8" w:rsidRDefault="00EB1DC8" w:rsidP="002E4443">
      <w:pPr>
        <w:pBdr>
          <w:top w:val="nil"/>
          <w:left w:val="nil"/>
          <w:bottom w:val="nil"/>
          <w:right w:val="nil"/>
          <w:between w:val="nil"/>
        </w:pBdr>
        <w:ind w:hanging="2"/>
        <w:jc w:val="both"/>
        <w:rPr>
          <w:color w:val="000000"/>
        </w:rPr>
      </w:pPr>
      <w:r>
        <w:rPr>
          <w:color w:val="000000"/>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B1DC8" w:rsidRDefault="00EB1DC8" w:rsidP="002E4443">
      <w:pPr>
        <w:pBdr>
          <w:top w:val="nil"/>
          <w:left w:val="nil"/>
          <w:bottom w:val="nil"/>
          <w:right w:val="nil"/>
          <w:between w:val="nil"/>
        </w:pBdr>
        <w:ind w:hanging="2"/>
        <w:jc w:val="both"/>
        <w:rPr>
          <w:color w:val="000000"/>
        </w:rPr>
      </w:pPr>
      <w:r>
        <w:rPr>
          <w:color w:val="000000"/>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keepNext/>
        <w:pBdr>
          <w:top w:val="nil"/>
          <w:left w:val="nil"/>
          <w:bottom w:val="nil"/>
          <w:right w:val="nil"/>
          <w:between w:val="nil"/>
        </w:pBdr>
        <w:ind w:hanging="2"/>
        <w:jc w:val="center"/>
        <w:rPr>
          <w:color w:val="000000"/>
        </w:rPr>
      </w:pPr>
      <w:r>
        <w:rPr>
          <w:b/>
          <w:color w:val="000000"/>
        </w:rPr>
        <w:t>13. Гарантии и заверения Исполнителя</w:t>
      </w:r>
    </w:p>
    <w:p w:rsidR="00EB1DC8" w:rsidRDefault="00EB1DC8" w:rsidP="00EB1DC8">
      <w:pPr>
        <w:numPr>
          <w:ilvl w:val="1"/>
          <w:numId w:val="56"/>
        </w:numPr>
        <w:pBdr>
          <w:top w:val="nil"/>
          <w:left w:val="nil"/>
          <w:bottom w:val="nil"/>
          <w:right w:val="nil"/>
          <w:between w:val="nil"/>
        </w:pBdr>
        <w:ind w:leftChars="-1" w:left="0" w:hangingChars="1" w:hanging="2"/>
        <w:jc w:val="both"/>
        <w:textDirection w:val="btLr"/>
        <w:textAlignment w:val="top"/>
        <w:outlineLvl w:val="0"/>
        <w:rPr>
          <w:color w:val="000000"/>
        </w:rPr>
      </w:pPr>
      <w:r>
        <w:rPr>
          <w:color w:val="000000"/>
        </w:rPr>
        <w:t>Исполнитель настоящим заверяет Заказчика и гарантирует, что на дату заключения настоящего Договора:</w:t>
      </w:r>
    </w:p>
    <w:p w:rsidR="00EB1DC8" w:rsidRDefault="00EB1DC8" w:rsidP="00EB1DC8">
      <w:pPr>
        <w:numPr>
          <w:ilvl w:val="2"/>
          <w:numId w:val="56"/>
        </w:numPr>
        <w:pBdr>
          <w:top w:val="nil"/>
          <w:left w:val="nil"/>
          <w:bottom w:val="nil"/>
          <w:right w:val="nil"/>
          <w:between w:val="nil"/>
        </w:pBdr>
        <w:ind w:leftChars="-1" w:left="0" w:hangingChars="1" w:hanging="2"/>
        <w:jc w:val="both"/>
        <w:textDirection w:val="btLr"/>
        <w:textAlignment w:val="top"/>
        <w:outlineLvl w:val="0"/>
        <w:rPr>
          <w:color w:val="000000"/>
        </w:rPr>
      </w:pPr>
      <w:r>
        <w:rPr>
          <w:color w:val="000000"/>
        </w:rPr>
        <w:lastRenderedPageBreak/>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EB1DC8" w:rsidRDefault="00EB1DC8" w:rsidP="00EB1DC8">
      <w:pPr>
        <w:numPr>
          <w:ilvl w:val="2"/>
          <w:numId w:val="56"/>
        </w:numPr>
        <w:pBdr>
          <w:top w:val="nil"/>
          <w:left w:val="nil"/>
          <w:bottom w:val="nil"/>
          <w:right w:val="nil"/>
          <w:between w:val="nil"/>
        </w:pBdr>
        <w:ind w:leftChars="-1" w:left="0" w:hangingChars="1" w:hanging="2"/>
        <w:jc w:val="both"/>
        <w:textDirection w:val="btLr"/>
        <w:textAlignment w:val="top"/>
        <w:outlineLvl w:val="0"/>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B1DC8" w:rsidRDefault="00EB1DC8" w:rsidP="00EB1DC8">
      <w:pPr>
        <w:numPr>
          <w:ilvl w:val="2"/>
          <w:numId w:val="56"/>
        </w:numPr>
        <w:pBdr>
          <w:top w:val="nil"/>
          <w:left w:val="nil"/>
          <w:bottom w:val="nil"/>
          <w:right w:val="nil"/>
          <w:between w:val="nil"/>
        </w:pBdr>
        <w:ind w:leftChars="-1" w:left="0" w:hangingChars="1" w:hanging="2"/>
        <w:jc w:val="both"/>
        <w:textDirection w:val="btLr"/>
        <w:textAlignment w:val="top"/>
        <w:outlineLvl w:val="0"/>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EB1DC8" w:rsidRDefault="00EB1DC8" w:rsidP="00EB1DC8">
      <w:pPr>
        <w:numPr>
          <w:ilvl w:val="2"/>
          <w:numId w:val="56"/>
        </w:numPr>
        <w:pBdr>
          <w:top w:val="nil"/>
          <w:left w:val="nil"/>
          <w:bottom w:val="nil"/>
          <w:right w:val="nil"/>
          <w:between w:val="nil"/>
        </w:pBdr>
        <w:ind w:leftChars="-1" w:left="0" w:hangingChars="1" w:hanging="2"/>
        <w:jc w:val="both"/>
        <w:textDirection w:val="btLr"/>
        <w:textAlignment w:val="top"/>
        <w:outlineLvl w:val="0"/>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B1DC8" w:rsidRDefault="00EB1DC8" w:rsidP="00EB1DC8">
      <w:pPr>
        <w:numPr>
          <w:ilvl w:val="2"/>
          <w:numId w:val="56"/>
        </w:numPr>
        <w:pBdr>
          <w:top w:val="nil"/>
          <w:left w:val="nil"/>
          <w:bottom w:val="nil"/>
          <w:right w:val="nil"/>
          <w:between w:val="nil"/>
        </w:pBdr>
        <w:ind w:leftChars="-1" w:left="0" w:hangingChars="1" w:hanging="2"/>
        <w:jc w:val="both"/>
        <w:textDirection w:val="btLr"/>
        <w:textAlignment w:val="top"/>
        <w:outlineLvl w:val="0"/>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EB1DC8" w:rsidRDefault="00EB1DC8" w:rsidP="002E4443">
      <w:pPr>
        <w:pBdr>
          <w:top w:val="nil"/>
          <w:left w:val="nil"/>
          <w:bottom w:val="nil"/>
          <w:right w:val="nil"/>
          <w:between w:val="nil"/>
        </w:pBdr>
        <w:ind w:hanging="2"/>
        <w:jc w:val="both"/>
        <w:rPr>
          <w:color w:val="000000"/>
        </w:rPr>
      </w:pPr>
    </w:p>
    <w:p w:rsidR="00EB1DC8" w:rsidRDefault="00EB1DC8" w:rsidP="002E4443">
      <w:pPr>
        <w:widowControl w:val="0"/>
        <w:pBdr>
          <w:top w:val="nil"/>
          <w:left w:val="nil"/>
          <w:bottom w:val="nil"/>
          <w:right w:val="nil"/>
          <w:between w:val="nil"/>
        </w:pBdr>
        <w:ind w:hanging="2"/>
        <w:jc w:val="center"/>
        <w:rPr>
          <w:color w:val="000000"/>
        </w:rPr>
      </w:pPr>
      <w:r>
        <w:rPr>
          <w:b/>
          <w:color w:val="000000"/>
        </w:rPr>
        <w:t>14. Прочие условия</w:t>
      </w:r>
    </w:p>
    <w:p w:rsidR="00EB1DC8" w:rsidRDefault="00EB1DC8" w:rsidP="002E4443">
      <w:pPr>
        <w:widowControl w:val="0"/>
        <w:pBdr>
          <w:top w:val="nil"/>
          <w:left w:val="nil"/>
          <w:bottom w:val="nil"/>
          <w:right w:val="nil"/>
          <w:between w:val="nil"/>
        </w:pBdr>
        <w:ind w:hanging="2"/>
        <w:jc w:val="both"/>
        <w:rPr>
          <w:color w:val="000000"/>
        </w:rPr>
      </w:pPr>
      <w:r>
        <w:rPr>
          <w:color w:val="000000"/>
        </w:rPr>
        <w:t>14.1. Право собственности на результат Работ по настоящему Договору принадлежит Заказчику.</w:t>
      </w:r>
    </w:p>
    <w:p w:rsidR="00EB1DC8" w:rsidRDefault="00EB1DC8" w:rsidP="002E4443">
      <w:pPr>
        <w:ind w:hanging="2"/>
        <w:jc w:val="both"/>
      </w:pPr>
      <w:r>
        <w:t xml:space="preserve">14.2.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B1DC8" w:rsidRDefault="00EB1DC8" w:rsidP="002E4443">
      <w:pPr>
        <w:pBdr>
          <w:top w:val="nil"/>
          <w:left w:val="nil"/>
          <w:bottom w:val="nil"/>
          <w:right w:val="nil"/>
          <w:between w:val="nil"/>
        </w:pBdr>
        <w:ind w:hanging="2"/>
        <w:jc w:val="both"/>
        <w:rPr>
          <w:color w:val="000000"/>
        </w:rPr>
      </w:pPr>
      <w:r>
        <w:rPr>
          <w:color w:val="000000"/>
        </w:rPr>
        <w:t xml:space="preserve">14.3. </w:t>
      </w:r>
      <w:proofErr w:type="gramStart"/>
      <w:r>
        <w:rPr>
          <w:color w:val="000000"/>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B1DC8" w:rsidRDefault="00EB1DC8" w:rsidP="002E4443">
      <w:pPr>
        <w:widowControl w:val="0"/>
        <w:pBdr>
          <w:top w:val="nil"/>
          <w:left w:val="nil"/>
          <w:bottom w:val="nil"/>
          <w:right w:val="nil"/>
          <w:between w:val="nil"/>
        </w:pBdr>
        <w:ind w:hanging="2"/>
        <w:jc w:val="both"/>
        <w:rPr>
          <w:color w:val="000000"/>
        </w:rPr>
      </w:pPr>
      <w:r>
        <w:rPr>
          <w:color w:val="000000"/>
        </w:rPr>
        <w:t>14.4. Все приложения к настоящему Договору являются его неотъемлемыми частями.</w:t>
      </w:r>
    </w:p>
    <w:p w:rsidR="00EB1DC8" w:rsidRDefault="00EB1DC8" w:rsidP="002E4443">
      <w:pPr>
        <w:widowControl w:val="0"/>
        <w:pBdr>
          <w:top w:val="nil"/>
          <w:left w:val="nil"/>
          <w:bottom w:val="nil"/>
          <w:right w:val="nil"/>
          <w:between w:val="nil"/>
        </w:pBdr>
        <w:ind w:hanging="2"/>
        <w:jc w:val="both"/>
        <w:rPr>
          <w:color w:val="000000"/>
        </w:rPr>
      </w:pPr>
      <w:r>
        <w:rPr>
          <w:color w:val="000000"/>
        </w:rPr>
        <w:t>14.5. Передача прав и обязанностей Исполнителя третьим лицам не допускается без письменного согласия Заказчика.</w:t>
      </w:r>
    </w:p>
    <w:p w:rsidR="00EB1DC8" w:rsidRDefault="00EB1DC8" w:rsidP="002E4443">
      <w:pPr>
        <w:widowControl w:val="0"/>
        <w:pBdr>
          <w:top w:val="nil"/>
          <w:left w:val="nil"/>
          <w:bottom w:val="nil"/>
          <w:right w:val="nil"/>
          <w:between w:val="nil"/>
        </w:pBdr>
        <w:ind w:hanging="2"/>
        <w:jc w:val="both"/>
        <w:rPr>
          <w:color w:val="000000"/>
        </w:rPr>
      </w:pPr>
      <w:r>
        <w:rPr>
          <w:color w:val="000000"/>
        </w:rPr>
        <w:t>14.6. Все вопросы, не предусмотренные настоящим Договором, регулируются законодательством Российской Федерации.</w:t>
      </w:r>
    </w:p>
    <w:p w:rsidR="00EB1DC8" w:rsidRDefault="00EB1DC8" w:rsidP="002E4443">
      <w:pPr>
        <w:widowControl w:val="0"/>
        <w:pBdr>
          <w:top w:val="nil"/>
          <w:left w:val="nil"/>
          <w:bottom w:val="nil"/>
          <w:right w:val="nil"/>
          <w:between w:val="nil"/>
        </w:pBdr>
        <w:ind w:hanging="2"/>
        <w:jc w:val="both"/>
        <w:rPr>
          <w:color w:val="000000"/>
        </w:rPr>
      </w:pPr>
      <w:r>
        <w:rPr>
          <w:color w:val="000000"/>
        </w:rPr>
        <w:t>14.7. Настоящий Договор составлен в двух экземплярах, имеющих одинаковую силу, по одному для каждой из Сторон.</w:t>
      </w:r>
    </w:p>
    <w:p w:rsidR="00EB1DC8" w:rsidRDefault="00EB1DC8" w:rsidP="002E4443">
      <w:pPr>
        <w:pBdr>
          <w:top w:val="nil"/>
          <w:left w:val="nil"/>
          <w:bottom w:val="nil"/>
          <w:right w:val="nil"/>
          <w:between w:val="nil"/>
        </w:pBdr>
        <w:ind w:hanging="2"/>
        <w:jc w:val="both"/>
        <w:rPr>
          <w:color w:val="000000"/>
        </w:rPr>
      </w:pPr>
      <w:r>
        <w:rPr>
          <w:color w:val="000000"/>
        </w:rPr>
        <w:t>14.8. К настоящему Договору прилагаются:</w:t>
      </w:r>
    </w:p>
    <w:p w:rsidR="00EB1DC8" w:rsidRDefault="00EB1DC8" w:rsidP="002E4443">
      <w:pPr>
        <w:pBdr>
          <w:top w:val="nil"/>
          <w:left w:val="nil"/>
          <w:bottom w:val="nil"/>
          <w:right w:val="nil"/>
          <w:between w:val="nil"/>
        </w:pBdr>
        <w:ind w:hanging="2"/>
        <w:jc w:val="both"/>
        <w:rPr>
          <w:color w:val="000000"/>
        </w:rPr>
      </w:pPr>
      <w:r>
        <w:rPr>
          <w:color w:val="000000"/>
        </w:rPr>
        <w:t>14.8.1. Техническое задание (приложение № 1);</w:t>
      </w:r>
    </w:p>
    <w:p w:rsidR="00EB1DC8" w:rsidRDefault="00EB1DC8" w:rsidP="002E4443">
      <w:pPr>
        <w:pBdr>
          <w:top w:val="nil"/>
          <w:left w:val="nil"/>
          <w:bottom w:val="nil"/>
          <w:right w:val="nil"/>
          <w:between w:val="nil"/>
        </w:pBdr>
        <w:ind w:hanging="2"/>
        <w:jc w:val="both"/>
        <w:rPr>
          <w:color w:val="000000"/>
        </w:rPr>
      </w:pPr>
      <w:r>
        <w:rPr>
          <w:color w:val="000000"/>
        </w:rPr>
        <w:t>14.8.2. Локальный сметный расчет (приложение № 2);</w:t>
      </w:r>
    </w:p>
    <w:p w:rsidR="00EB1DC8" w:rsidRDefault="00EB1DC8" w:rsidP="002E4443">
      <w:pPr>
        <w:pBdr>
          <w:top w:val="nil"/>
          <w:left w:val="nil"/>
          <w:bottom w:val="nil"/>
          <w:right w:val="nil"/>
          <w:between w:val="nil"/>
        </w:pBdr>
        <w:ind w:hanging="2"/>
        <w:jc w:val="both"/>
      </w:pPr>
      <w:r>
        <w:rPr>
          <w:color w:val="000000"/>
        </w:rPr>
        <w:t>14.8.3. Налоговая оговорка (приложение № 3)</w:t>
      </w:r>
      <w:r>
        <w:t>;</w:t>
      </w:r>
    </w:p>
    <w:p w:rsidR="00EB1DC8" w:rsidRDefault="00EB1DC8" w:rsidP="002E4443">
      <w:pPr>
        <w:pBdr>
          <w:top w:val="nil"/>
          <w:left w:val="nil"/>
          <w:bottom w:val="nil"/>
          <w:right w:val="nil"/>
          <w:between w:val="nil"/>
        </w:pBdr>
        <w:ind w:hanging="2"/>
        <w:jc w:val="both"/>
      </w:pPr>
      <w:r>
        <w:t>14.8.4. Перечень и формат электронных документов (приложение № 4).</w:t>
      </w:r>
    </w:p>
    <w:p w:rsidR="00EB1DC8" w:rsidRDefault="00EB1DC8" w:rsidP="002E4443">
      <w:pPr>
        <w:pBdr>
          <w:top w:val="nil"/>
          <w:left w:val="nil"/>
          <w:bottom w:val="nil"/>
          <w:right w:val="nil"/>
          <w:between w:val="nil"/>
        </w:pBdr>
        <w:ind w:hanging="2"/>
        <w:jc w:val="center"/>
        <w:rPr>
          <w:b/>
          <w:color w:val="000000"/>
        </w:rPr>
      </w:pPr>
    </w:p>
    <w:p w:rsidR="00EB1DC8" w:rsidRPr="006E6B48" w:rsidRDefault="00EB1DC8" w:rsidP="00EB1DC8">
      <w:pPr>
        <w:pStyle w:val="aff8"/>
        <w:numPr>
          <w:ilvl w:val="0"/>
          <w:numId w:val="57"/>
        </w:numPr>
        <w:pBdr>
          <w:top w:val="nil"/>
          <w:left w:val="nil"/>
          <w:bottom w:val="nil"/>
          <w:right w:val="nil"/>
          <w:between w:val="nil"/>
        </w:pBdr>
        <w:contextualSpacing/>
        <w:jc w:val="center"/>
        <w:textDirection w:val="btLr"/>
        <w:textAlignment w:val="top"/>
        <w:outlineLvl w:val="0"/>
        <w:rPr>
          <w:b/>
          <w:color w:val="000000"/>
        </w:rPr>
      </w:pPr>
      <w:r>
        <w:rPr>
          <w:b/>
          <w:color w:val="000000"/>
        </w:rPr>
        <w:t>Юридические адреса и платежные реквизиты Сторон</w:t>
      </w:r>
    </w:p>
    <w:p w:rsidR="00EB1DC8" w:rsidRDefault="00EB1DC8" w:rsidP="002E4443">
      <w:pPr>
        <w:ind w:hanging="2"/>
      </w:pPr>
    </w:p>
    <w:tbl>
      <w:tblPr>
        <w:tblW w:w="10206" w:type="dxa"/>
        <w:tblInd w:w="-5" w:type="dxa"/>
        <w:tblLayout w:type="fixed"/>
        <w:tblLook w:val="0000"/>
      </w:tblPr>
      <w:tblGrid>
        <w:gridCol w:w="5103"/>
        <w:gridCol w:w="5103"/>
      </w:tblGrid>
      <w:tr w:rsidR="00EB1DC8">
        <w:trPr>
          <w:trHeight w:val="1272"/>
        </w:trPr>
        <w:tc>
          <w:tcPr>
            <w:tcW w:w="5103" w:type="dxa"/>
          </w:tcPr>
          <w:p w:rsidR="00EB1DC8" w:rsidRDefault="00EB1DC8" w:rsidP="002E4443">
            <w:pPr>
              <w:pBdr>
                <w:top w:val="nil"/>
                <w:left w:val="nil"/>
                <w:bottom w:val="nil"/>
                <w:right w:val="nil"/>
                <w:between w:val="nil"/>
              </w:pBdr>
              <w:ind w:hanging="2"/>
              <w:jc w:val="center"/>
              <w:rPr>
                <w:b/>
                <w:color w:val="000000"/>
              </w:rPr>
            </w:pPr>
            <w:r>
              <w:rPr>
                <w:b/>
                <w:color w:val="000000"/>
              </w:rPr>
              <w:t>Заказчик:</w:t>
            </w: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r>
              <w:rPr>
                <w:color w:val="000000"/>
              </w:rPr>
              <w:t>ПАО «</w:t>
            </w:r>
            <w:proofErr w:type="spellStart"/>
            <w:r>
              <w:rPr>
                <w:color w:val="000000"/>
              </w:rPr>
              <w:t>ТрансКонтейнер</w:t>
            </w:r>
            <w:proofErr w:type="spellEnd"/>
            <w:r>
              <w:rPr>
                <w:color w:val="000000"/>
              </w:rPr>
              <w:t>»</w:t>
            </w:r>
          </w:p>
          <w:p w:rsidR="00EB1DC8" w:rsidRDefault="00EB1DC8" w:rsidP="002E4443">
            <w:pPr>
              <w:pBdr>
                <w:top w:val="nil"/>
                <w:left w:val="nil"/>
                <w:bottom w:val="nil"/>
                <w:right w:val="nil"/>
                <w:between w:val="nil"/>
              </w:pBdr>
              <w:ind w:hanging="2"/>
              <w:rPr>
                <w:color w:val="000000"/>
              </w:rPr>
            </w:pPr>
            <w:r>
              <w:rPr>
                <w:color w:val="000000"/>
              </w:rPr>
              <w:t xml:space="preserve">Юридический адрес: 141402, Московская область, Г.О.Химки, </w:t>
            </w:r>
            <w:proofErr w:type="spellStart"/>
            <w:r>
              <w:rPr>
                <w:color w:val="000000"/>
              </w:rPr>
              <w:t>г</w:t>
            </w:r>
            <w:proofErr w:type="gramStart"/>
            <w:r>
              <w:rPr>
                <w:color w:val="000000"/>
              </w:rPr>
              <w:t>.Х</w:t>
            </w:r>
            <w:proofErr w:type="gramEnd"/>
            <w:r>
              <w:rPr>
                <w:color w:val="000000"/>
              </w:rPr>
              <w:t>имки,ул</w:t>
            </w:r>
            <w:proofErr w:type="spellEnd"/>
            <w:r>
              <w:rPr>
                <w:color w:val="000000"/>
              </w:rPr>
              <w:t xml:space="preserve"> Ленинградская , влд.39, </w:t>
            </w:r>
            <w:proofErr w:type="spellStart"/>
            <w:r>
              <w:rPr>
                <w:color w:val="000000"/>
              </w:rPr>
              <w:t>стр</w:t>
            </w:r>
            <w:proofErr w:type="spellEnd"/>
            <w:r>
              <w:rPr>
                <w:color w:val="000000"/>
              </w:rPr>
              <w:t xml:space="preserve"> 6, офис 3 ( этаж</w:t>
            </w:r>
          </w:p>
          <w:p w:rsidR="00EB1DC8" w:rsidRDefault="00EB1DC8" w:rsidP="002E4443">
            <w:pPr>
              <w:pBdr>
                <w:top w:val="nil"/>
                <w:left w:val="nil"/>
                <w:bottom w:val="nil"/>
                <w:right w:val="nil"/>
                <w:between w:val="nil"/>
              </w:pBdr>
              <w:ind w:hanging="2"/>
              <w:rPr>
                <w:color w:val="000000"/>
              </w:rPr>
            </w:pPr>
            <w:r>
              <w:rPr>
                <w:color w:val="000000"/>
              </w:rPr>
              <w:t>6)</w:t>
            </w:r>
          </w:p>
          <w:p w:rsidR="00EB1DC8" w:rsidRDefault="00EB1DC8" w:rsidP="002E4443">
            <w:pPr>
              <w:pBdr>
                <w:top w:val="nil"/>
                <w:left w:val="nil"/>
                <w:bottom w:val="nil"/>
                <w:right w:val="nil"/>
                <w:between w:val="nil"/>
              </w:pBdr>
              <w:ind w:hanging="2"/>
              <w:rPr>
                <w:color w:val="000000"/>
              </w:rPr>
            </w:pPr>
            <w:r>
              <w:rPr>
                <w:color w:val="000000"/>
              </w:rPr>
              <w:t>ИНН/КПП 7708591995/997650001, ОКПО 94421386, ОГРН 1067746341024</w:t>
            </w:r>
          </w:p>
          <w:p w:rsidR="00EB1DC8" w:rsidRDefault="00EB1DC8" w:rsidP="002E4443">
            <w:pPr>
              <w:pBdr>
                <w:top w:val="nil"/>
                <w:left w:val="nil"/>
                <w:bottom w:val="nil"/>
                <w:right w:val="nil"/>
                <w:between w:val="nil"/>
              </w:pBdr>
              <w:ind w:hanging="2"/>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w:t>
            </w:r>
            <w:r>
              <w:rPr>
                <w:color w:val="000000"/>
              </w:rPr>
              <w:lastRenderedPageBreak/>
              <w:t>железной дороге</w:t>
            </w:r>
          </w:p>
          <w:p w:rsidR="00EB1DC8" w:rsidRDefault="00EB1DC8" w:rsidP="002E4443">
            <w:pPr>
              <w:pBdr>
                <w:top w:val="nil"/>
                <w:left w:val="nil"/>
                <w:bottom w:val="nil"/>
                <w:right w:val="nil"/>
                <w:between w:val="nil"/>
              </w:pBdr>
              <w:ind w:hanging="2"/>
              <w:rPr>
                <w:color w:val="000000"/>
              </w:rPr>
            </w:pPr>
            <w:r>
              <w:rPr>
                <w:color w:val="000000"/>
              </w:rPr>
              <w:t>Юридический адрес: 150003, г. Ярославль, проспект Октября 16/21</w:t>
            </w:r>
          </w:p>
          <w:p w:rsidR="00EB1DC8" w:rsidRDefault="00EB1DC8" w:rsidP="002E4443">
            <w:pPr>
              <w:pBdr>
                <w:top w:val="nil"/>
                <w:left w:val="nil"/>
                <w:bottom w:val="nil"/>
                <w:right w:val="nil"/>
                <w:between w:val="nil"/>
              </w:pBdr>
              <w:ind w:hanging="2"/>
              <w:rPr>
                <w:color w:val="000000"/>
              </w:rPr>
            </w:pPr>
            <w:proofErr w:type="spellStart"/>
            <w:proofErr w:type="gramStart"/>
            <w:r>
              <w:rPr>
                <w:color w:val="000000"/>
              </w:rPr>
              <w:t>р</w:t>
            </w:r>
            <w:proofErr w:type="spellEnd"/>
            <w:proofErr w:type="gramEnd"/>
            <w:r>
              <w:rPr>
                <w:color w:val="000000"/>
              </w:rPr>
              <w:t>/с 40702810916250002632 в филиале ПАО Банк ВТБ г. Воронеж</w:t>
            </w:r>
          </w:p>
          <w:p w:rsidR="00EB1DC8" w:rsidRDefault="00EB1DC8" w:rsidP="002E4443">
            <w:pPr>
              <w:pBdr>
                <w:top w:val="nil"/>
                <w:left w:val="nil"/>
                <w:bottom w:val="nil"/>
                <w:right w:val="nil"/>
                <w:between w:val="nil"/>
              </w:pBdr>
              <w:ind w:hanging="2"/>
              <w:rPr>
                <w:color w:val="000000"/>
              </w:rPr>
            </w:pPr>
            <w:r>
              <w:rPr>
                <w:color w:val="000000"/>
              </w:rPr>
              <w:t>к/с 30101810100000000835, БИК 042007835</w:t>
            </w: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jc w:val="center"/>
              <w:rPr>
                <w:color w:val="000000"/>
              </w:rPr>
            </w:pPr>
          </w:p>
          <w:p w:rsidR="00EB1DC8" w:rsidRDefault="00EB1DC8" w:rsidP="002E4443">
            <w:pPr>
              <w:pBdr>
                <w:top w:val="nil"/>
                <w:left w:val="nil"/>
                <w:bottom w:val="nil"/>
                <w:right w:val="nil"/>
                <w:between w:val="nil"/>
              </w:pBdr>
              <w:ind w:hanging="2"/>
              <w:jc w:val="center"/>
              <w:rPr>
                <w:color w:val="000000"/>
              </w:rPr>
            </w:pPr>
          </w:p>
          <w:p w:rsidR="00EB1DC8" w:rsidRDefault="00EB1DC8" w:rsidP="002E4443">
            <w:pPr>
              <w:pBdr>
                <w:top w:val="nil"/>
                <w:left w:val="nil"/>
                <w:bottom w:val="nil"/>
                <w:right w:val="nil"/>
                <w:between w:val="nil"/>
              </w:pBdr>
              <w:ind w:hanging="2"/>
              <w:jc w:val="center"/>
              <w:rPr>
                <w:color w:val="000000"/>
              </w:rPr>
            </w:pPr>
          </w:p>
          <w:p w:rsidR="00EB1DC8" w:rsidRPr="00C553EA" w:rsidRDefault="00EB1DC8" w:rsidP="002E4443">
            <w:pPr>
              <w:pBdr>
                <w:top w:val="nil"/>
                <w:left w:val="nil"/>
                <w:bottom w:val="nil"/>
                <w:right w:val="nil"/>
                <w:between w:val="nil"/>
              </w:pBdr>
              <w:ind w:hanging="2"/>
              <w:jc w:val="center"/>
              <w:rPr>
                <w:color w:val="000000"/>
              </w:rPr>
            </w:pPr>
            <w:r>
              <w:rPr>
                <w:color w:val="000000"/>
              </w:rPr>
              <w:t>________________/_____________/</w:t>
            </w:r>
          </w:p>
          <w:p w:rsidR="00EB1DC8" w:rsidRDefault="00EB1DC8" w:rsidP="002E4443">
            <w:pPr>
              <w:pBdr>
                <w:top w:val="nil"/>
                <w:left w:val="nil"/>
                <w:bottom w:val="nil"/>
                <w:right w:val="nil"/>
                <w:between w:val="nil"/>
              </w:pBdr>
              <w:ind w:hanging="2"/>
              <w:jc w:val="center"/>
              <w:rPr>
                <w:color w:val="000000"/>
              </w:rPr>
            </w:pPr>
          </w:p>
        </w:tc>
        <w:tc>
          <w:tcPr>
            <w:tcW w:w="5103" w:type="dxa"/>
          </w:tcPr>
          <w:p w:rsidR="00EB1DC8" w:rsidRDefault="00EB1DC8" w:rsidP="002E4443">
            <w:pPr>
              <w:pBdr>
                <w:top w:val="nil"/>
                <w:left w:val="nil"/>
                <w:bottom w:val="nil"/>
                <w:right w:val="nil"/>
                <w:between w:val="nil"/>
              </w:pBdr>
              <w:ind w:hanging="2"/>
              <w:jc w:val="center"/>
              <w:rPr>
                <w:color w:val="000000"/>
              </w:rPr>
            </w:pPr>
            <w:r>
              <w:rPr>
                <w:b/>
                <w:color w:val="000000"/>
              </w:rPr>
              <w:lastRenderedPageBreak/>
              <w:t>Исполнитель:</w:t>
            </w: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Default="00EB1DC8" w:rsidP="002E4443">
            <w:pPr>
              <w:pBdr>
                <w:top w:val="nil"/>
                <w:left w:val="nil"/>
                <w:bottom w:val="nil"/>
                <w:right w:val="nil"/>
                <w:between w:val="nil"/>
              </w:pBdr>
              <w:ind w:hanging="2"/>
              <w:rPr>
                <w:color w:val="000000"/>
              </w:rPr>
            </w:pPr>
          </w:p>
          <w:p w:rsidR="00EB1DC8" w:rsidRPr="00C553EA" w:rsidRDefault="00EB1DC8" w:rsidP="002E4443">
            <w:pPr>
              <w:pBdr>
                <w:top w:val="nil"/>
                <w:left w:val="nil"/>
                <w:bottom w:val="nil"/>
                <w:right w:val="nil"/>
                <w:between w:val="nil"/>
              </w:pBdr>
              <w:ind w:hanging="2"/>
              <w:jc w:val="center"/>
              <w:rPr>
                <w:color w:val="000000"/>
              </w:rPr>
            </w:pPr>
            <w:r>
              <w:rPr>
                <w:color w:val="000000"/>
              </w:rPr>
              <w:t>_________________/_______________/</w:t>
            </w:r>
          </w:p>
        </w:tc>
      </w:tr>
    </w:tbl>
    <w:p w:rsidR="00EB1DC8" w:rsidRDefault="00EB1DC8" w:rsidP="002E4443">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F3774E" w:rsidRDefault="00F3774E">
      <w:pPr>
        <w:pBdr>
          <w:top w:val="nil"/>
          <w:left w:val="nil"/>
          <w:bottom w:val="nil"/>
          <w:right w:val="nil"/>
          <w:between w:val="nil"/>
        </w:pBdr>
        <w:ind w:hanging="2"/>
        <w:jc w:val="right"/>
        <w:rPr>
          <w:color w:val="000000"/>
        </w:rPr>
      </w:pPr>
    </w:p>
    <w:p w:rsidR="00EB1DC8" w:rsidRDefault="00EB1DC8">
      <w:pPr>
        <w:pBdr>
          <w:top w:val="nil"/>
          <w:left w:val="nil"/>
          <w:bottom w:val="nil"/>
          <w:right w:val="nil"/>
          <w:between w:val="nil"/>
        </w:pBdr>
        <w:ind w:hanging="2"/>
        <w:jc w:val="right"/>
        <w:rPr>
          <w:color w:val="000000"/>
        </w:rPr>
      </w:pPr>
      <w:r>
        <w:rPr>
          <w:color w:val="000000"/>
        </w:rPr>
        <w:lastRenderedPageBreak/>
        <w:t>Приложение № 3</w:t>
      </w:r>
    </w:p>
    <w:p w:rsidR="00EB1DC8" w:rsidRDefault="00EB1DC8">
      <w:pPr>
        <w:pBdr>
          <w:top w:val="nil"/>
          <w:left w:val="nil"/>
          <w:bottom w:val="nil"/>
          <w:right w:val="nil"/>
          <w:between w:val="nil"/>
        </w:pBdr>
        <w:ind w:hanging="2"/>
        <w:jc w:val="right"/>
        <w:rPr>
          <w:color w:val="000000"/>
        </w:rPr>
      </w:pPr>
      <w:r>
        <w:rPr>
          <w:color w:val="000000"/>
        </w:rPr>
        <w:t xml:space="preserve">к Договору № </w:t>
      </w:r>
      <w:proofErr w:type="spellStart"/>
      <w:r>
        <w:rPr>
          <w:color w:val="000000"/>
        </w:rPr>
        <w:t>СЕВд</w:t>
      </w:r>
      <w:proofErr w:type="spellEnd"/>
      <w:r>
        <w:rPr>
          <w:color w:val="000000"/>
        </w:rPr>
        <w:t>/21/____________</w:t>
      </w:r>
    </w:p>
    <w:p w:rsidR="00EB1DC8" w:rsidRDefault="00EB1DC8">
      <w:pPr>
        <w:pBdr>
          <w:top w:val="nil"/>
          <w:left w:val="nil"/>
          <w:bottom w:val="nil"/>
          <w:right w:val="nil"/>
          <w:between w:val="nil"/>
        </w:pBdr>
        <w:ind w:hanging="2"/>
        <w:jc w:val="right"/>
        <w:rPr>
          <w:color w:val="000000"/>
        </w:rPr>
      </w:pPr>
      <w:r>
        <w:rPr>
          <w:color w:val="000000"/>
        </w:rPr>
        <w:t>от "___" ________ 2021 г.</w:t>
      </w:r>
    </w:p>
    <w:p w:rsidR="00EB1DC8" w:rsidRDefault="00EB1DC8">
      <w:pPr>
        <w:pBdr>
          <w:top w:val="nil"/>
          <w:left w:val="nil"/>
          <w:bottom w:val="nil"/>
          <w:right w:val="nil"/>
          <w:between w:val="nil"/>
        </w:pBdr>
        <w:ind w:hanging="2"/>
        <w:jc w:val="both"/>
        <w:rPr>
          <w:color w:val="000000"/>
        </w:rPr>
      </w:pPr>
    </w:p>
    <w:p w:rsidR="00EB1DC8" w:rsidRDefault="00EB1DC8">
      <w:pPr>
        <w:pBdr>
          <w:top w:val="nil"/>
          <w:left w:val="nil"/>
          <w:bottom w:val="nil"/>
          <w:right w:val="nil"/>
          <w:between w:val="nil"/>
        </w:pBdr>
        <w:shd w:val="clear" w:color="auto" w:fill="FFFFFF"/>
        <w:ind w:hanging="2"/>
        <w:jc w:val="center"/>
        <w:rPr>
          <w:color w:val="000000"/>
        </w:rPr>
      </w:pPr>
      <w:r>
        <w:rPr>
          <w:color w:val="000000"/>
        </w:rPr>
        <w:t>НАЛОГОВАЯ ОГОВОРКА</w:t>
      </w:r>
    </w:p>
    <w:p w:rsidR="00EB1DC8" w:rsidRDefault="00EB1DC8">
      <w:pPr>
        <w:pBdr>
          <w:top w:val="nil"/>
          <w:left w:val="nil"/>
          <w:bottom w:val="nil"/>
          <w:right w:val="nil"/>
          <w:between w:val="nil"/>
        </w:pBdr>
        <w:shd w:val="clear" w:color="auto" w:fill="FFFFFF"/>
        <w:ind w:hanging="2"/>
        <w:jc w:val="both"/>
        <w:rPr>
          <w:color w:val="000000"/>
        </w:rPr>
      </w:pP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 xml:space="preserve">Исполнитель на момент заключения и/или при исполнении договора от «____» __________ 2021г. № </w:t>
      </w:r>
      <w:proofErr w:type="spellStart"/>
      <w:r>
        <w:rPr>
          <w:color w:val="000000"/>
        </w:rPr>
        <w:t>СЕВд</w:t>
      </w:r>
      <w:proofErr w:type="spellEnd"/>
      <w:r>
        <w:rPr>
          <w:color w:val="000000"/>
        </w:rPr>
        <w:t>/21/__________,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Заказчик), гарантирует (заверяет), что: </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EB1DC8" w:rsidRDefault="00EB1DC8" w:rsidP="002E4443">
      <w:pPr>
        <w:pBdr>
          <w:top w:val="nil"/>
          <w:left w:val="nil"/>
          <w:bottom w:val="nil"/>
          <w:right w:val="nil"/>
          <w:between w:val="nil"/>
        </w:pBdr>
        <w:shd w:val="clear" w:color="auto" w:fill="FFFFFF"/>
        <w:ind w:hanging="2"/>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B1DC8" w:rsidRDefault="00EB1DC8" w:rsidP="002E4443">
      <w:pPr>
        <w:pBdr>
          <w:top w:val="nil"/>
          <w:left w:val="nil"/>
          <w:bottom w:val="nil"/>
          <w:right w:val="nil"/>
          <w:between w:val="nil"/>
        </w:pBdr>
        <w:shd w:val="clear" w:color="auto" w:fill="FFFFFF"/>
        <w:ind w:hanging="2"/>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B1DC8" w:rsidRDefault="00EB1DC8" w:rsidP="002E4443">
      <w:pPr>
        <w:pBdr>
          <w:top w:val="nil"/>
          <w:left w:val="nil"/>
          <w:bottom w:val="nil"/>
          <w:right w:val="nil"/>
          <w:between w:val="nil"/>
        </w:pBdr>
        <w:shd w:val="clear" w:color="auto" w:fill="FFFFFF"/>
        <w:ind w:hanging="2"/>
        <w:jc w:val="both"/>
        <w:rPr>
          <w:color w:val="000000"/>
        </w:rPr>
      </w:pPr>
      <w:proofErr w:type="gramStart"/>
      <w:r>
        <w:rPr>
          <w:color w:val="000000"/>
        </w:rPr>
        <w:t xml:space="preserve">установит получение Заказчиком необоснованной налоговой выгоды в связи с исполнением Договора и/или признает неправомерным учет расходов Заказчика на приобретение товаров, работ, услуг или иных объектов гражданских прав по Договору и/или признает </w:t>
      </w:r>
      <w:r>
        <w:rPr>
          <w:color w:val="000000"/>
        </w:rPr>
        <w:lastRenderedPageBreak/>
        <w:t>неправомерным применение Заказчиком налоговых вычетов в отношении сумм НДС в связи с тем, что Исполнитель: нарушал свои налоговые обязанности по отражению в качестве дохода сумм, полученных от</w:t>
      </w:r>
      <w:proofErr w:type="gramEnd"/>
      <w:r>
        <w:rPr>
          <w:color w:val="000000"/>
        </w:rPr>
        <w:t xml:space="preserve"> </w:t>
      </w:r>
      <w:proofErr w:type="gramStart"/>
      <w:r>
        <w:rPr>
          <w:color w:val="000000"/>
        </w:rPr>
        <w:t>Заказчика по Договору, а равно по исчислению и перечислению в бюджет НДС и/или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w:t>
      </w:r>
      <w:proofErr w:type="gramEnd"/>
      <w:r>
        <w:rPr>
          <w:color w:val="000000"/>
        </w:rPr>
        <w:t xml:space="preserve"> Исполнитель вправе в течение 10 (десяти) рабочих дней </w:t>
      </w:r>
      <w:proofErr w:type="gramStart"/>
      <w:r>
        <w:rPr>
          <w:color w:val="000000"/>
        </w:rPr>
        <w:t>с даты</w:t>
      </w:r>
      <w:proofErr w:type="gramEnd"/>
      <w:r>
        <w:rPr>
          <w:color w:val="000000"/>
        </w:rPr>
        <w:t xml:space="preserve">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 xml:space="preserve">сумма </w:t>
      </w:r>
      <w:proofErr w:type="spellStart"/>
      <w:r>
        <w:rPr>
          <w:color w:val="000000"/>
        </w:rPr>
        <w:t>доначисленного</w:t>
      </w:r>
      <w:proofErr w:type="spellEnd"/>
      <w:r>
        <w:rPr>
          <w:color w:val="000000"/>
        </w:rPr>
        <w:t xml:space="preserve"> Заказчику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 штрафы, начисленные 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w:t>
      </w:r>
      <w:r>
        <w:rPr>
          <w:color w:val="000000"/>
        </w:rPr>
        <w:tab/>
        <w:t>(далее</w:t>
      </w:r>
      <w:r>
        <w:rPr>
          <w:color w:val="000000"/>
        </w:rPr>
        <w:tab/>
        <w:t>– Штрафы).</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Стороны, в соответствии со ст. 406.1 ГК РФ также договорились, что в случае предъявления Заказчику третьими лицами</w:t>
      </w:r>
      <w:r>
        <w:rPr>
          <w:color w:val="000000"/>
        </w:rPr>
        <w:tab/>
        <w:t>(для целей настоящего Договора)</w:t>
      </w:r>
      <w:r>
        <w:rPr>
          <w:color w:val="000000"/>
        </w:rPr>
        <w:tab/>
        <w:t>–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B1DC8" w:rsidRDefault="00EB1DC8" w:rsidP="002E4443">
      <w:pPr>
        <w:pBdr>
          <w:top w:val="nil"/>
          <w:left w:val="nil"/>
          <w:bottom w:val="nil"/>
          <w:right w:val="nil"/>
          <w:between w:val="nil"/>
        </w:pBdr>
        <w:shd w:val="clear" w:color="auto" w:fill="FFFFFF"/>
        <w:ind w:hanging="2"/>
        <w:jc w:val="both"/>
        <w:rPr>
          <w:color w:val="000000"/>
        </w:rPr>
      </w:pPr>
      <w:proofErr w:type="gramStart"/>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Pr>
          <w:color w:val="000000"/>
        </w:rPr>
        <w:t xml:space="preserve"> прав третьих лиц)</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 xml:space="preserve">3.1 настоящей Налоговой оговорки– </w:t>
      </w:r>
      <w:proofErr w:type="gramStart"/>
      <w:r>
        <w:rPr>
          <w:color w:val="000000"/>
        </w:rPr>
        <w:t>Эп</w:t>
      </w:r>
      <w:proofErr w:type="gramEnd"/>
      <w:r>
        <w:rPr>
          <w:color w:val="000000"/>
        </w:rPr>
        <w:t>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EB1DC8" w:rsidRDefault="00EB1DC8" w:rsidP="002E4443">
      <w:pPr>
        <w:pBdr>
          <w:top w:val="nil"/>
          <w:left w:val="nil"/>
          <w:bottom w:val="nil"/>
          <w:right w:val="nil"/>
          <w:between w:val="nil"/>
        </w:pBdr>
        <w:shd w:val="clear" w:color="auto" w:fill="FFFFFF"/>
        <w:ind w:hanging="2"/>
        <w:jc w:val="both"/>
        <w:rPr>
          <w:color w:val="000000"/>
        </w:rPr>
      </w:pP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 xml:space="preserve">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w:t>
      </w:r>
      <w:proofErr w:type="spellStart"/>
      <w:r>
        <w:rPr>
          <w:color w:val="000000"/>
        </w:rPr>
        <w:t>поделу</w:t>
      </w:r>
      <w:proofErr w:type="spellEnd"/>
      <w:r>
        <w:rPr>
          <w:color w:val="000000"/>
        </w:rPr>
        <w:t xml:space="preserve"> (-</w:t>
      </w:r>
      <w:proofErr w:type="spellStart"/>
      <w:r>
        <w:rPr>
          <w:color w:val="000000"/>
        </w:rPr>
        <w:t>ам</w:t>
      </w:r>
      <w:proofErr w:type="spellEnd"/>
      <w:r>
        <w:rPr>
          <w:color w:val="000000"/>
        </w:rPr>
        <w:t>), в рамках которого (-</w:t>
      </w:r>
      <w:proofErr w:type="spellStart"/>
      <w:r>
        <w:rPr>
          <w:color w:val="000000"/>
        </w:rPr>
        <w:t>ых</w:t>
      </w:r>
      <w:proofErr w:type="spellEnd"/>
      <w:proofErr w:type="gramStart"/>
      <w:r>
        <w:rPr>
          <w:color w:val="000000"/>
        </w:rPr>
        <w:t>)З</w:t>
      </w:r>
      <w:proofErr w:type="gramEnd"/>
      <w:r>
        <w:rPr>
          <w:color w:val="000000"/>
        </w:rPr>
        <w:t>аказчик предпринял добросовестные усилия по оспариванию Решения налогового органа, а также</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судебные расходы Заказчика в связи с оспариванием Решения налогового органа в полном размере.</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 xml:space="preserve">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w:t>
      </w:r>
      <w:r>
        <w:rPr>
          <w:color w:val="000000"/>
        </w:rPr>
        <w:lastRenderedPageBreak/>
        <w:t>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B1DC8" w:rsidRDefault="00EB1DC8" w:rsidP="002E4443">
      <w:pPr>
        <w:pBdr>
          <w:top w:val="nil"/>
          <w:left w:val="nil"/>
          <w:bottom w:val="nil"/>
          <w:right w:val="nil"/>
          <w:between w:val="nil"/>
        </w:pBdr>
        <w:shd w:val="clear" w:color="auto" w:fill="FFFFFF"/>
        <w:ind w:hanging="2"/>
        <w:jc w:val="both"/>
        <w:rPr>
          <w:color w:val="000000"/>
        </w:rPr>
      </w:pPr>
      <w:proofErr w:type="gramStart"/>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EB1DC8" w:rsidRDefault="00EB1DC8" w:rsidP="002E4443">
      <w:pPr>
        <w:pBdr>
          <w:top w:val="nil"/>
          <w:left w:val="nil"/>
          <w:bottom w:val="nil"/>
          <w:right w:val="nil"/>
          <w:between w:val="nil"/>
        </w:pBdr>
        <w:shd w:val="clear" w:color="auto" w:fill="FFFFFF"/>
        <w:ind w:hanging="2"/>
        <w:jc w:val="both"/>
        <w:rPr>
          <w:color w:val="000000"/>
        </w:rPr>
      </w:pP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B1DC8" w:rsidRDefault="00EB1DC8" w:rsidP="002E4443">
      <w:pPr>
        <w:pBdr>
          <w:top w:val="nil"/>
          <w:left w:val="nil"/>
          <w:bottom w:val="nil"/>
          <w:right w:val="nil"/>
          <w:between w:val="nil"/>
        </w:pBdr>
        <w:shd w:val="clear" w:color="auto" w:fill="FFFFFF"/>
        <w:ind w:hanging="2"/>
        <w:jc w:val="both"/>
        <w:rPr>
          <w:color w:val="000000"/>
        </w:rPr>
      </w:pPr>
      <w:r>
        <w:rPr>
          <w:color w:val="000000"/>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EB1DC8" w:rsidRDefault="00EB1DC8">
      <w:pPr>
        <w:pBdr>
          <w:top w:val="nil"/>
          <w:left w:val="nil"/>
          <w:bottom w:val="nil"/>
          <w:right w:val="nil"/>
          <w:between w:val="nil"/>
        </w:pBdr>
        <w:ind w:hanging="2"/>
        <w:jc w:val="both"/>
        <w:rPr>
          <w:color w:val="000000"/>
        </w:rPr>
      </w:pPr>
    </w:p>
    <w:tbl>
      <w:tblPr>
        <w:tblW w:w="10206" w:type="dxa"/>
        <w:tblInd w:w="-5" w:type="dxa"/>
        <w:tblLayout w:type="fixed"/>
        <w:tblLook w:val="0000"/>
      </w:tblPr>
      <w:tblGrid>
        <w:gridCol w:w="5103"/>
        <w:gridCol w:w="5103"/>
      </w:tblGrid>
      <w:tr w:rsidR="00EB1DC8">
        <w:trPr>
          <w:trHeight w:val="1272"/>
        </w:trPr>
        <w:tc>
          <w:tcPr>
            <w:tcW w:w="5103" w:type="dxa"/>
          </w:tcPr>
          <w:p w:rsidR="00EB1DC8" w:rsidRDefault="00EB1DC8">
            <w:pPr>
              <w:pBdr>
                <w:top w:val="nil"/>
                <w:left w:val="nil"/>
                <w:bottom w:val="nil"/>
                <w:right w:val="nil"/>
                <w:between w:val="nil"/>
              </w:pBdr>
              <w:ind w:hanging="2"/>
              <w:jc w:val="center"/>
              <w:rPr>
                <w:b/>
                <w:color w:val="000000"/>
              </w:rPr>
            </w:pPr>
            <w:r>
              <w:rPr>
                <w:b/>
                <w:color w:val="000000"/>
              </w:rPr>
              <w:t>Заказчик:</w:t>
            </w:r>
          </w:p>
          <w:p w:rsidR="00EB1DC8" w:rsidRDefault="00EB1DC8">
            <w:pPr>
              <w:pBdr>
                <w:top w:val="nil"/>
                <w:left w:val="nil"/>
                <w:bottom w:val="nil"/>
                <w:right w:val="nil"/>
                <w:between w:val="nil"/>
              </w:pBdr>
              <w:ind w:hanging="2"/>
              <w:rPr>
                <w:color w:val="000000"/>
              </w:rPr>
            </w:pPr>
          </w:p>
          <w:p w:rsidR="00EB1DC8" w:rsidRDefault="00EB1DC8">
            <w:pPr>
              <w:pBdr>
                <w:top w:val="nil"/>
                <w:left w:val="nil"/>
                <w:bottom w:val="nil"/>
                <w:right w:val="nil"/>
                <w:between w:val="nil"/>
              </w:pBdr>
              <w:ind w:hanging="2"/>
              <w:rPr>
                <w:color w:val="000000"/>
              </w:rPr>
            </w:pPr>
          </w:p>
          <w:p w:rsidR="00EB1DC8" w:rsidRPr="00C553EA" w:rsidRDefault="00EB1DC8">
            <w:pPr>
              <w:pBdr>
                <w:top w:val="nil"/>
                <w:left w:val="nil"/>
                <w:bottom w:val="nil"/>
                <w:right w:val="nil"/>
                <w:between w:val="nil"/>
              </w:pBdr>
              <w:ind w:hanging="2"/>
              <w:jc w:val="center"/>
              <w:rPr>
                <w:color w:val="000000"/>
              </w:rPr>
            </w:pPr>
            <w:r>
              <w:rPr>
                <w:color w:val="000000"/>
              </w:rPr>
              <w:t>_______________/____________/</w:t>
            </w:r>
          </w:p>
          <w:p w:rsidR="00EB1DC8" w:rsidRDefault="00EB1DC8">
            <w:pPr>
              <w:pBdr>
                <w:top w:val="nil"/>
                <w:left w:val="nil"/>
                <w:bottom w:val="nil"/>
                <w:right w:val="nil"/>
                <w:between w:val="nil"/>
              </w:pBdr>
              <w:ind w:hanging="2"/>
              <w:jc w:val="center"/>
              <w:rPr>
                <w:color w:val="000000"/>
              </w:rPr>
            </w:pPr>
          </w:p>
        </w:tc>
        <w:tc>
          <w:tcPr>
            <w:tcW w:w="5103" w:type="dxa"/>
          </w:tcPr>
          <w:p w:rsidR="00EB1DC8" w:rsidRDefault="00EB1DC8">
            <w:pPr>
              <w:pBdr>
                <w:top w:val="nil"/>
                <w:left w:val="nil"/>
                <w:bottom w:val="nil"/>
                <w:right w:val="nil"/>
                <w:between w:val="nil"/>
              </w:pBdr>
              <w:ind w:hanging="2"/>
              <w:jc w:val="center"/>
              <w:rPr>
                <w:color w:val="000000"/>
              </w:rPr>
            </w:pPr>
            <w:r>
              <w:rPr>
                <w:b/>
                <w:color w:val="000000"/>
              </w:rPr>
              <w:t>Исполнитель:</w:t>
            </w:r>
          </w:p>
          <w:p w:rsidR="00EB1DC8" w:rsidRDefault="00EB1DC8">
            <w:pPr>
              <w:pBdr>
                <w:top w:val="nil"/>
                <w:left w:val="nil"/>
                <w:bottom w:val="nil"/>
                <w:right w:val="nil"/>
                <w:between w:val="nil"/>
              </w:pBdr>
              <w:ind w:hanging="2"/>
              <w:rPr>
                <w:color w:val="000000"/>
              </w:rPr>
            </w:pPr>
          </w:p>
          <w:p w:rsidR="00EB1DC8" w:rsidRDefault="00EB1DC8">
            <w:pPr>
              <w:pBdr>
                <w:top w:val="nil"/>
                <w:left w:val="nil"/>
                <w:bottom w:val="nil"/>
                <w:right w:val="nil"/>
                <w:between w:val="nil"/>
              </w:pBdr>
              <w:ind w:hanging="2"/>
              <w:rPr>
                <w:color w:val="000000"/>
              </w:rPr>
            </w:pPr>
          </w:p>
          <w:p w:rsidR="00EB1DC8" w:rsidRPr="00C553EA" w:rsidRDefault="00EB1DC8">
            <w:pPr>
              <w:pBdr>
                <w:top w:val="nil"/>
                <w:left w:val="nil"/>
                <w:bottom w:val="nil"/>
                <w:right w:val="nil"/>
                <w:between w:val="nil"/>
              </w:pBdr>
              <w:ind w:hanging="2"/>
              <w:jc w:val="center"/>
              <w:rPr>
                <w:color w:val="000000"/>
              </w:rPr>
            </w:pPr>
            <w:r>
              <w:rPr>
                <w:color w:val="000000"/>
              </w:rPr>
              <w:t>_______________/_____________/</w:t>
            </w:r>
          </w:p>
        </w:tc>
      </w:tr>
    </w:tbl>
    <w:p w:rsidR="00EB1DC8" w:rsidRDefault="00EB1DC8">
      <w:pPr>
        <w:pBdr>
          <w:top w:val="nil"/>
          <w:left w:val="nil"/>
          <w:bottom w:val="nil"/>
          <w:right w:val="nil"/>
          <w:between w:val="nil"/>
        </w:pBdr>
        <w:ind w:hanging="2"/>
        <w:jc w:val="both"/>
      </w:pPr>
    </w:p>
    <w:p w:rsidR="00EB1DC8" w:rsidRDefault="00EB1DC8">
      <w:pPr>
        <w:pBdr>
          <w:top w:val="nil"/>
          <w:left w:val="nil"/>
          <w:bottom w:val="nil"/>
          <w:right w:val="nil"/>
          <w:between w:val="nil"/>
        </w:pBdr>
        <w:ind w:hanging="2"/>
        <w:jc w:val="both"/>
      </w:pPr>
      <w:bookmarkStart w:id="20" w:name="_heading=h.phjh0umfh0uu" w:colFirst="0" w:colLast="0"/>
      <w:bookmarkEnd w:id="20"/>
    </w:p>
    <w:p w:rsidR="00EB1DC8" w:rsidRDefault="00EB1DC8">
      <w:pPr>
        <w:pBdr>
          <w:top w:val="nil"/>
          <w:left w:val="nil"/>
          <w:bottom w:val="nil"/>
          <w:right w:val="nil"/>
          <w:between w:val="nil"/>
        </w:pBdr>
        <w:ind w:hanging="2"/>
        <w:jc w:val="both"/>
      </w:pPr>
      <w:bookmarkStart w:id="21" w:name="_heading=h.j9ehppwujpn7" w:colFirst="0" w:colLast="0"/>
      <w:bookmarkEnd w:id="21"/>
    </w:p>
    <w:p w:rsidR="00EB1DC8" w:rsidRDefault="00EB1DC8">
      <w:pPr>
        <w:pBdr>
          <w:top w:val="nil"/>
          <w:left w:val="nil"/>
          <w:bottom w:val="nil"/>
          <w:right w:val="nil"/>
          <w:between w:val="nil"/>
        </w:pBdr>
        <w:ind w:hanging="2"/>
        <w:jc w:val="both"/>
      </w:pPr>
      <w:bookmarkStart w:id="22" w:name="_heading=h.9kpqnn26hsb6" w:colFirst="0" w:colLast="0"/>
      <w:bookmarkEnd w:id="22"/>
    </w:p>
    <w:p w:rsidR="00EB1DC8" w:rsidRDefault="00EB1DC8">
      <w:pPr>
        <w:pBdr>
          <w:top w:val="nil"/>
          <w:left w:val="nil"/>
          <w:bottom w:val="nil"/>
          <w:right w:val="nil"/>
          <w:between w:val="nil"/>
        </w:pBdr>
        <w:ind w:hanging="2"/>
        <w:jc w:val="both"/>
      </w:pPr>
      <w:bookmarkStart w:id="23" w:name="_heading=h.7e4k1e11tfww" w:colFirst="0" w:colLast="0"/>
      <w:bookmarkEnd w:id="23"/>
    </w:p>
    <w:p w:rsidR="00EB1DC8" w:rsidRDefault="00EB1DC8">
      <w:pPr>
        <w:pBdr>
          <w:top w:val="nil"/>
          <w:left w:val="nil"/>
          <w:bottom w:val="nil"/>
          <w:right w:val="nil"/>
          <w:between w:val="nil"/>
        </w:pBdr>
        <w:ind w:hanging="2"/>
        <w:jc w:val="both"/>
      </w:pPr>
      <w:bookmarkStart w:id="24" w:name="_heading=h.ol2kncry0ehl" w:colFirst="0" w:colLast="0"/>
      <w:bookmarkEnd w:id="24"/>
    </w:p>
    <w:p w:rsidR="00EB1DC8" w:rsidRDefault="00EB1DC8">
      <w:pPr>
        <w:pBdr>
          <w:top w:val="nil"/>
          <w:left w:val="nil"/>
          <w:bottom w:val="nil"/>
          <w:right w:val="nil"/>
          <w:between w:val="nil"/>
        </w:pBdr>
        <w:ind w:hanging="2"/>
        <w:jc w:val="both"/>
      </w:pPr>
      <w:bookmarkStart w:id="25" w:name="_heading=h.cfoiqvz0y6v3" w:colFirst="0" w:colLast="0"/>
      <w:bookmarkEnd w:id="25"/>
    </w:p>
    <w:p w:rsidR="00EB1DC8" w:rsidRDefault="00EB1DC8">
      <w:pPr>
        <w:pBdr>
          <w:top w:val="nil"/>
          <w:left w:val="nil"/>
          <w:bottom w:val="nil"/>
          <w:right w:val="nil"/>
          <w:between w:val="nil"/>
        </w:pBdr>
        <w:ind w:hanging="2"/>
        <w:jc w:val="both"/>
      </w:pPr>
      <w:bookmarkStart w:id="26" w:name="_heading=h.6et45bypi5mi" w:colFirst="0" w:colLast="0"/>
      <w:bookmarkEnd w:id="26"/>
    </w:p>
    <w:p w:rsidR="00EB1DC8" w:rsidRDefault="00EB1DC8">
      <w:pPr>
        <w:pBdr>
          <w:top w:val="nil"/>
          <w:left w:val="nil"/>
          <w:bottom w:val="nil"/>
          <w:right w:val="nil"/>
          <w:between w:val="nil"/>
        </w:pBdr>
        <w:ind w:hanging="2"/>
        <w:jc w:val="both"/>
      </w:pPr>
      <w:bookmarkStart w:id="27" w:name="_heading=h.jojjp1nax11c" w:colFirst="0" w:colLast="0"/>
      <w:bookmarkEnd w:id="27"/>
    </w:p>
    <w:p w:rsidR="00EB1DC8" w:rsidRDefault="00EB1DC8">
      <w:pPr>
        <w:pBdr>
          <w:top w:val="nil"/>
          <w:left w:val="nil"/>
          <w:bottom w:val="nil"/>
          <w:right w:val="nil"/>
          <w:between w:val="nil"/>
        </w:pBdr>
        <w:ind w:hanging="2"/>
        <w:jc w:val="both"/>
      </w:pPr>
      <w:bookmarkStart w:id="28" w:name="_heading=h.95yczdepj0d4" w:colFirst="0" w:colLast="0"/>
      <w:bookmarkEnd w:id="28"/>
    </w:p>
    <w:p w:rsidR="00EB1DC8" w:rsidRDefault="00EB1DC8">
      <w:pPr>
        <w:pBdr>
          <w:top w:val="nil"/>
          <w:left w:val="nil"/>
          <w:bottom w:val="nil"/>
          <w:right w:val="nil"/>
          <w:between w:val="nil"/>
        </w:pBdr>
        <w:ind w:hanging="2"/>
        <w:jc w:val="both"/>
      </w:pPr>
      <w:bookmarkStart w:id="29" w:name="_heading=h.a334uwhicywc" w:colFirst="0" w:colLast="0"/>
      <w:bookmarkEnd w:id="29"/>
    </w:p>
    <w:p w:rsidR="00EB1DC8" w:rsidRDefault="00EB1DC8">
      <w:pPr>
        <w:pBdr>
          <w:top w:val="nil"/>
          <w:left w:val="nil"/>
          <w:bottom w:val="nil"/>
          <w:right w:val="nil"/>
          <w:between w:val="nil"/>
        </w:pBdr>
        <w:ind w:hanging="2"/>
        <w:jc w:val="both"/>
      </w:pPr>
      <w:bookmarkStart w:id="30" w:name="_heading=h.mqa777xv2wsi" w:colFirst="0" w:colLast="0"/>
      <w:bookmarkEnd w:id="30"/>
    </w:p>
    <w:p w:rsidR="00EB1DC8" w:rsidRDefault="00EB1DC8">
      <w:pPr>
        <w:pBdr>
          <w:top w:val="nil"/>
          <w:left w:val="nil"/>
          <w:bottom w:val="nil"/>
          <w:right w:val="nil"/>
          <w:between w:val="nil"/>
        </w:pBdr>
        <w:ind w:hanging="2"/>
        <w:jc w:val="both"/>
      </w:pPr>
      <w:bookmarkStart w:id="31" w:name="_heading=h.dl8sea1ws0d1" w:colFirst="0" w:colLast="0"/>
      <w:bookmarkEnd w:id="31"/>
    </w:p>
    <w:p w:rsidR="00EB1DC8" w:rsidRDefault="00EB1DC8">
      <w:pPr>
        <w:pBdr>
          <w:top w:val="nil"/>
          <w:left w:val="nil"/>
          <w:bottom w:val="nil"/>
          <w:right w:val="nil"/>
          <w:between w:val="nil"/>
        </w:pBdr>
        <w:ind w:hanging="2"/>
        <w:jc w:val="both"/>
      </w:pPr>
      <w:bookmarkStart w:id="32" w:name="_heading=h.o9e390e7vyac" w:colFirst="0" w:colLast="0"/>
      <w:bookmarkEnd w:id="32"/>
    </w:p>
    <w:p w:rsidR="00EB1DC8" w:rsidRDefault="00EB1DC8">
      <w:pPr>
        <w:pBdr>
          <w:top w:val="nil"/>
          <w:left w:val="nil"/>
          <w:bottom w:val="nil"/>
          <w:right w:val="nil"/>
          <w:between w:val="nil"/>
        </w:pBdr>
        <w:ind w:hanging="2"/>
        <w:jc w:val="both"/>
      </w:pPr>
      <w:bookmarkStart w:id="33" w:name="_heading=h.4efgid1ian7g" w:colFirst="0" w:colLast="0"/>
      <w:bookmarkEnd w:id="33"/>
    </w:p>
    <w:p w:rsidR="00EB1DC8" w:rsidRDefault="00EB1DC8">
      <w:pPr>
        <w:pBdr>
          <w:top w:val="nil"/>
          <w:left w:val="nil"/>
          <w:bottom w:val="nil"/>
          <w:right w:val="nil"/>
          <w:between w:val="nil"/>
        </w:pBdr>
        <w:ind w:hanging="2"/>
        <w:jc w:val="both"/>
      </w:pPr>
      <w:bookmarkStart w:id="34" w:name="_heading=h.trkxi6io15q0" w:colFirst="0" w:colLast="0"/>
      <w:bookmarkEnd w:id="34"/>
    </w:p>
    <w:p w:rsidR="00EB1DC8" w:rsidRDefault="00EB1DC8">
      <w:pPr>
        <w:pBdr>
          <w:top w:val="nil"/>
          <w:left w:val="nil"/>
          <w:bottom w:val="nil"/>
          <w:right w:val="nil"/>
          <w:between w:val="nil"/>
        </w:pBdr>
        <w:ind w:hanging="2"/>
        <w:jc w:val="both"/>
      </w:pPr>
      <w:bookmarkStart w:id="35" w:name="_heading=h.e991imc7866c" w:colFirst="0" w:colLast="0"/>
      <w:bookmarkEnd w:id="35"/>
    </w:p>
    <w:p w:rsidR="00F3774E" w:rsidRDefault="00F3774E" w:rsidP="00F3774E">
      <w:pPr>
        <w:pBdr>
          <w:top w:val="nil"/>
          <w:left w:val="nil"/>
          <w:bottom w:val="nil"/>
          <w:right w:val="nil"/>
          <w:between w:val="nil"/>
        </w:pBdr>
        <w:ind w:hanging="2"/>
        <w:jc w:val="right"/>
        <w:rPr>
          <w:color w:val="000000"/>
        </w:rPr>
      </w:pPr>
      <w:bookmarkStart w:id="36" w:name="_heading=h.5rkea8lw3jbh" w:colFirst="0" w:colLast="0"/>
      <w:bookmarkStart w:id="37" w:name="_heading=h.u9xzr0avfiil" w:colFirst="0" w:colLast="0"/>
      <w:bookmarkStart w:id="38" w:name="_heading=h.s4ezj6z3mtg3" w:colFirst="0" w:colLast="0"/>
      <w:bookmarkStart w:id="39" w:name="_heading=h.gjf8bit9hky3" w:colFirst="0" w:colLast="0"/>
      <w:bookmarkStart w:id="40" w:name="_heading=h.csfg4rv5912f" w:colFirst="0" w:colLast="0"/>
      <w:bookmarkStart w:id="41" w:name="_heading=h.xottztlugcyp" w:colFirst="0" w:colLast="0"/>
      <w:bookmarkStart w:id="42" w:name="_heading=h.zfo4xbhf010x" w:colFirst="0" w:colLast="0"/>
      <w:bookmarkStart w:id="43" w:name="_heading=h.tznpl1azto1o" w:colFirst="0" w:colLast="0"/>
      <w:bookmarkStart w:id="44" w:name="_heading=h.ovbxvtveyrzi" w:colFirst="0" w:colLast="0"/>
      <w:bookmarkStart w:id="45" w:name="_heading=h.z8hzk4rxlfge" w:colFirst="0" w:colLast="0"/>
      <w:bookmarkStart w:id="46" w:name="_heading=h.j18soufwh8zv" w:colFirst="0" w:colLast="0"/>
      <w:bookmarkStart w:id="47" w:name="_heading=h.n7unkkheujrq" w:colFirst="0" w:colLast="0"/>
      <w:bookmarkStart w:id="48" w:name="_heading=h.csmnr43ncgt6" w:colFirst="0" w:colLast="0"/>
      <w:bookmarkEnd w:id="36"/>
      <w:bookmarkEnd w:id="37"/>
      <w:bookmarkEnd w:id="38"/>
      <w:bookmarkEnd w:id="39"/>
      <w:bookmarkEnd w:id="40"/>
      <w:bookmarkEnd w:id="41"/>
      <w:bookmarkEnd w:id="42"/>
      <w:bookmarkEnd w:id="43"/>
      <w:bookmarkEnd w:id="44"/>
      <w:bookmarkEnd w:id="45"/>
      <w:bookmarkEnd w:id="46"/>
      <w:bookmarkEnd w:id="47"/>
      <w:bookmarkEnd w:id="48"/>
      <w:r>
        <w:rPr>
          <w:color w:val="000000"/>
        </w:rPr>
        <w:lastRenderedPageBreak/>
        <w:t>Приложение № 4</w:t>
      </w:r>
    </w:p>
    <w:p w:rsidR="00F3774E" w:rsidRDefault="00F3774E" w:rsidP="00F3774E">
      <w:pPr>
        <w:pBdr>
          <w:top w:val="nil"/>
          <w:left w:val="nil"/>
          <w:bottom w:val="nil"/>
          <w:right w:val="nil"/>
          <w:between w:val="nil"/>
        </w:pBdr>
        <w:ind w:hanging="2"/>
        <w:jc w:val="right"/>
        <w:rPr>
          <w:color w:val="000000"/>
        </w:rPr>
      </w:pPr>
      <w:r>
        <w:rPr>
          <w:color w:val="000000"/>
        </w:rPr>
        <w:t xml:space="preserve">к Договору № </w:t>
      </w:r>
      <w:proofErr w:type="spellStart"/>
      <w:r>
        <w:rPr>
          <w:color w:val="000000"/>
        </w:rPr>
        <w:t>СЕВд</w:t>
      </w:r>
      <w:proofErr w:type="spellEnd"/>
      <w:r>
        <w:rPr>
          <w:color w:val="000000"/>
        </w:rPr>
        <w:t>/21/____________</w:t>
      </w:r>
    </w:p>
    <w:p w:rsidR="00F3774E" w:rsidRDefault="00F3774E" w:rsidP="00F3774E">
      <w:pPr>
        <w:pBdr>
          <w:top w:val="nil"/>
          <w:left w:val="nil"/>
          <w:bottom w:val="nil"/>
          <w:right w:val="nil"/>
          <w:between w:val="nil"/>
        </w:pBdr>
        <w:ind w:hanging="2"/>
        <w:jc w:val="right"/>
        <w:rPr>
          <w:color w:val="000000"/>
        </w:rPr>
      </w:pPr>
      <w:r>
        <w:rPr>
          <w:color w:val="000000"/>
        </w:rPr>
        <w:t>от "___" ________ 2021 г.</w:t>
      </w:r>
    </w:p>
    <w:p w:rsidR="00EB1DC8" w:rsidRDefault="00EB1DC8" w:rsidP="00F3774E">
      <w:pPr>
        <w:ind w:hanging="2"/>
        <w:jc w:val="right"/>
      </w:pPr>
    </w:p>
    <w:p w:rsidR="00EB1DC8" w:rsidRDefault="00EB1DC8" w:rsidP="002E4443">
      <w:pPr>
        <w:ind w:hanging="2"/>
        <w:jc w:val="center"/>
        <w:rPr>
          <w:b/>
        </w:rPr>
      </w:pPr>
      <w:bookmarkStart w:id="49" w:name="_heading=h.vx98akmkj26b" w:colFirst="0" w:colLast="0"/>
      <w:bookmarkEnd w:id="49"/>
      <w:r>
        <w:rPr>
          <w:b/>
        </w:rPr>
        <w:t>Перечень и формат электронных документов</w:t>
      </w:r>
    </w:p>
    <w:tbl>
      <w:tblPr>
        <w:tblW w:w="10035" w:type="dxa"/>
        <w:tblBorders>
          <w:top w:val="nil"/>
          <w:left w:val="nil"/>
          <w:bottom w:val="nil"/>
          <w:right w:val="nil"/>
          <w:insideH w:val="nil"/>
          <w:insideV w:val="nil"/>
        </w:tblBorders>
        <w:tblLayout w:type="fixed"/>
        <w:tblLook w:val="0600"/>
      </w:tblPr>
      <w:tblGrid>
        <w:gridCol w:w="6"/>
        <w:gridCol w:w="460"/>
        <w:gridCol w:w="2963"/>
        <w:gridCol w:w="1594"/>
        <w:gridCol w:w="4844"/>
        <w:gridCol w:w="168"/>
      </w:tblGrid>
      <w:tr w:rsidR="00EB1DC8" w:rsidTr="002E4443">
        <w:trPr>
          <w:gridBefore w:val="1"/>
          <w:gridAfter w:val="1"/>
          <w:wAfter w:w="156" w:type="dxa"/>
          <w:trHeight w:val="497"/>
        </w:trPr>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00" w:line="276" w:lineRule="auto"/>
              <w:ind w:hanging="2"/>
              <w:jc w:val="right"/>
            </w:pPr>
            <w:r>
              <w:t>№</w:t>
            </w: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ind w:hanging="2"/>
              <w:jc w:val="center"/>
            </w:pPr>
            <w:r>
              <w:t>Наименование</w:t>
            </w:r>
          </w:p>
          <w:p w:rsidR="00EB1DC8" w:rsidRDefault="00EB1DC8" w:rsidP="002E4443">
            <w:pPr>
              <w:ind w:hanging="2"/>
              <w:jc w:val="center"/>
              <w:rPr>
                <w:sz w:val="40"/>
                <w:szCs w:val="40"/>
                <w:vertAlign w:val="superscript"/>
              </w:rPr>
            </w:pPr>
            <w:r>
              <w:t>электронного документа</w:t>
            </w:r>
          </w:p>
        </w:tc>
        <w:tc>
          <w:tcPr>
            <w:tcW w:w="655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00" w:line="276" w:lineRule="auto"/>
              <w:ind w:hanging="2"/>
              <w:jc w:val="center"/>
            </w:pPr>
            <w:r>
              <w:t>Формат электронного документа</w:t>
            </w:r>
          </w:p>
        </w:tc>
      </w:tr>
      <w:tr w:rsidR="00EB1DC8" w:rsidTr="002E4443">
        <w:trPr>
          <w:gridBefore w:val="1"/>
          <w:gridAfter w:val="1"/>
          <w:wAfter w:w="156" w:type="dxa"/>
          <w:trHeight w:val="3324"/>
        </w:trPr>
        <w:tc>
          <w:tcPr>
            <w:tcW w:w="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00" w:line="276" w:lineRule="auto"/>
              <w:ind w:hanging="2"/>
              <w:jc w:val="right"/>
            </w:pPr>
            <w:r>
              <w:t>1.</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40" w:line="276" w:lineRule="auto"/>
              <w:ind w:hanging="2"/>
              <w:jc w:val="both"/>
              <w:rPr>
                <w:i/>
              </w:rPr>
            </w:pPr>
            <w:r>
              <w:rPr>
                <w:i/>
              </w:rPr>
              <w:t>Акт о выполненных работах (оказанных услугах)</w:t>
            </w:r>
          </w:p>
          <w:p w:rsidR="00EB1DC8" w:rsidRDefault="00EB1DC8" w:rsidP="002E4443">
            <w:pPr>
              <w:spacing w:before="240" w:after="240" w:line="276" w:lineRule="auto"/>
              <w:ind w:hanging="2"/>
              <w:jc w:val="both"/>
            </w:pPr>
            <w:r>
              <w:t xml:space="preserve"> </w:t>
            </w:r>
          </w:p>
        </w:tc>
        <w:tc>
          <w:tcPr>
            <w:tcW w:w="6555"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spacing w:line="276" w:lineRule="auto"/>
              <w:ind w:hanging="2"/>
            </w:pPr>
            <w:r>
              <w:t>XML, утв. приказом ФНС России от 19.12.2018 №ММВ-7-15/820@ с уточнениями.</w:t>
            </w:r>
          </w:p>
          <w:p w:rsidR="00EB1DC8" w:rsidRDefault="00EB1DC8" w:rsidP="002E4443">
            <w:pPr>
              <w:spacing w:line="276" w:lineRule="auto"/>
              <w:ind w:hanging="2"/>
            </w:pPr>
            <w:r>
              <w:t>С обязательным заполнением в группе «ИнфПолФХЖ</w:t>
            </w:r>
            <w:proofErr w:type="gramStart"/>
            <w:r>
              <w:t>1</w:t>
            </w:r>
            <w:proofErr w:type="gramEnd"/>
            <w:r>
              <w:t>»:</w:t>
            </w:r>
          </w:p>
          <w:p w:rsidR="00EB1DC8" w:rsidRDefault="00EB1DC8" w:rsidP="002E4443">
            <w:pPr>
              <w:spacing w:line="276" w:lineRule="auto"/>
              <w:ind w:hanging="2"/>
            </w:pPr>
            <w:r>
              <w:t>1. элемента «</w:t>
            </w:r>
            <w:proofErr w:type="spellStart"/>
            <w:r>
              <w:t>ТекстИнф</w:t>
            </w:r>
            <w:proofErr w:type="spellEnd"/>
            <w:r>
              <w:t>»:</w:t>
            </w:r>
          </w:p>
          <w:p w:rsidR="00EB1DC8" w:rsidRDefault="00EB1DC8" w:rsidP="002E4443">
            <w:pPr>
              <w:spacing w:line="276" w:lineRule="auto"/>
              <w:ind w:hanging="2"/>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 №353</w:t>
            </w:r>
          </w:p>
          <w:p w:rsidR="00EB1DC8" w:rsidRDefault="00EB1DC8" w:rsidP="002E4443">
            <w:pPr>
              <w:spacing w:line="276" w:lineRule="auto"/>
              <w:ind w:hanging="2"/>
            </w:pPr>
            <w:r>
              <w:t>2. элемента «</w:t>
            </w:r>
            <w:proofErr w:type="spellStart"/>
            <w:r>
              <w:t>ОснПер</w:t>
            </w:r>
            <w:proofErr w:type="spellEnd"/>
            <w:r>
              <w:t>»:</w:t>
            </w:r>
          </w:p>
          <w:p w:rsidR="00EB1DC8" w:rsidRDefault="00EB1DC8" w:rsidP="002E4443">
            <w:pPr>
              <w:spacing w:line="276" w:lineRule="auto"/>
              <w:ind w:hanging="2"/>
            </w:pPr>
            <w:r>
              <w:t>в поле «</w:t>
            </w:r>
            <w:proofErr w:type="spellStart"/>
            <w:r>
              <w:t>НаимОсн</w:t>
            </w:r>
            <w:proofErr w:type="spellEnd"/>
            <w:r>
              <w:t>» указать  «Договор»,</w:t>
            </w:r>
          </w:p>
          <w:p w:rsidR="00EB1DC8" w:rsidRDefault="00EB1DC8" w:rsidP="002E4443">
            <w:pPr>
              <w:spacing w:line="276" w:lineRule="auto"/>
              <w:ind w:hanging="2"/>
            </w:pPr>
            <w:r>
              <w:t>в поле "</w:t>
            </w:r>
            <w:proofErr w:type="spellStart"/>
            <w:r>
              <w:t>НомерОсн</w:t>
            </w:r>
            <w:proofErr w:type="spellEnd"/>
            <w:r>
              <w:t>" указать «</w:t>
            </w:r>
            <w:proofErr w:type="spellStart"/>
            <w:r>
              <w:t>СЕВд</w:t>
            </w:r>
            <w:proofErr w:type="spellEnd"/>
            <w:r>
              <w:t xml:space="preserve">/21/02/  </w:t>
            </w:r>
            <w:r>
              <w:tab/>
              <w:t>»,</w:t>
            </w:r>
          </w:p>
          <w:p w:rsidR="00EB1DC8" w:rsidRDefault="00EB1DC8" w:rsidP="002E4443">
            <w:pPr>
              <w:spacing w:line="276" w:lineRule="auto"/>
              <w:ind w:hanging="2"/>
            </w:pPr>
            <w:r>
              <w:t>в поле  "</w:t>
            </w:r>
            <w:proofErr w:type="spellStart"/>
            <w:r>
              <w:t>ДатаОсн</w:t>
            </w:r>
            <w:proofErr w:type="spellEnd"/>
            <w:r>
              <w:t>"» указать «</w:t>
            </w:r>
            <w:r>
              <w:rPr>
                <w:highlight w:val="white"/>
              </w:rPr>
              <w:t xml:space="preserve">" </w:t>
            </w:r>
            <w:r>
              <w:rPr>
                <w:highlight w:val="white"/>
              </w:rPr>
              <w:tab/>
              <w:t>" марта 2021</w:t>
            </w:r>
            <w:r>
              <w:t>».</w:t>
            </w:r>
          </w:p>
        </w:tc>
      </w:tr>
      <w:tr w:rsidR="00EB1DC8" w:rsidTr="002E4443">
        <w:trPr>
          <w:gridBefore w:val="1"/>
          <w:gridAfter w:val="1"/>
          <w:wAfter w:w="156" w:type="dxa"/>
          <w:trHeight w:val="992"/>
        </w:trPr>
        <w:tc>
          <w:tcPr>
            <w:tcW w:w="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00" w:line="276" w:lineRule="auto"/>
              <w:ind w:hanging="2"/>
              <w:jc w:val="right"/>
            </w:pPr>
            <w:r>
              <w:t>2.</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00" w:line="276" w:lineRule="auto"/>
              <w:ind w:hanging="2"/>
              <w:rPr>
                <w:i/>
              </w:rPr>
            </w:pPr>
            <w:r>
              <w:rPr>
                <w:i/>
              </w:rPr>
              <w:t>Счет-фактура</w:t>
            </w:r>
          </w:p>
        </w:tc>
        <w:tc>
          <w:tcPr>
            <w:tcW w:w="6555"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00" w:line="276" w:lineRule="auto"/>
              <w:ind w:hanging="2"/>
            </w:pPr>
            <w:r>
              <w:t>XML, утв. приказом ФНС России от 19.12.2018 №ММВ-7-15/820@ с уточнениями.</w:t>
            </w:r>
          </w:p>
        </w:tc>
      </w:tr>
      <w:tr w:rsidR="00EB1DC8">
        <w:trPr>
          <w:gridBefore w:val="1"/>
          <w:gridAfter w:val="1"/>
          <w:wAfter w:w="156" w:type="dxa"/>
          <w:trHeight w:val="814"/>
        </w:trPr>
        <w:tc>
          <w:tcPr>
            <w:tcW w:w="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200" w:line="276" w:lineRule="auto"/>
              <w:ind w:hanging="2"/>
              <w:jc w:val="right"/>
            </w:pPr>
            <w:r>
              <w:t>3.</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120" w:line="276" w:lineRule="auto"/>
              <w:ind w:hanging="2"/>
              <w:rPr>
                <w:i/>
              </w:rPr>
            </w:pPr>
            <w:proofErr w:type="gramStart"/>
            <w:r>
              <w:rPr>
                <w:i/>
              </w:rPr>
              <w:t>Корректировочная</w:t>
            </w:r>
            <w:proofErr w:type="gramEnd"/>
            <w:r>
              <w:rPr>
                <w:i/>
              </w:rPr>
              <w:t xml:space="preserve"> счет-фактура</w:t>
            </w:r>
          </w:p>
        </w:tc>
        <w:tc>
          <w:tcPr>
            <w:tcW w:w="6555"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EB1DC8" w:rsidRDefault="00EB1DC8" w:rsidP="002E4443">
            <w:pPr>
              <w:spacing w:before="240" w:after="120" w:line="276" w:lineRule="auto"/>
              <w:ind w:hanging="2"/>
            </w:pPr>
            <w:bookmarkStart w:id="50" w:name="_heading=h.wklvdpwaqwtb" w:colFirst="0" w:colLast="0"/>
            <w:bookmarkEnd w:id="50"/>
            <w:r>
              <w:t>XML, утв. приказом ФНС России от 13.04.2016 № ММВ-7-15/189@ с уточнениями.</w:t>
            </w:r>
          </w:p>
        </w:tc>
      </w:tr>
      <w:tr w:rsidR="00EB1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72"/>
        </w:trPr>
        <w:tc>
          <w:tcPr>
            <w:tcW w:w="5103" w:type="dxa"/>
            <w:gridSpan w:val="4"/>
          </w:tcPr>
          <w:p w:rsidR="00EB1DC8" w:rsidRDefault="00EB1DC8" w:rsidP="002E4443">
            <w:pPr>
              <w:ind w:hanging="2"/>
              <w:jc w:val="center"/>
              <w:rPr>
                <w:b/>
              </w:rPr>
            </w:pPr>
            <w:bookmarkStart w:id="51" w:name="_heading=h.bvh70ru587my" w:colFirst="0" w:colLast="0"/>
            <w:bookmarkStart w:id="52" w:name="_heading=h.gjdgxs" w:colFirst="0" w:colLast="0"/>
            <w:bookmarkEnd w:id="51"/>
            <w:bookmarkEnd w:id="52"/>
          </w:p>
          <w:p w:rsidR="00EB1DC8" w:rsidRDefault="00EB1DC8" w:rsidP="002E4443">
            <w:pPr>
              <w:ind w:hanging="2"/>
              <w:jc w:val="center"/>
              <w:rPr>
                <w:b/>
              </w:rPr>
            </w:pPr>
          </w:p>
          <w:p w:rsidR="00EB1DC8" w:rsidRDefault="00EB1DC8" w:rsidP="002E4443">
            <w:pPr>
              <w:ind w:hanging="2"/>
              <w:jc w:val="center"/>
              <w:rPr>
                <w:b/>
              </w:rPr>
            </w:pPr>
            <w:r>
              <w:rPr>
                <w:b/>
              </w:rPr>
              <w:t>Заказчик:</w:t>
            </w:r>
          </w:p>
          <w:p w:rsidR="00EB1DC8" w:rsidRDefault="00EB1DC8" w:rsidP="002E4443">
            <w:pPr>
              <w:ind w:hanging="2"/>
            </w:pPr>
          </w:p>
          <w:p w:rsidR="00EB1DC8" w:rsidRDefault="00EB1DC8" w:rsidP="002E4443">
            <w:pPr>
              <w:ind w:hanging="2"/>
            </w:pPr>
          </w:p>
          <w:p w:rsidR="00EB1DC8" w:rsidRPr="00C553EA" w:rsidRDefault="00EB1DC8" w:rsidP="002E4443">
            <w:pPr>
              <w:ind w:hanging="2"/>
              <w:jc w:val="center"/>
            </w:pPr>
            <w:r>
              <w:t>_______________/___________/</w:t>
            </w:r>
          </w:p>
          <w:p w:rsidR="00EB1DC8" w:rsidRDefault="00EB1DC8" w:rsidP="002E4443">
            <w:pPr>
              <w:ind w:hanging="2"/>
              <w:jc w:val="center"/>
            </w:pPr>
          </w:p>
        </w:tc>
        <w:tc>
          <w:tcPr>
            <w:tcW w:w="5103" w:type="dxa"/>
            <w:gridSpan w:val="2"/>
          </w:tcPr>
          <w:p w:rsidR="00EB1DC8" w:rsidRDefault="00EB1DC8" w:rsidP="002E4443">
            <w:pPr>
              <w:ind w:hanging="2"/>
              <w:jc w:val="center"/>
              <w:rPr>
                <w:b/>
              </w:rPr>
            </w:pPr>
          </w:p>
          <w:p w:rsidR="00EB1DC8" w:rsidRDefault="00EB1DC8" w:rsidP="002E4443">
            <w:pPr>
              <w:ind w:hanging="2"/>
              <w:jc w:val="center"/>
              <w:rPr>
                <w:b/>
              </w:rPr>
            </w:pPr>
          </w:p>
          <w:p w:rsidR="00EB1DC8" w:rsidRDefault="00EB1DC8" w:rsidP="002E4443">
            <w:pPr>
              <w:ind w:hanging="2"/>
              <w:jc w:val="center"/>
            </w:pPr>
            <w:r>
              <w:rPr>
                <w:b/>
              </w:rPr>
              <w:t>Исполнитель:</w:t>
            </w:r>
          </w:p>
          <w:p w:rsidR="00EB1DC8" w:rsidRDefault="00EB1DC8" w:rsidP="002E4443">
            <w:pPr>
              <w:ind w:hanging="2"/>
            </w:pPr>
          </w:p>
          <w:p w:rsidR="00EB1DC8" w:rsidRDefault="00EB1DC8" w:rsidP="002E4443">
            <w:pPr>
              <w:ind w:hanging="2"/>
            </w:pPr>
          </w:p>
          <w:p w:rsidR="00EB1DC8" w:rsidRPr="00C553EA" w:rsidRDefault="00EB1DC8" w:rsidP="002E4443">
            <w:pPr>
              <w:ind w:hanging="2"/>
              <w:jc w:val="center"/>
            </w:pPr>
            <w:r>
              <w:t>_______________/____________/</w:t>
            </w:r>
          </w:p>
        </w:tc>
      </w:tr>
    </w:tbl>
    <w:p w:rsidR="00EB1DC8" w:rsidRDefault="00EB1DC8" w:rsidP="002E4443">
      <w:pPr>
        <w:ind w:hanging="2"/>
        <w:rPr>
          <w:sz w:val="18"/>
          <w:szCs w:val="18"/>
        </w:rPr>
      </w:pPr>
      <w:bookmarkStart w:id="53" w:name="_heading=h.30j0zll" w:colFirst="0" w:colLast="0"/>
      <w:bookmarkEnd w:id="53"/>
    </w:p>
    <w:p w:rsidR="00EB1DC8" w:rsidRDefault="00EB1DC8" w:rsidP="002E4443">
      <w:pPr>
        <w:ind w:hanging="2"/>
      </w:pPr>
      <w:r>
        <w:rPr>
          <w:vertAlign w:val="superscript"/>
        </w:rPr>
        <w:footnoteRef/>
      </w:r>
      <w:r>
        <w:rPr>
          <w:sz w:val="18"/>
          <w:szCs w:val="18"/>
        </w:rPr>
        <w:t>Указывается наименование документа в соответствии с условиями расчетов по Договору.</w:t>
      </w:r>
    </w:p>
    <w:p w:rsidR="00EB1DC8" w:rsidRDefault="00EB1DC8" w:rsidP="002E4443">
      <w:pPr>
        <w:ind w:hanging="2"/>
        <w:rPr>
          <w:sz w:val="18"/>
          <w:szCs w:val="18"/>
        </w:rPr>
      </w:pPr>
      <w:r>
        <w:rPr>
          <w:vertAlign w:val="superscript"/>
        </w:rPr>
        <w:footnoteRef/>
      </w:r>
      <w:r>
        <w:rPr>
          <w:sz w:val="18"/>
          <w:szCs w:val="18"/>
        </w:rPr>
        <w:t>Указывается конкретный код БЕ в зависимости от подразделения ПАО «</w:t>
      </w:r>
      <w:proofErr w:type="spellStart"/>
      <w:r>
        <w:rPr>
          <w:sz w:val="18"/>
          <w:szCs w:val="18"/>
        </w:rPr>
        <w:t>ТрансКонтейнер</w:t>
      </w:r>
      <w:proofErr w:type="spellEnd"/>
      <w:r>
        <w:rPr>
          <w:sz w:val="18"/>
          <w:szCs w:val="18"/>
        </w:rPr>
        <w:t>»,  являющегося стороной по Договору.</w:t>
      </w:r>
    </w:p>
    <w:p w:rsidR="00EB1DC8" w:rsidRDefault="00EB1DC8" w:rsidP="002E4443">
      <w:pPr>
        <w:ind w:hanging="2"/>
        <w:rPr>
          <w:sz w:val="18"/>
          <w:szCs w:val="18"/>
        </w:rPr>
      </w:pPr>
      <w:r>
        <w:rPr>
          <w:sz w:val="18"/>
          <w:szCs w:val="18"/>
        </w:rPr>
        <w:t>N350 Аппарат управления</w:t>
      </w:r>
      <w:r>
        <w:rPr>
          <w:sz w:val="18"/>
          <w:szCs w:val="18"/>
        </w:rPr>
        <w:tab/>
      </w:r>
      <w:r>
        <w:rPr>
          <w:sz w:val="18"/>
          <w:szCs w:val="18"/>
        </w:rPr>
        <w:tab/>
      </w:r>
      <w:r>
        <w:rPr>
          <w:sz w:val="18"/>
          <w:szCs w:val="18"/>
        </w:rPr>
        <w:tab/>
      </w:r>
      <w:r>
        <w:rPr>
          <w:sz w:val="18"/>
          <w:szCs w:val="18"/>
        </w:rPr>
        <w:tab/>
        <w:t>N358 Приволжский филиал</w:t>
      </w:r>
    </w:p>
    <w:p w:rsidR="00EB1DC8" w:rsidRDefault="00EB1DC8" w:rsidP="002E4443">
      <w:pPr>
        <w:ind w:hanging="2"/>
        <w:rPr>
          <w:sz w:val="18"/>
          <w:szCs w:val="18"/>
        </w:rPr>
      </w:pPr>
      <w:r>
        <w:rPr>
          <w:sz w:val="18"/>
          <w:szCs w:val="18"/>
        </w:rPr>
        <w:t>N351 Октябрьский филиал</w:t>
      </w:r>
      <w:r>
        <w:rPr>
          <w:sz w:val="18"/>
          <w:szCs w:val="18"/>
        </w:rPr>
        <w:tab/>
      </w:r>
      <w:r>
        <w:rPr>
          <w:sz w:val="18"/>
          <w:szCs w:val="18"/>
        </w:rPr>
        <w:tab/>
      </w:r>
      <w:r>
        <w:rPr>
          <w:sz w:val="18"/>
          <w:szCs w:val="18"/>
        </w:rPr>
        <w:tab/>
      </w:r>
      <w:r>
        <w:rPr>
          <w:sz w:val="18"/>
          <w:szCs w:val="18"/>
        </w:rPr>
        <w:tab/>
        <w:t>N359 Уральский филиал</w:t>
      </w:r>
    </w:p>
    <w:p w:rsidR="00EB1DC8" w:rsidRDefault="00EB1DC8" w:rsidP="002E4443">
      <w:pPr>
        <w:ind w:hanging="2"/>
        <w:rPr>
          <w:sz w:val="18"/>
          <w:szCs w:val="18"/>
        </w:rPr>
      </w:pPr>
      <w:r>
        <w:rPr>
          <w:sz w:val="18"/>
          <w:szCs w:val="18"/>
        </w:rPr>
        <w:t>N352 Московский филиал</w:t>
      </w:r>
      <w:r>
        <w:rPr>
          <w:sz w:val="18"/>
          <w:szCs w:val="18"/>
        </w:rPr>
        <w:tab/>
      </w:r>
      <w:r>
        <w:rPr>
          <w:sz w:val="18"/>
          <w:szCs w:val="18"/>
        </w:rPr>
        <w:tab/>
      </w:r>
      <w:r>
        <w:rPr>
          <w:sz w:val="18"/>
          <w:szCs w:val="18"/>
        </w:rPr>
        <w:tab/>
      </w:r>
      <w:r>
        <w:rPr>
          <w:sz w:val="18"/>
          <w:szCs w:val="18"/>
        </w:rPr>
        <w:tab/>
        <w:t xml:space="preserve">N361 </w:t>
      </w:r>
      <w:proofErr w:type="spellStart"/>
      <w:r>
        <w:rPr>
          <w:sz w:val="18"/>
          <w:szCs w:val="18"/>
        </w:rPr>
        <w:t>Западно-Сибирский</w:t>
      </w:r>
      <w:proofErr w:type="spellEnd"/>
      <w:r>
        <w:rPr>
          <w:sz w:val="18"/>
          <w:szCs w:val="18"/>
        </w:rPr>
        <w:t xml:space="preserve"> филиал</w:t>
      </w:r>
    </w:p>
    <w:p w:rsidR="00EB1DC8" w:rsidRDefault="00EB1DC8" w:rsidP="002E4443">
      <w:pPr>
        <w:ind w:hanging="2"/>
        <w:rPr>
          <w:sz w:val="18"/>
          <w:szCs w:val="18"/>
        </w:rPr>
      </w:pPr>
      <w:r>
        <w:rPr>
          <w:sz w:val="18"/>
          <w:szCs w:val="18"/>
        </w:rPr>
        <w:t>N353 Северный филиал</w:t>
      </w:r>
      <w:r>
        <w:rPr>
          <w:sz w:val="18"/>
          <w:szCs w:val="18"/>
        </w:rPr>
        <w:tab/>
      </w:r>
      <w:r>
        <w:rPr>
          <w:sz w:val="18"/>
          <w:szCs w:val="18"/>
        </w:rPr>
        <w:tab/>
      </w:r>
      <w:r>
        <w:rPr>
          <w:sz w:val="18"/>
          <w:szCs w:val="18"/>
        </w:rPr>
        <w:tab/>
      </w:r>
      <w:r>
        <w:rPr>
          <w:sz w:val="18"/>
          <w:szCs w:val="18"/>
        </w:rPr>
        <w:tab/>
      </w:r>
      <w:r w:rsidR="00F3774E">
        <w:rPr>
          <w:sz w:val="18"/>
          <w:szCs w:val="18"/>
        </w:rPr>
        <w:t xml:space="preserve">         </w:t>
      </w:r>
      <w:r>
        <w:rPr>
          <w:sz w:val="18"/>
          <w:szCs w:val="18"/>
        </w:rPr>
        <w:t>N362 Красноярский филиал</w:t>
      </w:r>
    </w:p>
    <w:p w:rsidR="00EB1DC8" w:rsidRDefault="00EB1DC8" w:rsidP="002E4443">
      <w:pPr>
        <w:ind w:hanging="2"/>
        <w:rPr>
          <w:sz w:val="18"/>
          <w:szCs w:val="18"/>
        </w:rPr>
      </w:pPr>
      <w:r>
        <w:rPr>
          <w:sz w:val="18"/>
          <w:szCs w:val="18"/>
        </w:rPr>
        <w:t>N354 Горьковский филиал</w:t>
      </w:r>
      <w:r>
        <w:rPr>
          <w:sz w:val="18"/>
          <w:szCs w:val="18"/>
        </w:rPr>
        <w:tab/>
      </w:r>
      <w:r>
        <w:rPr>
          <w:sz w:val="18"/>
          <w:szCs w:val="18"/>
        </w:rPr>
        <w:tab/>
      </w:r>
      <w:r>
        <w:rPr>
          <w:sz w:val="18"/>
          <w:szCs w:val="18"/>
        </w:rPr>
        <w:tab/>
      </w:r>
      <w:r>
        <w:rPr>
          <w:sz w:val="18"/>
          <w:szCs w:val="18"/>
        </w:rPr>
        <w:tab/>
        <w:t xml:space="preserve">N363 </w:t>
      </w:r>
      <w:proofErr w:type="spellStart"/>
      <w:r>
        <w:rPr>
          <w:sz w:val="18"/>
          <w:szCs w:val="18"/>
        </w:rPr>
        <w:t>Восточно-Сибирский</w:t>
      </w:r>
      <w:proofErr w:type="spellEnd"/>
      <w:r>
        <w:rPr>
          <w:sz w:val="18"/>
          <w:szCs w:val="18"/>
        </w:rPr>
        <w:t xml:space="preserve"> филиал</w:t>
      </w:r>
    </w:p>
    <w:p w:rsidR="00EB1DC8" w:rsidRDefault="00EB1DC8" w:rsidP="002E4443">
      <w:pPr>
        <w:ind w:hanging="2"/>
        <w:rPr>
          <w:sz w:val="18"/>
          <w:szCs w:val="18"/>
        </w:rPr>
      </w:pPr>
      <w:r>
        <w:rPr>
          <w:sz w:val="18"/>
          <w:szCs w:val="18"/>
        </w:rPr>
        <w:t>N355 Юго-Восточный  филиал</w:t>
      </w:r>
      <w:r>
        <w:rPr>
          <w:sz w:val="18"/>
          <w:szCs w:val="18"/>
        </w:rPr>
        <w:tab/>
      </w:r>
      <w:r>
        <w:rPr>
          <w:sz w:val="18"/>
          <w:szCs w:val="18"/>
        </w:rPr>
        <w:tab/>
      </w:r>
      <w:r>
        <w:rPr>
          <w:sz w:val="18"/>
          <w:szCs w:val="18"/>
        </w:rPr>
        <w:tab/>
      </w:r>
      <w:r w:rsidR="00F3774E">
        <w:rPr>
          <w:sz w:val="18"/>
          <w:szCs w:val="18"/>
        </w:rPr>
        <w:t xml:space="preserve">         </w:t>
      </w:r>
      <w:r>
        <w:rPr>
          <w:sz w:val="18"/>
          <w:szCs w:val="18"/>
        </w:rPr>
        <w:t>N364 Забайкальский филиал</w:t>
      </w:r>
    </w:p>
    <w:p w:rsidR="00EB1DC8" w:rsidRDefault="00EB1DC8" w:rsidP="002E4443">
      <w:pPr>
        <w:ind w:hanging="2"/>
        <w:rPr>
          <w:sz w:val="18"/>
          <w:szCs w:val="18"/>
        </w:rPr>
      </w:pPr>
      <w:r>
        <w:rPr>
          <w:sz w:val="18"/>
          <w:szCs w:val="18"/>
        </w:rPr>
        <w:t xml:space="preserve">N356 </w:t>
      </w:r>
      <w:proofErr w:type="spellStart"/>
      <w:r>
        <w:rPr>
          <w:sz w:val="18"/>
          <w:szCs w:val="18"/>
        </w:rPr>
        <w:t>Северо-Кавказский</w:t>
      </w:r>
      <w:proofErr w:type="spellEnd"/>
      <w:r>
        <w:rPr>
          <w:sz w:val="18"/>
          <w:szCs w:val="18"/>
        </w:rPr>
        <w:t xml:space="preserve"> филиал</w:t>
      </w:r>
      <w:r>
        <w:rPr>
          <w:sz w:val="18"/>
          <w:szCs w:val="18"/>
        </w:rPr>
        <w:tab/>
      </w:r>
      <w:r>
        <w:rPr>
          <w:sz w:val="18"/>
          <w:szCs w:val="18"/>
        </w:rPr>
        <w:tab/>
      </w:r>
      <w:r>
        <w:rPr>
          <w:sz w:val="18"/>
          <w:szCs w:val="18"/>
        </w:rPr>
        <w:tab/>
        <w:t>N365 Дальневосточный филиал</w:t>
      </w:r>
    </w:p>
    <w:p w:rsidR="00EB1DC8" w:rsidRDefault="00EB1DC8" w:rsidP="002E4443">
      <w:pPr>
        <w:ind w:hanging="2"/>
      </w:pPr>
      <w:r>
        <w:rPr>
          <w:sz w:val="18"/>
          <w:szCs w:val="18"/>
        </w:rPr>
        <w:t>N357 Куйбышевский филиал</w:t>
      </w:r>
    </w:p>
    <w:p w:rsidR="00EB1DC8" w:rsidRDefault="00EB1DC8" w:rsidP="002E4443">
      <w:pPr>
        <w:ind w:hanging="2"/>
      </w:pPr>
      <w:r>
        <w:rPr>
          <w:vertAlign w:val="superscript"/>
        </w:rPr>
        <w:footnoteRef/>
      </w:r>
      <w:r>
        <w:rPr>
          <w:sz w:val="18"/>
          <w:szCs w:val="18"/>
        </w:rPr>
        <w:t xml:space="preserve">Указывается номер Договора </w:t>
      </w:r>
    </w:p>
    <w:p w:rsidR="00EB1DC8" w:rsidRDefault="00EB1DC8" w:rsidP="002E4443">
      <w:pPr>
        <w:ind w:hanging="2"/>
        <w:jc w:val="both"/>
      </w:pPr>
      <w:r>
        <w:rPr>
          <w:vertAlign w:val="superscript"/>
        </w:rPr>
        <w:footnoteRef/>
      </w:r>
      <w:r>
        <w:rPr>
          <w:sz w:val="18"/>
          <w:szCs w:val="18"/>
        </w:rPr>
        <w:t>Указывается дата Договора</w:t>
      </w:r>
    </w:p>
    <w:p w:rsidR="004B6F85" w:rsidRDefault="004B6F85">
      <w:pPr>
        <w:pStyle w:val="19"/>
        <w:ind w:firstLine="0"/>
        <w:jc w:val="right"/>
        <w:outlineLvl w:val="0"/>
        <w:rPr>
          <w:sz w:val="24"/>
          <w:szCs w:val="24"/>
        </w:rPr>
      </w:pPr>
    </w:p>
    <w:p w:rsidR="007D1A7A" w:rsidRDefault="007D1A7A">
      <w:pPr>
        <w:pStyle w:val="19"/>
        <w:ind w:firstLine="0"/>
        <w:jc w:val="right"/>
        <w:outlineLvl w:val="0"/>
        <w:rPr>
          <w:sz w:val="24"/>
          <w:szCs w:val="24"/>
        </w:rPr>
      </w:pPr>
    </w:p>
    <w:p w:rsidR="00EB1DC8" w:rsidRPr="00F3774E" w:rsidRDefault="004B6F85">
      <w:pPr>
        <w:pStyle w:val="19"/>
        <w:ind w:firstLine="0"/>
        <w:jc w:val="right"/>
        <w:outlineLvl w:val="0"/>
        <w:rPr>
          <w:b/>
          <w:i/>
          <w:iCs/>
          <w:sz w:val="24"/>
          <w:szCs w:val="24"/>
        </w:rPr>
      </w:pPr>
      <w:r>
        <w:rPr>
          <w:sz w:val="24"/>
          <w:szCs w:val="24"/>
        </w:rPr>
        <w:lastRenderedPageBreak/>
        <w:t>П</w:t>
      </w:r>
      <w:r w:rsidR="00B71516" w:rsidRPr="00F3774E">
        <w:rPr>
          <w:sz w:val="24"/>
          <w:szCs w:val="24"/>
        </w:rPr>
        <w:t>риложение № 5</w:t>
      </w:r>
    </w:p>
    <w:p w:rsidR="00493F52" w:rsidRPr="00F3774E" w:rsidRDefault="00493F52" w:rsidP="00493F52">
      <w:pPr>
        <w:jc w:val="right"/>
      </w:pPr>
      <w:r w:rsidRPr="00F3774E">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B1DC8" w:rsidRPr="00F3774E" w:rsidRDefault="00B71516">
      <w:pPr>
        <w:pStyle w:val="19"/>
        <w:ind w:firstLine="0"/>
        <w:jc w:val="right"/>
        <w:outlineLvl w:val="0"/>
        <w:rPr>
          <w:rFonts w:eastAsia="MS Mincho"/>
          <w:b/>
          <w:sz w:val="24"/>
          <w:szCs w:val="24"/>
          <w:highlight w:val="cyan"/>
        </w:rPr>
      </w:pPr>
      <w:r w:rsidRPr="00F3774E">
        <w:rPr>
          <w:sz w:val="24"/>
          <w:szCs w:val="24"/>
        </w:rPr>
        <w:lastRenderedPageBreak/>
        <w:t xml:space="preserve"> Приложение № 6 </w:t>
      </w:r>
    </w:p>
    <w:p w:rsidR="00C10125" w:rsidRPr="00F3774E" w:rsidRDefault="00C10125" w:rsidP="00C03380">
      <w:pPr>
        <w:jc w:val="right"/>
      </w:pPr>
      <w:r w:rsidRPr="00F3774E">
        <w:t>к документации о закупке</w:t>
      </w:r>
    </w:p>
    <w:p w:rsidR="00C03380" w:rsidRPr="00C03380" w:rsidRDefault="00C03380" w:rsidP="00C03380">
      <w:pPr>
        <w:jc w:val="right"/>
        <w:rPr>
          <w:b/>
          <w:i/>
          <w:iCs/>
          <w:sz w:val="28"/>
        </w:rPr>
      </w:pPr>
    </w:p>
    <w:p w:rsidR="00EB1DC8" w:rsidRPr="00C12A82" w:rsidRDefault="00EB1DC8" w:rsidP="002E4443">
      <w:pPr>
        <w:jc w:val="center"/>
        <w:rPr>
          <w:b/>
          <w:bCs/>
          <w:sz w:val="28"/>
          <w:szCs w:val="28"/>
        </w:rPr>
      </w:pPr>
      <w:r>
        <w:rPr>
          <w:b/>
          <w:bCs/>
          <w:sz w:val="28"/>
          <w:szCs w:val="28"/>
        </w:rPr>
        <w:t>СВЕДЕНИЯ ОБ АДМИНИСТРАТИВНОМ И ПРОИЗВОДСТВЕННОМ ПЕРСОНАЛЕ ПРЕТЕНДЕНТА</w:t>
      </w:r>
    </w:p>
    <w:p w:rsidR="00EB1DC8" w:rsidRPr="00C12A82" w:rsidRDefault="00EB1DC8" w:rsidP="002E444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EB1DC8" w:rsidRPr="00C12A82" w:rsidRDefault="00EB1DC8" w:rsidP="002E4443">
      <w:pPr>
        <w:jc w:val="center"/>
      </w:pPr>
    </w:p>
    <w:p w:rsidR="00EB1DC8" w:rsidRPr="00C12A82" w:rsidRDefault="00EB1DC8" w:rsidP="002E4443">
      <w:pPr>
        <w:tabs>
          <w:tab w:val="left" w:pos="9639"/>
        </w:tabs>
        <w:jc w:val="center"/>
        <w:rPr>
          <w:b/>
          <w:bCs/>
          <w:sz w:val="28"/>
          <w:szCs w:val="28"/>
        </w:rPr>
      </w:pPr>
      <w:r>
        <w:rPr>
          <w:b/>
          <w:bCs/>
          <w:sz w:val="28"/>
          <w:szCs w:val="28"/>
        </w:rPr>
        <w:t xml:space="preserve">Административный персонал </w:t>
      </w:r>
    </w:p>
    <w:p w:rsidR="00EB1DC8" w:rsidRPr="00C12A82" w:rsidRDefault="00EB1DC8" w:rsidP="002E444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B1DC8" w:rsidRPr="00C12A82" w:rsidTr="002E4443">
        <w:trPr>
          <w:jc w:val="center"/>
        </w:trPr>
        <w:tc>
          <w:tcPr>
            <w:tcW w:w="761" w:type="dxa"/>
            <w:vAlign w:val="center"/>
          </w:tcPr>
          <w:p w:rsidR="00EB1DC8" w:rsidRPr="00C12A82" w:rsidRDefault="00EB1DC8" w:rsidP="002E4443">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EB1DC8" w:rsidRPr="00C12A82" w:rsidRDefault="00EB1DC8" w:rsidP="002E4443">
            <w:pPr>
              <w:tabs>
                <w:tab w:val="left" w:pos="9639"/>
              </w:tabs>
              <w:jc w:val="center"/>
            </w:pPr>
            <w:r>
              <w:t>Занимаемая должность</w:t>
            </w:r>
          </w:p>
        </w:tc>
        <w:tc>
          <w:tcPr>
            <w:tcW w:w="2762" w:type="dxa"/>
            <w:vAlign w:val="center"/>
          </w:tcPr>
          <w:p w:rsidR="00EB1DC8" w:rsidRPr="00C12A82" w:rsidRDefault="00EB1DC8" w:rsidP="002E4443">
            <w:pPr>
              <w:tabs>
                <w:tab w:val="left" w:pos="9639"/>
              </w:tabs>
              <w:jc w:val="center"/>
            </w:pPr>
            <w:r>
              <w:t>Ф.И.О.</w:t>
            </w:r>
          </w:p>
        </w:tc>
        <w:tc>
          <w:tcPr>
            <w:tcW w:w="2160" w:type="dxa"/>
            <w:vAlign w:val="center"/>
          </w:tcPr>
          <w:p w:rsidR="00EB1DC8" w:rsidRPr="00C12A82" w:rsidRDefault="00EB1DC8" w:rsidP="002E4443">
            <w:pPr>
              <w:tabs>
                <w:tab w:val="left" w:pos="9639"/>
              </w:tabs>
              <w:jc w:val="center"/>
            </w:pPr>
            <w:r>
              <w:t>Образование и специальность</w:t>
            </w:r>
          </w:p>
        </w:tc>
        <w:tc>
          <w:tcPr>
            <w:tcW w:w="2247" w:type="dxa"/>
            <w:vAlign w:val="center"/>
          </w:tcPr>
          <w:p w:rsidR="00EB1DC8" w:rsidRPr="00C12A82" w:rsidRDefault="00EB1DC8" w:rsidP="002E4443">
            <w:pPr>
              <w:tabs>
                <w:tab w:val="left" w:pos="9639"/>
              </w:tabs>
              <w:jc w:val="center"/>
            </w:pPr>
            <w:r>
              <w:t>Стаж работы по профилю занимаемой должности</w:t>
            </w:r>
          </w:p>
        </w:tc>
      </w:tr>
      <w:tr w:rsidR="00EB1DC8" w:rsidRPr="00C12A82" w:rsidTr="002E4443">
        <w:trPr>
          <w:jc w:val="center"/>
        </w:trPr>
        <w:tc>
          <w:tcPr>
            <w:tcW w:w="761" w:type="dxa"/>
            <w:vAlign w:val="center"/>
          </w:tcPr>
          <w:p w:rsidR="00EB1DC8" w:rsidRPr="00C12A82" w:rsidRDefault="00EB1DC8" w:rsidP="002E4443">
            <w:pPr>
              <w:tabs>
                <w:tab w:val="left" w:pos="9639"/>
              </w:tabs>
              <w:jc w:val="center"/>
            </w:pPr>
            <w:r>
              <w:t>1</w:t>
            </w:r>
          </w:p>
        </w:tc>
        <w:tc>
          <w:tcPr>
            <w:tcW w:w="2299" w:type="dxa"/>
            <w:vAlign w:val="center"/>
          </w:tcPr>
          <w:p w:rsidR="00EB1DC8" w:rsidRPr="00C12A82" w:rsidRDefault="00EB1DC8" w:rsidP="002E4443">
            <w:pPr>
              <w:tabs>
                <w:tab w:val="left" w:pos="9639"/>
              </w:tabs>
              <w:jc w:val="center"/>
            </w:pPr>
          </w:p>
        </w:tc>
        <w:tc>
          <w:tcPr>
            <w:tcW w:w="2762" w:type="dxa"/>
          </w:tcPr>
          <w:p w:rsidR="00EB1DC8" w:rsidRPr="00C12A82" w:rsidRDefault="00EB1DC8" w:rsidP="002E4443">
            <w:pPr>
              <w:tabs>
                <w:tab w:val="left" w:pos="9639"/>
              </w:tabs>
              <w:jc w:val="center"/>
            </w:pPr>
          </w:p>
        </w:tc>
        <w:tc>
          <w:tcPr>
            <w:tcW w:w="2160" w:type="dxa"/>
            <w:vAlign w:val="center"/>
          </w:tcPr>
          <w:p w:rsidR="00EB1DC8" w:rsidRPr="00C12A82" w:rsidRDefault="00EB1DC8" w:rsidP="002E4443">
            <w:pPr>
              <w:tabs>
                <w:tab w:val="left" w:pos="9639"/>
              </w:tabs>
              <w:jc w:val="center"/>
            </w:pPr>
          </w:p>
        </w:tc>
        <w:tc>
          <w:tcPr>
            <w:tcW w:w="2247" w:type="dxa"/>
            <w:vAlign w:val="center"/>
          </w:tcPr>
          <w:p w:rsidR="00EB1DC8" w:rsidRPr="00C12A82" w:rsidRDefault="00EB1DC8" w:rsidP="002E4443">
            <w:pPr>
              <w:tabs>
                <w:tab w:val="left" w:pos="9639"/>
              </w:tabs>
              <w:jc w:val="center"/>
            </w:pPr>
          </w:p>
        </w:tc>
      </w:tr>
      <w:tr w:rsidR="00EB1DC8" w:rsidRPr="00C12A82" w:rsidTr="002E4443">
        <w:trPr>
          <w:jc w:val="center"/>
        </w:trPr>
        <w:tc>
          <w:tcPr>
            <w:tcW w:w="761" w:type="dxa"/>
            <w:vAlign w:val="center"/>
          </w:tcPr>
          <w:p w:rsidR="00EB1DC8" w:rsidRPr="00C12A82" w:rsidRDefault="00EB1DC8" w:rsidP="002E4443">
            <w:pPr>
              <w:tabs>
                <w:tab w:val="left" w:pos="9639"/>
              </w:tabs>
              <w:jc w:val="center"/>
            </w:pPr>
            <w:r>
              <w:t>2</w:t>
            </w:r>
          </w:p>
        </w:tc>
        <w:tc>
          <w:tcPr>
            <w:tcW w:w="2299" w:type="dxa"/>
            <w:vAlign w:val="center"/>
          </w:tcPr>
          <w:p w:rsidR="00EB1DC8" w:rsidRPr="00C12A82" w:rsidRDefault="00EB1DC8" w:rsidP="002E4443">
            <w:pPr>
              <w:tabs>
                <w:tab w:val="left" w:pos="9639"/>
              </w:tabs>
              <w:jc w:val="center"/>
            </w:pPr>
          </w:p>
        </w:tc>
        <w:tc>
          <w:tcPr>
            <w:tcW w:w="2762" w:type="dxa"/>
          </w:tcPr>
          <w:p w:rsidR="00EB1DC8" w:rsidRPr="00C12A82" w:rsidRDefault="00EB1DC8" w:rsidP="002E4443">
            <w:pPr>
              <w:tabs>
                <w:tab w:val="left" w:pos="9639"/>
              </w:tabs>
              <w:jc w:val="center"/>
            </w:pPr>
          </w:p>
        </w:tc>
        <w:tc>
          <w:tcPr>
            <w:tcW w:w="2160" w:type="dxa"/>
            <w:vAlign w:val="center"/>
          </w:tcPr>
          <w:p w:rsidR="00EB1DC8" w:rsidRPr="00C12A82" w:rsidRDefault="00EB1DC8" w:rsidP="002E4443">
            <w:pPr>
              <w:tabs>
                <w:tab w:val="left" w:pos="9639"/>
              </w:tabs>
              <w:jc w:val="center"/>
            </w:pPr>
          </w:p>
        </w:tc>
        <w:tc>
          <w:tcPr>
            <w:tcW w:w="2247" w:type="dxa"/>
            <w:vAlign w:val="center"/>
          </w:tcPr>
          <w:p w:rsidR="00EB1DC8" w:rsidRPr="00C12A82" w:rsidRDefault="00EB1DC8" w:rsidP="002E4443">
            <w:pPr>
              <w:tabs>
                <w:tab w:val="left" w:pos="9639"/>
              </w:tabs>
              <w:jc w:val="center"/>
            </w:pPr>
          </w:p>
        </w:tc>
      </w:tr>
      <w:tr w:rsidR="00EB1DC8" w:rsidRPr="00C12A82" w:rsidTr="002E4443">
        <w:trPr>
          <w:jc w:val="center"/>
        </w:trPr>
        <w:tc>
          <w:tcPr>
            <w:tcW w:w="761" w:type="dxa"/>
            <w:vAlign w:val="center"/>
          </w:tcPr>
          <w:p w:rsidR="00EB1DC8" w:rsidRPr="00C12A82" w:rsidRDefault="00EB1DC8" w:rsidP="002E4443">
            <w:pPr>
              <w:tabs>
                <w:tab w:val="left" w:pos="9639"/>
              </w:tabs>
              <w:jc w:val="center"/>
            </w:pPr>
            <w:r>
              <w:t>…</w:t>
            </w:r>
          </w:p>
        </w:tc>
        <w:tc>
          <w:tcPr>
            <w:tcW w:w="2299" w:type="dxa"/>
            <w:vAlign w:val="center"/>
          </w:tcPr>
          <w:p w:rsidR="00EB1DC8" w:rsidRPr="00C12A82" w:rsidRDefault="00EB1DC8" w:rsidP="002E4443">
            <w:pPr>
              <w:tabs>
                <w:tab w:val="left" w:pos="9639"/>
              </w:tabs>
              <w:jc w:val="center"/>
            </w:pPr>
          </w:p>
        </w:tc>
        <w:tc>
          <w:tcPr>
            <w:tcW w:w="2762" w:type="dxa"/>
          </w:tcPr>
          <w:p w:rsidR="00EB1DC8" w:rsidRPr="00C12A82" w:rsidRDefault="00EB1DC8" w:rsidP="002E4443">
            <w:pPr>
              <w:tabs>
                <w:tab w:val="left" w:pos="9639"/>
              </w:tabs>
              <w:jc w:val="center"/>
            </w:pPr>
          </w:p>
        </w:tc>
        <w:tc>
          <w:tcPr>
            <w:tcW w:w="2160" w:type="dxa"/>
            <w:vAlign w:val="center"/>
          </w:tcPr>
          <w:p w:rsidR="00EB1DC8" w:rsidRPr="00C12A82" w:rsidRDefault="00EB1DC8" w:rsidP="002E4443">
            <w:pPr>
              <w:tabs>
                <w:tab w:val="left" w:pos="9639"/>
              </w:tabs>
              <w:jc w:val="center"/>
            </w:pPr>
          </w:p>
        </w:tc>
        <w:tc>
          <w:tcPr>
            <w:tcW w:w="2247" w:type="dxa"/>
            <w:vAlign w:val="center"/>
          </w:tcPr>
          <w:p w:rsidR="00EB1DC8" w:rsidRPr="00C12A82" w:rsidRDefault="00EB1DC8" w:rsidP="002E4443">
            <w:pPr>
              <w:tabs>
                <w:tab w:val="left" w:pos="9639"/>
              </w:tabs>
              <w:jc w:val="center"/>
            </w:pPr>
          </w:p>
        </w:tc>
      </w:tr>
    </w:tbl>
    <w:p w:rsidR="00EB1DC8" w:rsidRPr="00C12A82" w:rsidRDefault="00EB1DC8" w:rsidP="002E4443">
      <w:pPr>
        <w:tabs>
          <w:tab w:val="left" w:pos="9639"/>
        </w:tabs>
      </w:pPr>
    </w:p>
    <w:p w:rsidR="00EB1DC8" w:rsidRPr="00C12A82" w:rsidRDefault="00EB1DC8" w:rsidP="002E4443">
      <w:pPr>
        <w:tabs>
          <w:tab w:val="left" w:pos="9639"/>
        </w:tabs>
        <w:jc w:val="center"/>
        <w:rPr>
          <w:b/>
          <w:bCs/>
          <w:sz w:val="28"/>
          <w:szCs w:val="28"/>
        </w:rPr>
      </w:pPr>
      <w:r>
        <w:rPr>
          <w:b/>
          <w:bCs/>
          <w:sz w:val="28"/>
          <w:szCs w:val="28"/>
        </w:rPr>
        <w:t>Производственный персонал (рабочие)</w:t>
      </w:r>
    </w:p>
    <w:p w:rsidR="00EB1DC8" w:rsidRPr="00C12A82" w:rsidRDefault="00EB1DC8" w:rsidP="002E4443">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B1DC8" w:rsidRPr="00C12A82" w:rsidTr="002E4443">
        <w:trPr>
          <w:trHeight w:val="1000"/>
          <w:jc w:val="center"/>
        </w:trPr>
        <w:tc>
          <w:tcPr>
            <w:tcW w:w="761" w:type="dxa"/>
            <w:vAlign w:val="center"/>
          </w:tcPr>
          <w:p w:rsidR="00EB1DC8" w:rsidRPr="00C12A82" w:rsidRDefault="00EB1DC8" w:rsidP="002E4443">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EB1DC8" w:rsidRPr="00C12A82" w:rsidRDefault="00EB1DC8" w:rsidP="002E4443">
            <w:pPr>
              <w:tabs>
                <w:tab w:val="left" w:pos="9639"/>
              </w:tabs>
              <w:jc w:val="center"/>
            </w:pPr>
            <w:r>
              <w:t>Специальность</w:t>
            </w:r>
          </w:p>
          <w:p w:rsidR="00EB1DC8" w:rsidRPr="00C12A82" w:rsidRDefault="00EB1DC8" w:rsidP="002E4443">
            <w:pPr>
              <w:tabs>
                <w:tab w:val="left" w:pos="9639"/>
              </w:tabs>
              <w:jc w:val="center"/>
            </w:pPr>
            <w:r>
              <w:t>по каждому рабочему</w:t>
            </w:r>
          </w:p>
        </w:tc>
        <w:tc>
          <w:tcPr>
            <w:tcW w:w="2472" w:type="dxa"/>
            <w:vAlign w:val="center"/>
          </w:tcPr>
          <w:p w:rsidR="00EB1DC8" w:rsidRPr="00C12A82" w:rsidRDefault="00EB1DC8" w:rsidP="002E4443">
            <w:pPr>
              <w:tabs>
                <w:tab w:val="left" w:pos="9639"/>
              </w:tabs>
              <w:jc w:val="center"/>
            </w:pPr>
            <w:r>
              <w:t>Ф.И.О.</w:t>
            </w:r>
          </w:p>
        </w:tc>
        <w:tc>
          <w:tcPr>
            <w:tcW w:w="1984" w:type="dxa"/>
            <w:vAlign w:val="center"/>
          </w:tcPr>
          <w:p w:rsidR="00EB1DC8" w:rsidRPr="00C12A82" w:rsidRDefault="00EB1DC8" w:rsidP="002E4443">
            <w:pPr>
              <w:tabs>
                <w:tab w:val="left" w:pos="9639"/>
              </w:tabs>
              <w:jc w:val="center"/>
            </w:pPr>
            <w:r>
              <w:t>Разряд, квалификация</w:t>
            </w:r>
          </w:p>
        </w:tc>
        <w:tc>
          <w:tcPr>
            <w:tcW w:w="2451" w:type="dxa"/>
            <w:vAlign w:val="center"/>
          </w:tcPr>
          <w:p w:rsidR="00EB1DC8" w:rsidRPr="00C12A82" w:rsidRDefault="00EB1DC8" w:rsidP="002E4443">
            <w:pPr>
              <w:tabs>
                <w:tab w:val="left" w:pos="9639"/>
              </w:tabs>
              <w:jc w:val="center"/>
            </w:pPr>
            <w:r>
              <w:t>Стаж работы по специальности</w:t>
            </w:r>
          </w:p>
        </w:tc>
      </w:tr>
      <w:tr w:rsidR="00EB1DC8" w:rsidRPr="00C12A82" w:rsidTr="002E4443">
        <w:trPr>
          <w:jc w:val="center"/>
        </w:trPr>
        <w:tc>
          <w:tcPr>
            <w:tcW w:w="761" w:type="dxa"/>
            <w:vAlign w:val="center"/>
          </w:tcPr>
          <w:p w:rsidR="00EB1DC8" w:rsidRPr="00C12A82" w:rsidRDefault="00EB1DC8" w:rsidP="002E4443">
            <w:pPr>
              <w:tabs>
                <w:tab w:val="left" w:pos="9639"/>
              </w:tabs>
              <w:jc w:val="center"/>
            </w:pPr>
            <w:r>
              <w:t>1</w:t>
            </w:r>
          </w:p>
        </w:tc>
        <w:tc>
          <w:tcPr>
            <w:tcW w:w="2590" w:type="dxa"/>
            <w:vAlign w:val="center"/>
          </w:tcPr>
          <w:p w:rsidR="00EB1DC8" w:rsidRPr="00C12A82" w:rsidRDefault="00EB1DC8" w:rsidP="002E4443">
            <w:pPr>
              <w:tabs>
                <w:tab w:val="left" w:pos="9639"/>
              </w:tabs>
              <w:jc w:val="center"/>
            </w:pPr>
          </w:p>
        </w:tc>
        <w:tc>
          <w:tcPr>
            <w:tcW w:w="2472" w:type="dxa"/>
          </w:tcPr>
          <w:p w:rsidR="00EB1DC8" w:rsidRPr="00C12A82" w:rsidRDefault="00EB1DC8" w:rsidP="002E4443">
            <w:pPr>
              <w:tabs>
                <w:tab w:val="left" w:pos="9639"/>
              </w:tabs>
              <w:jc w:val="center"/>
            </w:pPr>
          </w:p>
        </w:tc>
        <w:tc>
          <w:tcPr>
            <w:tcW w:w="1984" w:type="dxa"/>
          </w:tcPr>
          <w:p w:rsidR="00EB1DC8" w:rsidRPr="00C12A82" w:rsidRDefault="00EB1DC8" w:rsidP="002E4443">
            <w:pPr>
              <w:tabs>
                <w:tab w:val="left" w:pos="9639"/>
              </w:tabs>
              <w:jc w:val="center"/>
            </w:pPr>
          </w:p>
        </w:tc>
        <w:tc>
          <w:tcPr>
            <w:tcW w:w="2451" w:type="dxa"/>
            <w:vAlign w:val="center"/>
          </w:tcPr>
          <w:p w:rsidR="00EB1DC8" w:rsidRPr="00C12A82" w:rsidRDefault="00EB1DC8" w:rsidP="002E4443">
            <w:pPr>
              <w:tabs>
                <w:tab w:val="left" w:pos="9639"/>
              </w:tabs>
              <w:jc w:val="center"/>
            </w:pPr>
          </w:p>
        </w:tc>
      </w:tr>
      <w:tr w:rsidR="00EB1DC8" w:rsidRPr="00C12A82" w:rsidTr="002E4443">
        <w:trPr>
          <w:jc w:val="center"/>
        </w:trPr>
        <w:tc>
          <w:tcPr>
            <w:tcW w:w="761" w:type="dxa"/>
            <w:vAlign w:val="center"/>
          </w:tcPr>
          <w:p w:rsidR="00EB1DC8" w:rsidRPr="00C12A82" w:rsidRDefault="00EB1DC8" w:rsidP="002E4443">
            <w:pPr>
              <w:tabs>
                <w:tab w:val="left" w:pos="9639"/>
              </w:tabs>
              <w:jc w:val="center"/>
            </w:pPr>
            <w:r>
              <w:t>2</w:t>
            </w:r>
          </w:p>
        </w:tc>
        <w:tc>
          <w:tcPr>
            <w:tcW w:w="2590" w:type="dxa"/>
            <w:vAlign w:val="center"/>
          </w:tcPr>
          <w:p w:rsidR="00EB1DC8" w:rsidRPr="00C12A82" w:rsidRDefault="00EB1DC8" w:rsidP="002E4443">
            <w:pPr>
              <w:tabs>
                <w:tab w:val="left" w:pos="9639"/>
              </w:tabs>
              <w:jc w:val="center"/>
            </w:pPr>
          </w:p>
        </w:tc>
        <w:tc>
          <w:tcPr>
            <w:tcW w:w="2472" w:type="dxa"/>
          </w:tcPr>
          <w:p w:rsidR="00EB1DC8" w:rsidRPr="00C12A82" w:rsidRDefault="00EB1DC8" w:rsidP="002E4443">
            <w:pPr>
              <w:tabs>
                <w:tab w:val="left" w:pos="9639"/>
              </w:tabs>
              <w:jc w:val="center"/>
            </w:pPr>
          </w:p>
        </w:tc>
        <w:tc>
          <w:tcPr>
            <w:tcW w:w="1984" w:type="dxa"/>
          </w:tcPr>
          <w:p w:rsidR="00EB1DC8" w:rsidRPr="00C12A82" w:rsidRDefault="00EB1DC8" w:rsidP="002E4443">
            <w:pPr>
              <w:tabs>
                <w:tab w:val="left" w:pos="9639"/>
              </w:tabs>
              <w:jc w:val="center"/>
            </w:pPr>
          </w:p>
        </w:tc>
        <w:tc>
          <w:tcPr>
            <w:tcW w:w="2451" w:type="dxa"/>
            <w:vAlign w:val="center"/>
          </w:tcPr>
          <w:p w:rsidR="00EB1DC8" w:rsidRPr="00C12A82" w:rsidRDefault="00EB1DC8" w:rsidP="002E4443">
            <w:pPr>
              <w:tabs>
                <w:tab w:val="left" w:pos="9639"/>
              </w:tabs>
              <w:jc w:val="center"/>
            </w:pPr>
          </w:p>
        </w:tc>
      </w:tr>
      <w:tr w:rsidR="00EB1DC8" w:rsidRPr="008D67F8" w:rsidTr="002E4443">
        <w:trPr>
          <w:jc w:val="center"/>
        </w:trPr>
        <w:tc>
          <w:tcPr>
            <w:tcW w:w="761" w:type="dxa"/>
            <w:vAlign w:val="center"/>
          </w:tcPr>
          <w:p w:rsidR="00EB1DC8" w:rsidRPr="00C12A82" w:rsidRDefault="00EB1DC8" w:rsidP="002E4443">
            <w:pPr>
              <w:tabs>
                <w:tab w:val="left" w:pos="9639"/>
              </w:tabs>
              <w:jc w:val="center"/>
            </w:pPr>
            <w:r>
              <w:t>…</w:t>
            </w:r>
          </w:p>
        </w:tc>
        <w:tc>
          <w:tcPr>
            <w:tcW w:w="2590" w:type="dxa"/>
            <w:vAlign w:val="center"/>
          </w:tcPr>
          <w:p w:rsidR="00EB1DC8" w:rsidRPr="00C12A82" w:rsidRDefault="00EB1DC8" w:rsidP="002E4443">
            <w:pPr>
              <w:tabs>
                <w:tab w:val="left" w:pos="9639"/>
              </w:tabs>
              <w:jc w:val="center"/>
            </w:pPr>
          </w:p>
        </w:tc>
        <w:tc>
          <w:tcPr>
            <w:tcW w:w="2472" w:type="dxa"/>
          </w:tcPr>
          <w:p w:rsidR="00EB1DC8" w:rsidRPr="00C12A82" w:rsidRDefault="00EB1DC8" w:rsidP="002E4443">
            <w:pPr>
              <w:tabs>
                <w:tab w:val="left" w:pos="9639"/>
              </w:tabs>
              <w:jc w:val="center"/>
            </w:pPr>
          </w:p>
        </w:tc>
        <w:tc>
          <w:tcPr>
            <w:tcW w:w="1984" w:type="dxa"/>
          </w:tcPr>
          <w:p w:rsidR="00EB1DC8" w:rsidRPr="00C12A82" w:rsidRDefault="00EB1DC8" w:rsidP="002E4443">
            <w:pPr>
              <w:tabs>
                <w:tab w:val="left" w:pos="9639"/>
              </w:tabs>
              <w:jc w:val="center"/>
            </w:pPr>
          </w:p>
        </w:tc>
        <w:tc>
          <w:tcPr>
            <w:tcW w:w="2451" w:type="dxa"/>
            <w:vAlign w:val="center"/>
          </w:tcPr>
          <w:p w:rsidR="00EB1DC8" w:rsidRPr="00C12A82" w:rsidRDefault="00EB1DC8" w:rsidP="002E4443">
            <w:pPr>
              <w:tabs>
                <w:tab w:val="left" w:pos="9639"/>
              </w:tabs>
              <w:jc w:val="center"/>
            </w:pPr>
          </w:p>
        </w:tc>
      </w:tr>
    </w:tbl>
    <w:p w:rsidR="00EB1DC8" w:rsidRPr="008D67F8" w:rsidRDefault="00EB1DC8" w:rsidP="002E4443">
      <w:pPr>
        <w:pStyle w:val="afa"/>
        <w:jc w:val="left"/>
        <w:rPr>
          <w:b/>
          <w:i/>
          <w:sz w:val="28"/>
          <w:szCs w:val="28"/>
          <w:highlight w:val="cyan"/>
        </w:rPr>
      </w:pPr>
    </w:p>
    <w:p w:rsidR="00EB1DC8" w:rsidRDefault="00EB1DC8" w:rsidP="002E4443">
      <w:pPr>
        <w:rPr>
          <w:highlight w:val="cyan"/>
        </w:rPr>
      </w:pPr>
    </w:p>
    <w:p w:rsidR="00EB1DC8" w:rsidRPr="007415F9" w:rsidRDefault="00EB1DC8" w:rsidP="002E4443">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EB1DC8" w:rsidRPr="007415F9" w:rsidRDefault="00EB1DC8" w:rsidP="002E4443">
      <w:pPr>
        <w:tabs>
          <w:tab w:val="left" w:pos="8640"/>
        </w:tabs>
        <w:jc w:val="center"/>
        <w:rPr>
          <w:i/>
        </w:rPr>
      </w:pPr>
      <w:r>
        <w:rPr>
          <w:i/>
        </w:rPr>
        <w:t xml:space="preserve">                                         (наименование претендента)</w:t>
      </w:r>
    </w:p>
    <w:p w:rsidR="00EB1DC8" w:rsidRPr="00445DDD" w:rsidRDefault="00EB1DC8" w:rsidP="002E4443">
      <w:pPr>
        <w:pStyle w:val="32"/>
        <w:suppressAutoHyphens/>
        <w:spacing w:after="0"/>
        <w:rPr>
          <w:sz w:val="28"/>
          <w:szCs w:val="28"/>
        </w:rPr>
      </w:pPr>
      <w:r>
        <w:rPr>
          <w:sz w:val="28"/>
          <w:szCs w:val="28"/>
        </w:rPr>
        <w:t>____________________________________________________________________</w:t>
      </w:r>
    </w:p>
    <w:p w:rsidR="00EB1DC8" w:rsidRPr="007415F9" w:rsidRDefault="00EB1DC8" w:rsidP="002E4443">
      <w:pPr>
        <w:rPr>
          <w:i/>
        </w:rPr>
      </w:pPr>
      <w:r>
        <w:rPr>
          <w:i/>
        </w:rPr>
        <w:t xml:space="preserve">       МП</w:t>
      </w:r>
      <w:r>
        <w:rPr>
          <w:i/>
        </w:rPr>
        <w:tab/>
      </w:r>
      <w:r>
        <w:rPr>
          <w:i/>
        </w:rPr>
        <w:tab/>
      </w:r>
      <w:r>
        <w:rPr>
          <w:i/>
        </w:rPr>
        <w:tab/>
        <w:t xml:space="preserve">                                                                             (должность, подпись, ФИО)</w:t>
      </w:r>
    </w:p>
    <w:p w:rsidR="00EB1DC8" w:rsidRDefault="00EB1DC8" w:rsidP="002E4443">
      <w:pPr>
        <w:pStyle w:val="32"/>
        <w:suppressAutoHyphens/>
        <w:spacing w:after="0"/>
        <w:rPr>
          <w:sz w:val="28"/>
          <w:szCs w:val="28"/>
        </w:rPr>
      </w:pPr>
      <w:r>
        <w:rPr>
          <w:sz w:val="28"/>
          <w:szCs w:val="28"/>
        </w:rPr>
        <w:t>«____» _________ 20___ г.</w:t>
      </w:r>
    </w:p>
    <w:p w:rsidR="00EB1DC8" w:rsidRDefault="00EB1DC8" w:rsidP="002E4443"/>
    <w:p w:rsidR="00EB1DC8" w:rsidRDefault="00EB1DC8"/>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Default="00F3774E">
      <w:pPr>
        <w:pStyle w:val="19"/>
        <w:ind w:firstLine="0"/>
        <w:jc w:val="right"/>
        <w:outlineLvl w:val="0"/>
      </w:pPr>
    </w:p>
    <w:p w:rsidR="00F3774E" w:rsidRPr="00F3774E" w:rsidRDefault="00F3774E" w:rsidP="00F3774E">
      <w:pPr>
        <w:pStyle w:val="19"/>
        <w:ind w:firstLine="0"/>
        <w:jc w:val="right"/>
        <w:outlineLvl w:val="0"/>
        <w:rPr>
          <w:rFonts w:eastAsia="MS Mincho"/>
          <w:b/>
          <w:sz w:val="24"/>
          <w:szCs w:val="24"/>
          <w:highlight w:val="cyan"/>
        </w:rPr>
      </w:pPr>
      <w:r>
        <w:rPr>
          <w:sz w:val="24"/>
          <w:szCs w:val="24"/>
        </w:rPr>
        <w:lastRenderedPageBreak/>
        <w:t>Приложение № 7</w:t>
      </w:r>
      <w:r w:rsidRPr="00F3774E">
        <w:rPr>
          <w:sz w:val="24"/>
          <w:szCs w:val="24"/>
        </w:rPr>
        <w:t xml:space="preserve"> </w:t>
      </w:r>
    </w:p>
    <w:p w:rsidR="00F3774E" w:rsidRPr="00F3774E" w:rsidRDefault="00F3774E" w:rsidP="00F3774E">
      <w:pPr>
        <w:jc w:val="right"/>
      </w:pPr>
      <w:r w:rsidRPr="00F3774E">
        <w:t>к документации о закупке</w:t>
      </w:r>
    </w:p>
    <w:p w:rsidR="00F3774E" w:rsidRDefault="00F3774E">
      <w:pPr>
        <w:pStyle w:val="19"/>
        <w:ind w:firstLine="0"/>
        <w:jc w:val="right"/>
        <w:outlineLvl w:val="0"/>
      </w:pPr>
    </w:p>
    <w:p w:rsidR="00F3774E" w:rsidRPr="00CD2505" w:rsidRDefault="00F3774E" w:rsidP="00F3774E">
      <w:pPr>
        <w:pBdr>
          <w:top w:val="nil"/>
          <w:left w:val="nil"/>
          <w:bottom w:val="nil"/>
          <w:right w:val="nil"/>
          <w:between w:val="nil"/>
        </w:pBdr>
        <w:jc w:val="center"/>
        <w:outlineLvl w:val="3"/>
        <w:rPr>
          <w:b/>
          <w:sz w:val="28"/>
          <w:szCs w:val="28"/>
        </w:rPr>
      </w:pPr>
      <w:r w:rsidRPr="00CD2505">
        <w:rPr>
          <w:b/>
          <w:sz w:val="28"/>
          <w:szCs w:val="28"/>
        </w:rPr>
        <w:t>Порядок электронного документооборота</w:t>
      </w:r>
    </w:p>
    <w:p w:rsidR="00F3774E" w:rsidRDefault="00F3774E" w:rsidP="00F3774E">
      <w:pPr>
        <w:rPr>
          <w:sz w:val="28"/>
          <w:szCs w:val="28"/>
          <w:lang w:eastAsia="ru-RU"/>
        </w:rPr>
      </w:pPr>
    </w:p>
    <w:p w:rsidR="00F3774E" w:rsidRPr="00684C97" w:rsidRDefault="00F3774E" w:rsidP="00F3774E">
      <w:pPr>
        <w:pStyle w:val="aff8"/>
        <w:numPr>
          <w:ilvl w:val="0"/>
          <w:numId w:val="58"/>
        </w:numPr>
        <w:suppressAutoHyphens w:val="0"/>
        <w:ind w:left="0" w:firstLine="709"/>
        <w:contextualSpacing/>
        <w:jc w:val="both"/>
        <w:rPr>
          <w:sz w:val="27"/>
          <w:szCs w:val="27"/>
        </w:rPr>
      </w:pPr>
      <w:r w:rsidRPr="00684C97">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3774E" w:rsidRPr="00684C97" w:rsidRDefault="00F3774E" w:rsidP="00F3774E">
      <w:pPr>
        <w:pStyle w:val="aff8"/>
        <w:numPr>
          <w:ilvl w:val="0"/>
          <w:numId w:val="58"/>
        </w:numPr>
        <w:pBdr>
          <w:top w:val="nil"/>
          <w:left w:val="nil"/>
          <w:bottom w:val="nil"/>
          <w:right w:val="nil"/>
          <w:between w:val="nil"/>
        </w:pBdr>
        <w:suppressAutoHyphens w:val="0"/>
        <w:ind w:left="0" w:firstLine="709"/>
        <w:contextualSpacing/>
        <w:jc w:val="both"/>
        <w:rPr>
          <w:color w:val="000000"/>
          <w:sz w:val="27"/>
          <w:szCs w:val="27"/>
        </w:rPr>
      </w:pPr>
      <w:r w:rsidRPr="00684C97">
        <w:rPr>
          <w:color w:val="000000"/>
          <w:sz w:val="27"/>
          <w:szCs w:val="27"/>
        </w:rPr>
        <w:t xml:space="preserve">В электронной форме составляются и подписываются </w:t>
      </w:r>
      <w:r w:rsidRPr="00684C97">
        <w:rPr>
          <w:sz w:val="27"/>
          <w:szCs w:val="27"/>
        </w:rPr>
        <w:t>квалифицированной электронной подписью</w:t>
      </w:r>
      <w:r w:rsidRPr="00684C97">
        <w:rPr>
          <w:color w:val="000000"/>
          <w:sz w:val="27"/>
          <w:szCs w:val="27"/>
        </w:rPr>
        <w:t xml:space="preserve"> документы, перечень и формат которых указаны в пункте 2.1 настоящего приложения  (далее – </w:t>
      </w:r>
      <w:r w:rsidRPr="00684C97">
        <w:rPr>
          <w:sz w:val="27"/>
          <w:szCs w:val="27"/>
        </w:rPr>
        <w:t>«</w:t>
      </w:r>
      <w:r w:rsidRPr="00684C97">
        <w:rPr>
          <w:color w:val="000000"/>
          <w:sz w:val="27"/>
          <w:szCs w:val="27"/>
        </w:rPr>
        <w:t>первичные документы</w:t>
      </w:r>
      <w:r w:rsidRPr="00684C97">
        <w:rPr>
          <w:sz w:val="27"/>
          <w:szCs w:val="27"/>
        </w:rPr>
        <w:t>»</w:t>
      </w:r>
      <w:r w:rsidRPr="00684C97">
        <w:rPr>
          <w:color w:val="000000"/>
          <w:sz w:val="27"/>
          <w:szCs w:val="27"/>
        </w:rPr>
        <w:t>).</w:t>
      </w:r>
    </w:p>
    <w:p w:rsidR="00F3774E" w:rsidRPr="00684C97" w:rsidRDefault="00F3774E" w:rsidP="00F3774E">
      <w:pPr>
        <w:pBdr>
          <w:top w:val="nil"/>
          <w:left w:val="nil"/>
          <w:bottom w:val="nil"/>
          <w:right w:val="nil"/>
          <w:between w:val="nil"/>
        </w:pBdr>
        <w:ind w:left="709"/>
        <w:jc w:val="both"/>
        <w:rPr>
          <w:color w:val="000000"/>
          <w:sz w:val="27"/>
          <w:szCs w:val="27"/>
        </w:rPr>
      </w:pPr>
      <w:r w:rsidRPr="00684C97">
        <w:rPr>
          <w:color w:val="000000"/>
          <w:sz w:val="27"/>
          <w:szCs w:val="27"/>
        </w:rPr>
        <w:t>2.1. Перечень и формат электронных документов</w:t>
      </w:r>
      <w:r>
        <w:rPr>
          <w:color w:val="000000"/>
          <w:sz w:val="27"/>
          <w:szCs w:val="27"/>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3774E" w:rsidRPr="003F4A00" w:rsidTr="004E4C54">
        <w:trPr>
          <w:trHeight w:val="933"/>
        </w:trPr>
        <w:tc>
          <w:tcPr>
            <w:tcW w:w="750" w:type="dxa"/>
            <w:tcBorders>
              <w:top w:val="single" w:sz="4" w:space="0" w:color="000000"/>
              <w:left w:val="single" w:sz="4" w:space="0" w:color="000000"/>
              <w:bottom w:val="single" w:sz="4" w:space="0" w:color="000000"/>
              <w:right w:val="single" w:sz="4" w:space="0" w:color="000000"/>
            </w:tcBorders>
          </w:tcPr>
          <w:p w:rsidR="00F3774E" w:rsidRPr="003F4A00" w:rsidRDefault="00F3774E" w:rsidP="004E4C54">
            <w:pPr>
              <w:rPr>
                <w:color w:val="000000"/>
              </w:rPr>
            </w:pPr>
            <w:r w:rsidRPr="003F4A00">
              <w:t>№</w:t>
            </w:r>
          </w:p>
        </w:tc>
        <w:tc>
          <w:tcPr>
            <w:tcW w:w="3600" w:type="dxa"/>
            <w:tcBorders>
              <w:top w:val="single" w:sz="4" w:space="0" w:color="000000"/>
              <w:left w:val="single" w:sz="4" w:space="0" w:color="000000"/>
              <w:bottom w:val="single" w:sz="4" w:space="0" w:color="000000"/>
              <w:right w:val="single" w:sz="4" w:space="0" w:color="000000"/>
            </w:tcBorders>
          </w:tcPr>
          <w:p w:rsidR="00F3774E" w:rsidRPr="003F4A00" w:rsidRDefault="00F3774E" w:rsidP="004E4C54">
            <w:pPr>
              <w:pBdr>
                <w:top w:val="nil"/>
                <w:left w:val="nil"/>
                <w:bottom w:val="nil"/>
                <w:right w:val="nil"/>
                <w:between w:val="nil"/>
              </w:pBdr>
              <w:jc w:val="center"/>
              <w:rPr>
                <w:color w:val="000000"/>
              </w:rPr>
            </w:pPr>
            <w:r w:rsidRPr="003F4A00">
              <w:rPr>
                <w:color w:val="000000"/>
              </w:rPr>
              <w:t>Наименование</w:t>
            </w:r>
          </w:p>
          <w:p w:rsidR="00F3774E" w:rsidRPr="003F4A00" w:rsidRDefault="00F3774E" w:rsidP="004E4C54">
            <w:pPr>
              <w:pBdr>
                <w:top w:val="nil"/>
                <w:left w:val="nil"/>
                <w:bottom w:val="nil"/>
                <w:right w:val="nil"/>
                <w:between w:val="nil"/>
              </w:pBdr>
              <w:jc w:val="center"/>
              <w:rPr>
                <w:color w:val="000000"/>
              </w:rPr>
            </w:pPr>
            <w:r w:rsidRPr="003F4A00">
              <w:rPr>
                <w:color w:val="000000"/>
              </w:rPr>
              <w:t>электронного документа</w:t>
            </w:r>
            <w:r w:rsidRPr="00F3774E">
              <w:rPr>
                <w:b/>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F3774E" w:rsidRPr="003F4A00" w:rsidRDefault="00F3774E" w:rsidP="004E4C54">
            <w:pPr>
              <w:pBdr>
                <w:top w:val="nil"/>
                <w:left w:val="nil"/>
                <w:bottom w:val="nil"/>
                <w:right w:val="nil"/>
                <w:between w:val="nil"/>
              </w:pBdr>
              <w:jc w:val="center"/>
              <w:rPr>
                <w:color w:val="000000"/>
              </w:rPr>
            </w:pPr>
            <w:r w:rsidRPr="003F4A00">
              <w:rPr>
                <w:color w:val="000000"/>
              </w:rPr>
              <w:t>Формат электронного документа</w:t>
            </w:r>
          </w:p>
        </w:tc>
      </w:tr>
      <w:tr w:rsidR="00F3774E" w:rsidRPr="003F4A00" w:rsidTr="004E4C54">
        <w:trPr>
          <w:trHeight w:val="4532"/>
        </w:trPr>
        <w:tc>
          <w:tcPr>
            <w:tcW w:w="750" w:type="dxa"/>
            <w:tcBorders>
              <w:top w:val="single" w:sz="4" w:space="0" w:color="000000"/>
              <w:left w:val="single" w:sz="4" w:space="0" w:color="000000"/>
              <w:right w:val="single" w:sz="4" w:space="0" w:color="000000"/>
            </w:tcBorders>
          </w:tcPr>
          <w:p w:rsidR="00F3774E" w:rsidRPr="003F4A00" w:rsidRDefault="00F3774E" w:rsidP="004E4C54">
            <w:pPr>
              <w:pBdr>
                <w:top w:val="nil"/>
                <w:left w:val="nil"/>
                <w:bottom w:val="nil"/>
                <w:right w:val="nil"/>
                <w:between w:val="nil"/>
              </w:pBdr>
              <w:rPr>
                <w:color w:val="000000"/>
              </w:rPr>
            </w:pPr>
            <w:r w:rsidRPr="003F4A00">
              <w:rPr>
                <w:color w:val="000000"/>
              </w:rPr>
              <w:t>1.</w:t>
            </w:r>
          </w:p>
          <w:p w:rsidR="00F3774E" w:rsidRPr="003F4A00" w:rsidRDefault="00F3774E" w:rsidP="004E4C5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3774E" w:rsidRPr="003F4A00" w:rsidRDefault="00F3774E" w:rsidP="004E4C54">
            <w:pPr>
              <w:pBdr>
                <w:top w:val="nil"/>
                <w:left w:val="nil"/>
                <w:bottom w:val="nil"/>
                <w:right w:val="nil"/>
                <w:between w:val="nil"/>
              </w:pBdr>
              <w:jc w:val="both"/>
              <w:rPr>
                <w:i/>
                <w:color w:val="000000"/>
              </w:rPr>
            </w:pPr>
            <w:r w:rsidRPr="003F4A00">
              <w:rPr>
                <w:i/>
                <w:color w:val="000000"/>
              </w:rPr>
              <w:t>Универсальный передаточный документ УПД</w:t>
            </w:r>
          </w:p>
          <w:p w:rsidR="00F3774E" w:rsidRPr="003F4A00" w:rsidRDefault="00F3774E" w:rsidP="004E4C54">
            <w:pPr>
              <w:pBdr>
                <w:top w:val="nil"/>
                <w:left w:val="nil"/>
                <w:bottom w:val="nil"/>
                <w:right w:val="nil"/>
                <w:between w:val="nil"/>
              </w:pBdr>
              <w:jc w:val="both"/>
              <w:rPr>
                <w:i/>
                <w:color w:val="000000"/>
              </w:rPr>
            </w:pPr>
          </w:p>
          <w:p w:rsidR="00F3774E" w:rsidRPr="003F4A00" w:rsidRDefault="00F3774E" w:rsidP="004E4C54">
            <w:pPr>
              <w:pBdr>
                <w:top w:val="nil"/>
                <w:left w:val="nil"/>
                <w:bottom w:val="nil"/>
                <w:right w:val="nil"/>
                <w:between w:val="nil"/>
              </w:pBdr>
              <w:jc w:val="both"/>
              <w:rPr>
                <w:i/>
                <w:color w:val="000000"/>
              </w:rPr>
            </w:pPr>
            <w:r w:rsidRPr="003F4A00">
              <w:rPr>
                <w:i/>
                <w:color w:val="000000"/>
              </w:rPr>
              <w:t>Акт о выполненных работах (оказанных услугах)</w:t>
            </w:r>
          </w:p>
          <w:p w:rsidR="00F3774E" w:rsidRPr="003F4A00" w:rsidRDefault="00F3774E" w:rsidP="004E4C54">
            <w:pPr>
              <w:pBdr>
                <w:top w:val="nil"/>
                <w:left w:val="nil"/>
                <w:bottom w:val="nil"/>
                <w:right w:val="nil"/>
                <w:between w:val="nil"/>
              </w:pBdr>
              <w:jc w:val="both"/>
              <w:rPr>
                <w:i/>
                <w:color w:val="000000"/>
              </w:rPr>
            </w:pPr>
          </w:p>
          <w:p w:rsidR="00F3774E" w:rsidRPr="003F4A00" w:rsidRDefault="00F3774E" w:rsidP="004E4C54">
            <w:pPr>
              <w:pBdr>
                <w:top w:val="nil"/>
                <w:left w:val="nil"/>
                <w:bottom w:val="nil"/>
                <w:right w:val="nil"/>
                <w:between w:val="nil"/>
              </w:pBdr>
              <w:jc w:val="both"/>
              <w:rPr>
                <w:color w:val="000000"/>
              </w:rPr>
            </w:pPr>
            <w:r w:rsidRPr="003F4A00">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F3774E" w:rsidRPr="003F4A00" w:rsidRDefault="00F3774E" w:rsidP="004E4C54">
            <w:pPr>
              <w:pBdr>
                <w:top w:val="nil"/>
                <w:left w:val="nil"/>
                <w:bottom w:val="nil"/>
                <w:right w:val="nil"/>
                <w:between w:val="nil"/>
              </w:pBdr>
              <w:rPr>
                <w:color w:val="000000"/>
              </w:rPr>
            </w:pPr>
            <w:r w:rsidRPr="003F4A00">
              <w:rPr>
                <w:color w:val="000000"/>
              </w:rPr>
              <w:t xml:space="preserve">XML, утв. приказом ФНС России от 19.12.2018 №ММВ-7-15/820@ с уточнениями. </w:t>
            </w:r>
          </w:p>
          <w:p w:rsidR="00F3774E" w:rsidRPr="003F4A00" w:rsidRDefault="00F3774E" w:rsidP="004E4C54">
            <w:pPr>
              <w:pBdr>
                <w:top w:val="nil"/>
                <w:left w:val="nil"/>
                <w:bottom w:val="nil"/>
                <w:right w:val="nil"/>
                <w:between w:val="nil"/>
              </w:pBdr>
              <w:rPr>
                <w:color w:val="000000"/>
              </w:rPr>
            </w:pPr>
            <w:r w:rsidRPr="003F4A00">
              <w:rPr>
                <w:color w:val="000000"/>
              </w:rPr>
              <w:t>С обязательным заполнением в группе «ИнфПолФХЖ</w:t>
            </w:r>
            <w:proofErr w:type="gramStart"/>
            <w:r w:rsidRPr="003F4A00">
              <w:rPr>
                <w:color w:val="000000"/>
              </w:rPr>
              <w:t>1</w:t>
            </w:r>
            <w:proofErr w:type="gramEnd"/>
            <w:r w:rsidRPr="003F4A00">
              <w:rPr>
                <w:color w:val="000000"/>
              </w:rPr>
              <w:t>»:</w:t>
            </w:r>
          </w:p>
          <w:p w:rsidR="00F3774E" w:rsidRPr="003F4A00" w:rsidRDefault="00F3774E" w:rsidP="004E4C54">
            <w:pPr>
              <w:pBdr>
                <w:top w:val="nil"/>
                <w:left w:val="nil"/>
                <w:bottom w:val="nil"/>
                <w:right w:val="nil"/>
                <w:between w:val="nil"/>
              </w:pBdr>
              <w:rPr>
                <w:color w:val="000000"/>
              </w:rPr>
            </w:pPr>
            <w:r w:rsidRPr="003F4A00">
              <w:rPr>
                <w:color w:val="000000"/>
              </w:rPr>
              <w:t>1. элемента «</w:t>
            </w:r>
            <w:proofErr w:type="spellStart"/>
            <w:r w:rsidRPr="003F4A00">
              <w:rPr>
                <w:color w:val="000000"/>
              </w:rPr>
              <w:t>ТекстИнф</w:t>
            </w:r>
            <w:proofErr w:type="spellEnd"/>
            <w:r w:rsidRPr="003F4A00">
              <w:rPr>
                <w:color w:val="000000"/>
              </w:rPr>
              <w:t xml:space="preserve">»: </w:t>
            </w:r>
          </w:p>
          <w:p w:rsidR="00F3774E" w:rsidRPr="00F3774E" w:rsidRDefault="00F3774E" w:rsidP="004E4C54">
            <w:pPr>
              <w:pBdr>
                <w:top w:val="nil"/>
                <w:left w:val="nil"/>
                <w:bottom w:val="nil"/>
                <w:right w:val="nil"/>
                <w:between w:val="nil"/>
              </w:pBdr>
            </w:pPr>
            <w:r w:rsidRPr="003F4A00">
              <w:rPr>
                <w:color w:val="000000"/>
              </w:rPr>
              <w:t xml:space="preserve"> в поле «</w:t>
            </w:r>
            <w:proofErr w:type="spellStart"/>
            <w:r w:rsidRPr="003F4A00">
              <w:rPr>
                <w:color w:val="000000"/>
              </w:rPr>
              <w:t>Идентиф</w:t>
            </w:r>
            <w:proofErr w:type="spellEnd"/>
            <w:r w:rsidRPr="003F4A00">
              <w:rPr>
                <w:color w:val="000000"/>
              </w:rPr>
              <w:t>» указать «</w:t>
            </w:r>
            <w:proofErr w:type="spellStart"/>
            <w:r w:rsidRPr="003F4A00">
              <w:rPr>
                <w:color w:val="000000"/>
              </w:rPr>
              <w:t>КодБЕ</w:t>
            </w:r>
            <w:proofErr w:type="spellEnd"/>
            <w:r w:rsidRPr="003F4A00">
              <w:rPr>
                <w:color w:val="000000"/>
              </w:rPr>
              <w:t>»,</w:t>
            </w:r>
            <w:r w:rsidRPr="003F4A00">
              <w:t xml:space="preserve"> </w:t>
            </w:r>
            <w:r w:rsidRPr="003F4A00">
              <w:rPr>
                <w:color w:val="000000"/>
              </w:rPr>
              <w:t xml:space="preserve"> в поле «</w:t>
            </w:r>
            <w:proofErr w:type="spellStart"/>
            <w:r w:rsidRPr="003F4A00">
              <w:rPr>
                <w:color w:val="000000"/>
              </w:rPr>
              <w:t>Значен</w:t>
            </w:r>
            <w:proofErr w:type="spellEnd"/>
            <w:r w:rsidRPr="003F4A00">
              <w:rPr>
                <w:color w:val="000000"/>
              </w:rPr>
              <w:t>» указать значение  кода БЕ</w:t>
            </w:r>
            <w:r w:rsidRPr="00F3774E">
              <w:rPr>
                <w:b/>
                <w:vertAlign w:val="superscript"/>
              </w:rPr>
              <w:footnoteReference w:id="4"/>
            </w:r>
            <w:r w:rsidRPr="00F3774E">
              <w:t>.</w:t>
            </w:r>
          </w:p>
          <w:p w:rsidR="00F3774E" w:rsidRPr="00F3774E" w:rsidRDefault="00F3774E" w:rsidP="004E4C54">
            <w:pPr>
              <w:pBdr>
                <w:top w:val="nil"/>
                <w:left w:val="nil"/>
                <w:bottom w:val="nil"/>
                <w:right w:val="nil"/>
                <w:between w:val="nil"/>
              </w:pBdr>
            </w:pPr>
            <w:r w:rsidRPr="00F3774E">
              <w:t>2. элемента «</w:t>
            </w:r>
            <w:proofErr w:type="spellStart"/>
            <w:r w:rsidRPr="00F3774E">
              <w:t>ОснПер</w:t>
            </w:r>
            <w:proofErr w:type="spellEnd"/>
            <w:r w:rsidRPr="00F3774E">
              <w:t>»:</w:t>
            </w:r>
          </w:p>
          <w:p w:rsidR="00F3774E" w:rsidRPr="00F3774E" w:rsidRDefault="00F3774E" w:rsidP="004E4C54">
            <w:pPr>
              <w:pBdr>
                <w:top w:val="nil"/>
                <w:left w:val="nil"/>
                <w:bottom w:val="nil"/>
                <w:right w:val="nil"/>
                <w:between w:val="nil"/>
              </w:pBdr>
            </w:pPr>
            <w:r w:rsidRPr="00F3774E">
              <w:t>в поле «</w:t>
            </w:r>
            <w:proofErr w:type="spellStart"/>
            <w:r w:rsidRPr="00F3774E">
              <w:t>НаимОсн</w:t>
            </w:r>
            <w:proofErr w:type="spellEnd"/>
            <w:r w:rsidRPr="00F3774E">
              <w:t xml:space="preserve">» указать  «Договор», </w:t>
            </w:r>
          </w:p>
          <w:p w:rsidR="00F3774E" w:rsidRPr="00F3774E" w:rsidRDefault="00F3774E" w:rsidP="004E4C54">
            <w:pPr>
              <w:pBdr>
                <w:top w:val="nil"/>
                <w:left w:val="nil"/>
                <w:bottom w:val="nil"/>
                <w:right w:val="nil"/>
                <w:between w:val="nil"/>
              </w:pBdr>
            </w:pPr>
            <w:r w:rsidRPr="00F3774E">
              <w:t>в поле «</w:t>
            </w:r>
            <w:proofErr w:type="spellStart"/>
            <w:r w:rsidRPr="00F3774E">
              <w:t>НомерОсн</w:t>
            </w:r>
            <w:proofErr w:type="spellEnd"/>
            <w:r w:rsidRPr="00F3774E">
              <w:t>» указать «_______</w:t>
            </w:r>
            <w:r w:rsidRPr="00F3774E">
              <w:rPr>
                <w:b/>
                <w:vertAlign w:val="superscript"/>
              </w:rPr>
              <w:footnoteReference w:id="5"/>
            </w:r>
            <w:r w:rsidRPr="00F3774E">
              <w:t>»,</w:t>
            </w:r>
          </w:p>
          <w:p w:rsidR="00F3774E" w:rsidRPr="003F4A00" w:rsidRDefault="00F3774E" w:rsidP="004E4C54">
            <w:pPr>
              <w:pBdr>
                <w:top w:val="nil"/>
                <w:left w:val="nil"/>
                <w:bottom w:val="nil"/>
                <w:right w:val="nil"/>
                <w:between w:val="nil"/>
              </w:pBdr>
              <w:rPr>
                <w:color w:val="000000"/>
              </w:rPr>
            </w:pPr>
            <w:r w:rsidRPr="00F3774E">
              <w:t>в поле  «</w:t>
            </w:r>
            <w:proofErr w:type="spellStart"/>
            <w:r w:rsidRPr="00F3774E">
              <w:t>ДатаОсн</w:t>
            </w:r>
            <w:proofErr w:type="spellEnd"/>
            <w:r w:rsidRPr="00F3774E">
              <w:t>» указать   «______</w:t>
            </w:r>
            <w:r w:rsidRPr="00F3774E">
              <w:rPr>
                <w:b/>
                <w:vertAlign w:val="superscript"/>
              </w:rPr>
              <w:footnoteReference w:id="6"/>
            </w:r>
            <w:r w:rsidRPr="00F3774E">
              <w:t>».</w:t>
            </w:r>
          </w:p>
        </w:tc>
      </w:tr>
      <w:tr w:rsidR="00F3774E" w:rsidRPr="003F4A00" w:rsidTr="004E4C54">
        <w:trPr>
          <w:trHeight w:val="720"/>
        </w:trPr>
        <w:tc>
          <w:tcPr>
            <w:tcW w:w="750" w:type="dxa"/>
            <w:tcBorders>
              <w:top w:val="single" w:sz="4" w:space="0" w:color="000000"/>
              <w:left w:val="single" w:sz="4" w:space="0" w:color="000000"/>
              <w:bottom w:val="single" w:sz="4" w:space="0" w:color="000000"/>
              <w:right w:val="single" w:sz="4" w:space="0" w:color="000000"/>
            </w:tcBorders>
          </w:tcPr>
          <w:p w:rsidR="00F3774E" w:rsidRPr="003F4A00" w:rsidRDefault="00F3774E" w:rsidP="004E4C54">
            <w:pPr>
              <w:pBdr>
                <w:top w:val="nil"/>
                <w:left w:val="nil"/>
                <w:bottom w:val="nil"/>
                <w:right w:val="nil"/>
                <w:between w:val="nil"/>
              </w:pBdr>
              <w:rPr>
                <w:color w:val="000000"/>
              </w:rPr>
            </w:pPr>
            <w:r w:rsidRPr="003F4A00">
              <w:rPr>
                <w:color w:val="000000"/>
              </w:rPr>
              <w:lastRenderedPageBreak/>
              <w:t>2.</w:t>
            </w:r>
          </w:p>
        </w:tc>
        <w:tc>
          <w:tcPr>
            <w:tcW w:w="3600" w:type="dxa"/>
            <w:tcBorders>
              <w:top w:val="single" w:sz="4" w:space="0" w:color="000000"/>
              <w:left w:val="single" w:sz="4" w:space="0" w:color="000000"/>
              <w:bottom w:val="single" w:sz="4" w:space="0" w:color="000000"/>
              <w:right w:val="single" w:sz="4" w:space="0" w:color="000000"/>
            </w:tcBorders>
          </w:tcPr>
          <w:p w:rsidR="00F3774E" w:rsidRPr="003F4A00" w:rsidRDefault="00F3774E" w:rsidP="004E4C54">
            <w:pPr>
              <w:pBdr>
                <w:top w:val="nil"/>
                <w:left w:val="nil"/>
                <w:bottom w:val="nil"/>
                <w:right w:val="nil"/>
                <w:between w:val="nil"/>
              </w:pBdr>
              <w:rPr>
                <w:i/>
                <w:color w:val="000000"/>
              </w:rPr>
            </w:pPr>
            <w:r w:rsidRPr="003F4A00">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3774E" w:rsidRPr="003F4A00" w:rsidRDefault="00F3774E" w:rsidP="004E4C54">
            <w:pPr>
              <w:autoSpaceDE w:val="0"/>
              <w:autoSpaceDN w:val="0"/>
              <w:adjustRightInd w:val="0"/>
              <w:rPr>
                <w:rFonts w:eastAsia="Calibri"/>
              </w:rPr>
            </w:pPr>
            <w:r w:rsidRPr="003F4A00">
              <w:rPr>
                <w:color w:val="000000"/>
              </w:rPr>
              <w:t xml:space="preserve">XML, утв. приказом </w:t>
            </w:r>
            <w:r w:rsidRPr="003F4A00">
              <w:t xml:space="preserve">ФНС России от 19.12.2018 N ММВ-7-15/820@ </w:t>
            </w:r>
            <w:r w:rsidRPr="003F4A00">
              <w:rPr>
                <w:color w:val="000000"/>
              </w:rPr>
              <w:t>с уточнениями.</w:t>
            </w:r>
          </w:p>
        </w:tc>
      </w:tr>
    </w:tbl>
    <w:p w:rsidR="00F3774E" w:rsidRPr="003F4A00" w:rsidRDefault="00F3774E" w:rsidP="00F3774E">
      <w:pPr>
        <w:pStyle w:val="aff8"/>
        <w:pBdr>
          <w:top w:val="nil"/>
          <w:left w:val="nil"/>
          <w:bottom w:val="nil"/>
          <w:right w:val="nil"/>
          <w:between w:val="nil"/>
        </w:pBdr>
        <w:ind w:left="709"/>
        <w:jc w:val="both"/>
        <w:rPr>
          <w:color w:val="000000"/>
          <w:sz w:val="28"/>
          <w:szCs w:val="28"/>
        </w:rPr>
      </w:pPr>
    </w:p>
    <w:p w:rsidR="00F3774E" w:rsidRPr="00684C97" w:rsidRDefault="00F3774E" w:rsidP="00F3774E">
      <w:pPr>
        <w:numPr>
          <w:ilvl w:val="0"/>
          <w:numId w:val="58"/>
        </w:numPr>
        <w:suppressAutoHyphens w:val="0"/>
        <w:autoSpaceDE w:val="0"/>
        <w:autoSpaceDN w:val="0"/>
        <w:ind w:left="0" w:firstLine="709"/>
        <w:jc w:val="both"/>
        <w:rPr>
          <w:sz w:val="27"/>
          <w:szCs w:val="27"/>
        </w:rPr>
      </w:pPr>
      <w:r w:rsidRPr="00684C97">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684C97">
          <w:rPr>
            <w:rStyle w:val="a8"/>
            <w:sz w:val="27"/>
            <w:szCs w:val="27"/>
          </w:rPr>
          <w:t>https://www.nalog.ru/rn77/taxation/submission_statements/operations/</w:t>
        </w:r>
      </w:hyperlink>
      <w:r w:rsidRPr="00684C97">
        <w:rPr>
          <w:sz w:val="27"/>
          <w:szCs w:val="27"/>
        </w:rPr>
        <w:t>).</w:t>
      </w:r>
    </w:p>
    <w:p w:rsidR="00F3774E" w:rsidRPr="00684C97" w:rsidRDefault="00F3774E" w:rsidP="00F3774E">
      <w:pPr>
        <w:pStyle w:val="aff8"/>
        <w:keepLines/>
        <w:numPr>
          <w:ilvl w:val="0"/>
          <w:numId w:val="59"/>
        </w:numPr>
        <w:suppressAutoHyphens w:val="0"/>
        <w:ind w:left="0" w:firstLine="709"/>
        <w:contextualSpacing/>
        <w:jc w:val="both"/>
        <w:rPr>
          <w:sz w:val="27"/>
          <w:szCs w:val="27"/>
        </w:rPr>
      </w:pPr>
      <w:r w:rsidRPr="00684C97">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3774E" w:rsidRPr="00684C97" w:rsidRDefault="00F3774E" w:rsidP="00F3774E">
      <w:pPr>
        <w:pStyle w:val="aff8"/>
        <w:numPr>
          <w:ilvl w:val="0"/>
          <w:numId w:val="59"/>
        </w:numPr>
        <w:suppressAutoHyphens w:val="0"/>
        <w:ind w:left="0" w:firstLine="709"/>
        <w:contextualSpacing/>
        <w:jc w:val="both"/>
        <w:rPr>
          <w:sz w:val="27"/>
          <w:szCs w:val="27"/>
        </w:rPr>
      </w:pPr>
      <w:r w:rsidRPr="00684C97">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3774E" w:rsidRPr="00684C97" w:rsidRDefault="00F3774E" w:rsidP="00F3774E">
      <w:pPr>
        <w:pStyle w:val="aff8"/>
        <w:numPr>
          <w:ilvl w:val="0"/>
          <w:numId w:val="59"/>
        </w:numPr>
        <w:suppressAutoHyphens w:val="0"/>
        <w:ind w:left="0" w:firstLine="709"/>
        <w:contextualSpacing/>
        <w:jc w:val="both"/>
        <w:rPr>
          <w:sz w:val="27"/>
          <w:szCs w:val="27"/>
        </w:rPr>
      </w:pPr>
      <w:r w:rsidRPr="00684C97">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3774E" w:rsidRPr="00684C97" w:rsidRDefault="00F3774E" w:rsidP="00F3774E">
      <w:pPr>
        <w:pStyle w:val="aff8"/>
        <w:numPr>
          <w:ilvl w:val="0"/>
          <w:numId w:val="59"/>
        </w:numPr>
        <w:suppressAutoHyphens w:val="0"/>
        <w:ind w:left="0" w:firstLine="709"/>
        <w:contextualSpacing/>
        <w:jc w:val="both"/>
        <w:rPr>
          <w:sz w:val="27"/>
          <w:szCs w:val="27"/>
        </w:rPr>
      </w:pPr>
      <w:r w:rsidRPr="00684C97">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84C97">
        <w:rPr>
          <w:sz w:val="27"/>
          <w:szCs w:val="27"/>
        </w:rPr>
        <w:t>пределах</w:t>
      </w:r>
      <w:proofErr w:type="gramEnd"/>
      <w:r w:rsidRPr="00684C97">
        <w:rPr>
          <w:sz w:val="27"/>
          <w:szCs w:val="27"/>
        </w:rPr>
        <w:t xml:space="preserve"> имеющихся у него полномочий.</w:t>
      </w:r>
    </w:p>
    <w:p w:rsidR="00F3774E" w:rsidRPr="00684C97" w:rsidRDefault="00F3774E" w:rsidP="00F3774E">
      <w:pPr>
        <w:pStyle w:val="aff8"/>
        <w:numPr>
          <w:ilvl w:val="0"/>
          <w:numId w:val="59"/>
        </w:numPr>
        <w:suppressAutoHyphens w:val="0"/>
        <w:ind w:left="0" w:firstLine="709"/>
        <w:contextualSpacing/>
        <w:jc w:val="both"/>
        <w:rPr>
          <w:sz w:val="27"/>
          <w:szCs w:val="27"/>
        </w:rPr>
      </w:pPr>
      <w:r w:rsidRPr="00684C97">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3774E" w:rsidRPr="00684C97" w:rsidRDefault="00F3774E" w:rsidP="00F3774E">
      <w:pPr>
        <w:pStyle w:val="aff8"/>
        <w:numPr>
          <w:ilvl w:val="0"/>
          <w:numId w:val="59"/>
        </w:numPr>
        <w:suppressAutoHyphens w:val="0"/>
        <w:ind w:left="0" w:firstLine="709"/>
        <w:contextualSpacing/>
        <w:jc w:val="both"/>
        <w:rPr>
          <w:sz w:val="27"/>
          <w:szCs w:val="27"/>
        </w:rPr>
      </w:pPr>
      <w:r w:rsidRPr="00684C97">
        <w:rPr>
          <w:sz w:val="27"/>
          <w:szCs w:val="27"/>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3774E" w:rsidRPr="00684C97" w:rsidRDefault="00F3774E" w:rsidP="00F3774E">
      <w:pPr>
        <w:pStyle w:val="1fd"/>
        <w:numPr>
          <w:ilvl w:val="0"/>
          <w:numId w:val="59"/>
        </w:numPr>
        <w:shd w:val="clear" w:color="auto" w:fill="auto"/>
        <w:spacing w:before="0" w:after="0" w:line="240" w:lineRule="auto"/>
        <w:ind w:left="0" w:firstLine="709"/>
        <w:rPr>
          <w:rFonts w:ascii="Times New Roman" w:hAnsi="Times New Roman" w:cs="Times New Roman"/>
          <w:sz w:val="27"/>
          <w:szCs w:val="27"/>
        </w:rPr>
      </w:pPr>
      <w:r w:rsidRPr="00684C97">
        <w:rPr>
          <w:rFonts w:ascii="Times New Roman" w:hAnsi="Times New Roman" w:cs="Times New Roman"/>
          <w:sz w:val="27"/>
          <w:szCs w:val="27"/>
        </w:rPr>
        <w:t>В отношениях, не урегулированных настоящим Приложением, Стороны руководствуются законода</w:t>
      </w:r>
      <w:r>
        <w:rPr>
          <w:rFonts w:ascii="Times New Roman" w:hAnsi="Times New Roman" w:cs="Times New Roman"/>
          <w:sz w:val="27"/>
          <w:szCs w:val="27"/>
        </w:rPr>
        <w:t>тельством Российской Федерации.</w:t>
      </w:r>
    </w:p>
    <w:p w:rsidR="00F3774E" w:rsidRDefault="00F3774E" w:rsidP="00F3774E">
      <w:pPr>
        <w:rPr>
          <w:b/>
          <w:i/>
          <w:iCs/>
        </w:rPr>
      </w:pPr>
    </w:p>
    <w:p w:rsidR="00EB1DC8" w:rsidRDefault="00B71516">
      <w:pPr>
        <w:pStyle w:val="19"/>
        <w:ind w:firstLine="0"/>
        <w:jc w:val="right"/>
        <w:outlineLvl w:val="0"/>
        <w:rPr>
          <w:b/>
          <w:i/>
          <w:iCs/>
        </w:rPr>
      </w:pPr>
      <w:r>
        <w:t xml:space="preserve"> </w:t>
      </w:r>
    </w:p>
    <w:sectPr w:rsidR="00EB1DC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13A" w:rsidRDefault="000C613A">
      <w:r>
        <w:separator/>
      </w:r>
    </w:p>
  </w:endnote>
  <w:endnote w:type="continuationSeparator" w:id="0">
    <w:p w:rsidR="000C613A" w:rsidRDefault="000C613A">
      <w:r>
        <w:continuationSeparator/>
      </w:r>
    </w:p>
  </w:endnote>
  <w:endnote w:type="continuationNotice" w:id="1">
    <w:p w:rsidR="000C613A" w:rsidRDefault="000C613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0D04DC" w:rsidP="00BF6892">
    <w:pPr>
      <w:pStyle w:val="afe"/>
      <w:framePr w:wrap="around" w:vAnchor="text" w:hAnchor="margin" w:xAlign="right" w:y="1"/>
      <w:rPr>
        <w:rStyle w:val="a6"/>
      </w:rPr>
    </w:pPr>
    <w:r>
      <w:rPr>
        <w:rStyle w:val="a6"/>
      </w:rPr>
      <w:fldChar w:fldCharType="begin"/>
    </w:r>
    <w:r w:rsidR="002D4197">
      <w:rPr>
        <w:rStyle w:val="a6"/>
      </w:rPr>
      <w:instrText xml:space="preserve">PAGE  </w:instrText>
    </w:r>
    <w:r>
      <w:rPr>
        <w:rStyle w:val="a6"/>
      </w:rPr>
      <w:fldChar w:fldCharType="separate"/>
    </w:r>
    <w:r w:rsidR="002D4197">
      <w:rPr>
        <w:rStyle w:val="a6"/>
        <w:noProof/>
      </w:rPr>
      <w:t>28</w:t>
    </w:r>
    <w:r>
      <w:rPr>
        <w:rStyle w:val="a6"/>
      </w:rPr>
      <w:fldChar w:fldCharType="end"/>
    </w:r>
  </w:p>
  <w:p w:rsidR="002D4197" w:rsidRDefault="002D419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0D04DC" w:rsidP="00BF6892">
    <w:pPr>
      <w:pStyle w:val="afe"/>
      <w:framePr w:wrap="around" w:vAnchor="text" w:hAnchor="margin" w:xAlign="right" w:y="1"/>
      <w:rPr>
        <w:rStyle w:val="a6"/>
      </w:rPr>
    </w:pPr>
    <w:r>
      <w:rPr>
        <w:rStyle w:val="a6"/>
      </w:rPr>
      <w:fldChar w:fldCharType="begin"/>
    </w:r>
    <w:r w:rsidR="002D4197">
      <w:rPr>
        <w:rStyle w:val="a6"/>
      </w:rPr>
      <w:instrText xml:space="preserve">PAGE  </w:instrText>
    </w:r>
    <w:r>
      <w:rPr>
        <w:rStyle w:val="a6"/>
      </w:rPr>
      <w:fldChar w:fldCharType="separate"/>
    </w:r>
    <w:r w:rsidR="002D4197">
      <w:rPr>
        <w:rStyle w:val="a6"/>
        <w:noProof/>
      </w:rPr>
      <w:t>28</w:t>
    </w:r>
    <w:r>
      <w:rPr>
        <w:rStyle w:val="a6"/>
      </w:rPr>
      <w:fldChar w:fldCharType="end"/>
    </w:r>
  </w:p>
  <w:p w:rsidR="002D4197" w:rsidRDefault="002D419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2D4197">
    <w:pPr>
      <w:pStyle w:val="afe"/>
      <w:jc w:val="center"/>
    </w:pPr>
  </w:p>
  <w:p w:rsidR="002D4197" w:rsidRDefault="002D419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2D4197">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13A" w:rsidRDefault="000C613A">
      <w:r>
        <w:separator/>
      </w:r>
    </w:p>
  </w:footnote>
  <w:footnote w:type="continuationSeparator" w:id="0">
    <w:p w:rsidR="000C613A" w:rsidRDefault="000C613A">
      <w:r>
        <w:continuationSeparator/>
      </w:r>
    </w:p>
  </w:footnote>
  <w:footnote w:type="continuationNotice" w:id="1">
    <w:p w:rsidR="000C613A" w:rsidRDefault="000C613A"/>
  </w:footnote>
  <w:footnote w:id="2">
    <w:p w:rsidR="002D4197" w:rsidRDefault="002D419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2D4197" w:rsidRPr="00F3774E" w:rsidRDefault="002D4197" w:rsidP="00F3774E">
      <w:pPr>
        <w:pBdr>
          <w:top w:val="nil"/>
          <w:left w:val="nil"/>
          <w:bottom w:val="nil"/>
          <w:right w:val="nil"/>
          <w:between w:val="nil"/>
        </w:pBdr>
        <w:rPr>
          <w:sz w:val="20"/>
          <w:szCs w:val="20"/>
        </w:rPr>
      </w:pPr>
      <w:r w:rsidRPr="00F3774E">
        <w:rPr>
          <w:sz w:val="20"/>
          <w:szCs w:val="20"/>
          <w:vertAlign w:val="superscript"/>
        </w:rPr>
        <w:footnoteRef/>
      </w:r>
      <w:r w:rsidRPr="00F3774E">
        <w:rPr>
          <w:sz w:val="20"/>
          <w:szCs w:val="20"/>
        </w:rPr>
        <w:t xml:space="preserve"> Указывается наименование документа в соответствии с условиями расчетов по Договору.</w:t>
      </w:r>
    </w:p>
  </w:footnote>
  <w:footnote w:id="4">
    <w:p w:rsidR="002D4197" w:rsidRPr="00F3774E" w:rsidRDefault="002D4197" w:rsidP="00F3774E">
      <w:pPr>
        <w:pBdr>
          <w:top w:val="nil"/>
          <w:left w:val="nil"/>
          <w:bottom w:val="nil"/>
          <w:right w:val="nil"/>
          <w:between w:val="nil"/>
        </w:pBdr>
        <w:rPr>
          <w:sz w:val="20"/>
          <w:szCs w:val="20"/>
        </w:rPr>
      </w:pPr>
      <w:r w:rsidRPr="00F3774E">
        <w:rPr>
          <w:sz w:val="20"/>
          <w:szCs w:val="20"/>
          <w:vertAlign w:val="superscript"/>
        </w:rPr>
        <w:footnoteRef/>
      </w:r>
      <w:r w:rsidRPr="00F3774E">
        <w:rPr>
          <w:sz w:val="20"/>
          <w:szCs w:val="20"/>
        </w:rPr>
        <w:t xml:space="preserve"> Указывается конкретный код БЕ в зависимости от подразделения ПАО «</w:t>
      </w:r>
      <w:proofErr w:type="spellStart"/>
      <w:r w:rsidRPr="00F3774E">
        <w:rPr>
          <w:sz w:val="20"/>
          <w:szCs w:val="20"/>
        </w:rPr>
        <w:t>ТрансКонтейнер</w:t>
      </w:r>
      <w:proofErr w:type="spellEnd"/>
      <w:r w:rsidRPr="00F3774E">
        <w:rPr>
          <w:sz w:val="20"/>
          <w:szCs w:val="20"/>
        </w:rPr>
        <w:t>», являющегося Стороной по Договору.</w:t>
      </w:r>
    </w:p>
    <w:p w:rsidR="002D4197" w:rsidRPr="00F3774E" w:rsidRDefault="002D4197" w:rsidP="00F3774E">
      <w:pPr>
        <w:pBdr>
          <w:top w:val="nil"/>
          <w:left w:val="nil"/>
          <w:bottom w:val="nil"/>
          <w:right w:val="nil"/>
          <w:between w:val="nil"/>
        </w:pBdr>
        <w:rPr>
          <w:sz w:val="20"/>
          <w:szCs w:val="20"/>
        </w:rPr>
      </w:pPr>
      <w:r w:rsidRPr="00F3774E">
        <w:rPr>
          <w:sz w:val="20"/>
          <w:szCs w:val="20"/>
        </w:rPr>
        <w:t>N350 Аппарат управления</w:t>
      </w:r>
      <w:r w:rsidRPr="00F3774E">
        <w:rPr>
          <w:sz w:val="20"/>
          <w:szCs w:val="20"/>
        </w:rPr>
        <w:tab/>
      </w:r>
      <w:r w:rsidRPr="00F3774E">
        <w:rPr>
          <w:sz w:val="20"/>
          <w:szCs w:val="20"/>
        </w:rPr>
        <w:tab/>
      </w:r>
      <w:r w:rsidRPr="00F3774E">
        <w:rPr>
          <w:sz w:val="20"/>
          <w:szCs w:val="20"/>
        </w:rPr>
        <w:tab/>
      </w:r>
      <w:r w:rsidRPr="00F3774E">
        <w:rPr>
          <w:sz w:val="20"/>
          <w:szCs w:val="20"/>
        </w:rPr>
        <w:tab/>
        <w:t>N358 Приволжский филиал</w:t>
      </w:r>
    </w:p>
    <w:p w:rsidR="002D4197" w:rsidRPr="00F3774E" w:rsidRDefault="002D4197" w:rsidP="00F3774E">
      <w:pPr>
        <w:pBdr>
          <w:top w:val="nil"/>
          <w:left w:val="nil"/>
          <w:bottom w:val="nil"/>
          <w:right w:val="nil"/>
          <w:between w:val="nil"/>
        </w:pBdr>
        <w:rPr>
          <w:sz w:val="20"/>
          <w:szCs w:val="20"/>
        </w:rPr>
      </w:pPr>
      <w:r w:rsidRPr="00F3774E">
        <w:rPr>
          <w:sz w:val="20"/>
          <w:szCs w:val="20"/>
        </w:rPr>
        <w:t>N351 Октябрьский филиал</w:t>
      </w:r>
      <w:r w:rsidRPr="00F3774E">
        <w:rPr>
          <w:sz w:val="20"/>
          <w:szCs w:val="20"/>
        </w:rPr>
        <w:tab/>
      </w:r>
      <w:r w:rsidRPr="00F3774E">
        <w:rPr>
          <w:sz w:val="20"/>
          <w:szCs w:val="20"/>
        </w:rPr>
        <w:tab/>
      </w:r>
      <w:r w:rsidRPr="00F3774E">
        <w:rPr>
          <w:sz w:val="20"/>
          <w:szCs w:val="20"/>
        </w:rPr>
        <w:tab/>
      </w:r>
      <w:r w:rsidRPr="00F3774E">
        <w:rPr>
          <w:sz w:val="20"/>
          <w:szCs w:val="20"/>
        </w:rPr>
        <w:tab/>
        <w:t>N359 Уральский филиал</w:t>
      </w:r>
    </w:p>
    <w:p w:rsidR="002D4197" w:rsidRPr="00F3774E" w:rsidRDefault="002D4197" w:rsidP="00F3774E">
      <w:pPr>
        <w:pBdr>
          <w:top w:val="nil"/>
          <w:left w:val="nil"/>
          <w:bottom w:val="nil"/>
          <w:right w:val="nil"/>
          <w:between w:val="nil"/>
        </w:pBdr>
        <w:rPr>
          <w:sz w:val="20"/>
          <w:szCs w:val="20"/>
        </w:rPr>
      </w:pPr>
      <w:r w:rsidRPr="00F3774E">
        <w:rPr>
          <w:sz w:val="20"/>
          <w:szCs w:val="20"/>
        </w:rPr>
        <w:t>N352 Московский филиал</w:t>
      </w:r>
      <w:r w:rsidRPr="00F3774E">
        <w:rPr>
          <w:sz w:val="20"/>
          <w:szCs w:val="20"/>
        </w:rPr>
        <w:tab/>
      </w:r>
      <w:r w:rsidRPr="00F3774E">
        <w:rPr>
          <w:sz w:val="20"/>
          <w:szCs w:val="20"/>
        </w:rPr>
        <w:tab/>
      </w:r>
      <w:r w:rsidRPr="00F3774E">
        <w:rPr>
          <w:sz w:val="20"/>
          <w:szCs w:val="20"/>
        </w:rPr>
        <w:tab/>
      </w:r>
      <w:r w:rsidRPr="00F3774E">
        <w:rPr>
          <w:sz w:val="20"/>
          <w:szCs w:val="20"/>
        </w:rPr>
        <w:tab/>
        <w:t xml:space="preserve">N361 </w:t>
      </w:r>
      <w:proofErr w:type="spellStart"/>
      <w:r w:rsidRPr="00F3774E">
        <w:rPr>
          <w:sz w:val="20"/>
          <w:szCs w:val="20"/>
        </w:rPr>
        <w:t>Западно-Сибирский</w:t>
      </w:r>
      <w:proofErr w:type="spellEnd"/>
      <w:r w:rsidRPr="00F3774E">
        <w:rPr>
          <w:sz w:val="20"/>
          <w:szCs w:val="20"/>
        </w:rPr>
        <w:t xml:space="preserve"> филиал</w:t>
      </w:r>
    </w:p>
    <w:p w:rsidR="002D4197" w:rsidRPr="00F3774E" w:rsidRDefault="002D4197" w:rsidP="00F3774E">
      <w:pPr>
        <w:pBdr>
          <w:top w:val="nil"/>
          <w:left w:val="nil"/>
          <w:bottom w:val="nil"/>
          <w:right w:val="nil"/>
          <w:between w:val="nil"/>
        </w:pBdr>
        <w:rPr>
          <w:sz w:val="20"/>
          <w:szCs w:val="20"/>
        </w:rPr>
      </w:pPr>
      <w:r w:rsidRPr="00F3774E">
        <w:rPr>
          <w:sz w:val="20"/>
          <w:szCs w:val="20"/>
        </w:rPr>
        <w:t>N353 Северный филиал</w:t>
      </w:r>
      <w:r w:rsidRPr="00F3774E">
        <w:rPr>
          <w:sz w:val="20"/>
          <w:szCs w:val="20"/>
        </w:rPr>
        <w:tab/>
      </w:r>
      <w:r w:rsidRPr="00F3774E">
        <w:rPr>
          <w:sz w:val="20"/>
          <w:szCs w:val="20"/>
        </w:rPr>
        <w:tab/>
      </w:r>
      <w:r w:rsidRPr="00F3774E">
        <w:rPr>
          <w:sz w:val="20"/>
          <w:szCs w:val="20"/>
        </w:rPr>
        <w:tab/>
      </w:r>
      <w:r w:rsidRPr="00F3774E">
        <w:rPr>
          <w:sz w:val="20"/>
          <w:szCs w:val="20"/>
        </w:rPr>
        <w:tab/>
        <w:t>N362 Красноярский филиал</w:t>
      </w:r>
    </w:p>
    <w:p w:rsidR="002D4197" w:rsidRPr="00F3774E" w:rsidRDefault="002D4197" w:rsidP="00F3774E">
      <w:pPr>
        <w:pBdr>
          <w:top w:val="nil"/>
          <w:left w:val="nil"/>
          <w:bottom w:val="nil"/>
          <w:right w:val="nil"/>
          <w:between w:val="nil"/>
        </w:pBdr>
        <w:rPr>
          <w:sz w:val="20"/>
          <w:szCs w:val="20"/>
        </w:rPr>
      </w:pPr>
      <w:r w:rsidRPr="00F3774E">
        <w:rPr>
          <w:sz w:val="20"/>
          <w:szCs w:val="20"/>
        </w:rPr>
        <w:t>N354 Горьковский филиал</w:t>
      </w:r>
      <w:r w:rsidRPr="00F3774E">
        <w:rPr>
          <w:sz w:val="20"/>
          <w:szCs w:val="20"/>
        </w:rPr>
        <w:tab/>
      </w:r>
      <w:r w:rsidRPr="00F3774E">
        <w:rPr>
          <w:sz w:val="20"/>
          <w:szCs w:val="20"/>
        </w:rPr>
        <w:tab/>
      </w:r>
      <w:r w:rsidRPr="00F3774E">
        <w:rPr>
          <w:sz w:val="20"/>
          <w:szCs w:val="20"/>
        </w:rPr>
        <w:tab/>
      </w:r>
      <w:r w:rsidRPr="00F3774E">
        <w:rPr>
          <w:sz w:val="20"/>
          <w:szCs w:val="20"/>
        </w:rPr>
        <w:tab/>
        <w:t xml:space="preserve">N363 </w:t>
      </w:r>
      <w:proofErr w:type="spellStart"/>
      <w:r w:rsidRPr="00F3774E">
        <w:rPr>
          <w:sz w:val="20"/>
          <w:szCs w:val="20"/>
        </w:rPr>
        <w:t>Восточно-Сибирский</w:t>
      </w:r>
      <w:proofErr w:type="spellEnd"/>
      <w:r w:rsidRPr="00F3774E">
        <w:rPr>
          <w:sz w:val="20"/>
          <w:szCs w:val="20"/>
        </w:rPr>
        <w:t xml:space="preserve"> филиал</w:t>
      </w:r>
    </w:p>
    <w:p w:rsidR="002D4197" w:rsidRPr="00F3774E" w:rsidRDefault="002D4197" w:rsidP="00F3774E">
      <w:pPr>
        <w:pBdr>
          <w:top w:val="nil"/>
          <w:left w:val="nil"/>
          <w:bottom w:val="nil"/>
          <w:right w:val="nil"/>
          <w:between w:val="nil"/>
        </w:pBdr>
        <w:rPr>
          <w:sz w:val="20"/>
          <w:szCs w:val="20"/>
        </w:rPr>
      </w:pPr>
      <w:r w:rsidRPr="00F3774E">
        <w:rPr>
          <w:sz w:val="20"/>
          <w:szCs w:val="20"/>
        </w:rPr>
        <w:t>N355 Юго-Восточный  филиал</w:t>
      </w:r>
      <w:r w:rsidRPr="00F3774E">
        <w:rPr>
          <w:sz w:val="20"/>
          <w:szCs w:val="20"/>
        </w:rPr>
        <w:tab/>
      </w:r>
      <w:r w:rsidRPr="00F3774E">
        <w:rPr>
          <w:sz w:val="20"/>
          <w:szCs w:val="20"/>
        </w:rPr>
        <w:tab/>
      </w:r>
      <w:r w:rsidRPr="00F3774E">
        <w:rPr>
          <w:sz w:val="20"/>
          <w:szCs w:val="20"/>
        </w:rPr>
        <w:tab/>
        <w:t>N364 Забайкальский филиал</w:t>
      </w:r>
    </w:p>
    <w:p w:rsidR="002D4197" w:rsidRPr="00F3774E" w:rsidRDefault="002D4197" w:rsidP="00F3774E">
      <w:pPr>
        <w:pBdr>
          <w:top w:val="nil"/>
          <w:left w:val="nil"/>
          <w:bottom w:val="nil"/>
          <w:right w:val="nil"/>
          <w:between w:val="nil"/>
        </w:pBdr>
        <w:rPr>
          <w:sz w:val="20"/>
          <w:szCs w:val="20"/>
        </w:rPr>
      </w:pPr>
      <w:r w:rsidRPr="00F3774E">
        <w:rPr>
          <w:sz w:val="20"/>
          <w:szCs w:val="20"/>
        </w:rPr>
        <w:t xml:space="preserve">N356 </w:t>
      </w:r>
      <w:proofErr w:type="spellStart"/>
      <w:r w:rsidRPr="00F3774E">
        <w:rPr>
          <w:sz w:val="20"/>
          <w:szCs w:val="20"/>
        </w:rPr>
        <w:t>Северо-Кавказский</w:t>
      </w:r>
      <w:proofErr w:type="spellEnd"/>
      <w:r w:rsidRPr="00F3774E">
        <w:rPr>
          <w:sz w:val="20"/>
          <w:szCs w:val="20"/>
        </w:rPr>
        <w:t xml:space="preserve"> филиал</w:t>
      </w:r>
      <w:r w:rsidRPr="00F3774E">
        <w:rPr>
          <w:sz w:val="20"/>
          <w:szCs w:val="20"/>
        </w:rPr>
        <w:tab/>
      </w:r>
      <w:r w:rsidRPr="00F3774E">
        <w:rPr>
          <w:sz w:val="20"/>
          <w:szCs w:val="20"/>
        </w:rPr>
        <w:tab/>
        <w:t>N365 Дальневосточный филиал</w:t>
      </w:r>
    </w:p>
    <w:p w:rsidR="002D4197" w:rsidRPr="00F3774E" w:rsidRDefault="002D4197" w:rsidP="00F3774E">
      <w:pPr>
        <w:pBdr>
          <w:top w:val="nil"/>
          <w:left w:val="nil"/>
          <w:bottom w:val="nil"/>
          <w:right w:val="nil"/>
          <w:between w:val="nil"/>
        </w:pBdr>
        <w:rPr>
          <w:sz w:val="20"/>
          <w:szCs w:val="20"/>
        </w:rPr>
      </w:pPr>
      <w:r w:rsidRPr="00F3774E">
        <w:rPr>
          <w:sz w:val="20"/>
          <w:szCs w:val="20"/>
        </w:rPr>
        <w:t>N357 Куйбышевский филиал</w:t>
      </w:r>
    </w:p>
  </w:footnote>
  <w:footnote w:id="5">
    <w:p w:rsidR="002D4197" w:rsidRPr="00F3774E" w:rsidRDefault="002D4197" w:rsidP="00F3774E">
      <w:pPr>
        <w:pBdr>
          <w:top w:val="nil"/>
          <w:left w:val="nil"/>
          <w:bottom w:val="nil"/>
          <w:right w:val="nil"/>
          <w:between w:val="nil"/>
        </w:pBdr>
        <w:rPr>
          <w:sz w:val="20"/>
          <w:szCs w:val="20"/>
        </w:rPr>
      </w:pPr>
      <w:r w:rsidRPr="00F3774E">
        <w:rPr>
          <w:sz w:val="20"/>
          <w:szCs w:val="20"/>
          <w:vertAlign w:val="superscript"/>
        </w:rPr>
        <w:footnoteRef/>
      </w:r>
      <w:r w:rsidRPr="00F3774E">
        <w:rPr>
          <w:sz w:val="20"/>
          <w:szCs w:val="20"/>
        </w:rPr>
        <w:t xml:space="preserve"> Указывается номер Договора </w:t>
      </w:r>
    </w:p>
  </w:footnote>
  <w:footnote w:id="6">
    <w:p w:rsidR="002D4197" w:rsidRPr="006B227D" w:rsidRDefault="002D4197" w:rsidP="00F3774E">
      <w:pPr>
        <w:pBdr>
          <w:top w:val="nil"/>
          <w:left w:val="nil"/>
          <w:bottom w:val="nil"/>
          <w:right w:val="nil"/>
          <w:between w:val="nil"/>
        </w:pBdr>
        <w:rPr>
          <w:color w:val="FF0000"/>
          <w:sz w:val="20"/>
          <w:szCs w:val="20"/>
        </w:rPr>
      </w:pPr>
      <w:r w:rsidRPr="00F3774E">
        <w:rPr>
          <w:sz w:val="20"/>
          <w:szCs w:val="20"/>
          <w:vertAlign w:val="superscript"/>
        </w:rPr>
        <w:footnoteRef/>
      </w:r>
      <w:r w:rsidRPr="00F3774E">
        <w:rPr>
          <w:sz w:val="20"/>
          <w:szCs w:val="20"/>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0D04DC">
    <w:pPr>
      <w:pStyle w:val="afc"/>
      <w:jc w:val="center"/>
    </w:pPr>
    <w:fldSimple w:instr=" PAGE   \* MERGEFORMAT ">
      <w:r w:rsidR="007B154F">
        <w:rPr>
          <w:noProof/>
        </w:rPr>
        <w:t>2</w:t>
      </w:r>
    </w:fldSimple>
  </w:p>
  <w:p w:rsidR="002D4197" w:rsidRDefault="002D419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2D419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0D04DC" w:rsidP="00510148">
    <w:pPr>
      <w:pStyle w:val="afc"/>
      <w:jc w:val="center"/>
    </w:pPr>
    <w:fldSimple w:instr=" PAGE   \* MERGEFORMAT ">
      <w:r w:rsidR="007B154F">
        <w:rPr>
          <w:noProof/>
        </w:rPr>
        <w:t>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197" w:rsidRDefault="002D419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3D17DC"/>
    <w:multiLevelType w:val="hybridMultilevel"/>
    <w:tmpl w:val="57166A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AB3CDE"/>
    <w:multiLevelType w:val="multilevel"/>
    <w:tmpl w:val="BC7A4184"/>
    <w:lvl w:ilvl="0">
      <w:start w:val="13"/>
      <w:numFmt w:val="decimal"/>
      <w:lvlText w:val="%1."/>
      <w:lvlJc w:val="left"/>
      <w:pPr>
        <w:ind w:left="480" w:hanging="480"/>
      </w:pPr>
      <w:rPr>
        <w:vertAlign w:val="baseline"/>
      </w:rPr>
    </w:lvl>
    <w:lvl w:ilvl="1">
      <w:start w:val="1"/>
      <w:numFmt w:val="decimal"/>
      <w:lvlText w:val="%1.%2."/>
      <w:lvlJc w:val="left"/>
      <w:pPr>
        <w:ind w:left="1047" w:hanging="48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421" w:hanging="720"/>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409" w:hanging="1440"/>
      </w:pPr>
      <w:rPr>
        <w:vertAlign w:val="baseline"/>
      </w:rPr>
    </w:lvl>
    <w:lvl w:ilvl="8">
      <w:start w:val="1"/>
      <w:numFmt w:val="decimal"/>
      <w:lvlText w:val="%1.%2.%3.%4.%5.%6.%7.%8.%9."/>
      <w:lvlJc w:val="left"/>
      <w:pPr>
        <w:ind w:left="6336" w:hanging="1800"/>
      </w:pPr>
      <w:rPr>
        <w:vertAlign w:val="baseline"/>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6F53F38"/>
    <w:multiLevelType w:val="hybridMultilevel"/>
    <w:tmpl w:val="27D21072"/>
    <w:lvl w:ilvl="0" w:tplc="0419000F">
      <w:start w:val="1"/>
      <w:numFmt w:val="bullet"/>
      <w:lvlText w:val=""/>
      <w:lvlJc w:val="left"/>
      <w:pPr>
        <w:tabs>
          <w:tab w:val="num" w:pos="644"/>
        </w:tabs>
        <w:ind w:left="644"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4670F22"/>
    <w:multiLevelType w:val="hybridMultilevel"/>
    <w:tmpl w:val="8B54A26E"/>
    <w:lvl w:ilvl="0" w:tplc="E5A21290">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5"/>
  </w:num>
  <w:num w:numId="11">
    <w:abstractNumId w:val="56"/>
  </w:num>
  <w:num w:numId="12">
    <w:abstractNumId w:val="47"/>
  </w:num>
  <w:num w:numId="13">
    <w:abstractNumId w:val="59"/>
  </w:num>
  <w:num w:numId="14">
    <w:abstractNumId w:val="63"/>
  </w:num>
  <w:num w:numId="15">
    <w:abstractNumId w:val="44"/>
  </w:num>
  <w:num w:numId="16">
    <w:abstractNumId w:val="46"/>
  </w:num>
  <w:num w:numId="17">
    <w:abstractNumId w:val="42"/>
  </w:num>
  <w:num w:numId="18">
    <w:abstractNumId w:val="37"/>
  </w:num>
  <w:num w:numId="19">
    <w:abstractNumId w:val="40"/>
  </w:num>
  <w:num w:numId="20">
    <w:abstractNumId w:val="55"/>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7"/>
  </w:num>
  <w:num w:numId="29">
    <w:abstractNumId w:val="24"/>
  </w:num>
  <w:num w:numId="30">
    <w:abstractNumId w:val="35"/>
  </w:num>
  <w:num w:numId="31">
    <w:abstractNumId w:val="58"/>
  </w:num>
  <w:num w:numId="32">
    <w:abstractNumId w:val="38"/>
  </w:num>
  <w:num w:numId="33">
    <w:abstractNumId w:val="53"/>
  </w:num>
  <w:num w:numId="34">
    <w:abstractNumId w:val="43"/>
  </w:num>
  <w:num w:numId="35">
    <w:abstractNumId w:val="52"/>
  </w:num>
  <w:num w:numId="36">
    <w:abstractNumId w:val="54"/>
  </w:num>
  <w:num w:numId="37">
    <w:abstractNumId w:val="23"/>
  </w:num>
  <w:num w:numId="38">
    <w:abstractNumId w:val="34"/>
  </w:num>
  <w:num w:numId="39">
    <w:abstractNumId w:val="49"/>
  </w:num>
  <w:num w:numId="40">
    <w:abstractNumId w:val="48"/>
  </w:num>
  <w:num w:numId="41">
    <w:abstractNumId w:val="41"/>
  </w:num>
  <w:num w:numId="42">
    <w:abstractNumId w:val="41"/>
    <w:lvlOverride w:ilvl="0">
      <w:startOverride w:val="1"/>
    </w:lvlOverride>
  </w:num>
  <w:num w:numId="43">
    <w:abstractNumId w:val="25"/>
  </w:num>
  <w:num w:numId="44">
    <w:abstractNumId w:val="26"/>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0"/>
  </w:num>
  <w:num w:numId="52">
    <w:abstractNumId w:val="36"/>
  </w:num>
  <w:num w:numId="53">
    <w:abstractNumId w:val="39"/>
  </w:num>
  <w:num w:numId="54">
    <w:abstractNumId w:val="51"/>
  </w:num>
  <w:num w:numId="55">
    <w:abstractNumId w:val="57"/>
  </w:num>
  <w:num w:numId="56">
    <w:abstractNumId w:val="32"/>
  </w:num>
  <w:num w:numId="57">
    <w:abstractNumId w:val="29"/>
  </w:num>
  <w:num w:numId="58">
    <w:abstractNumId w:val="28"/>
  </w:num>
  <w:num w:numId="59">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079"/>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13A"/>
    <w:rsid w:val="000C7CAF"/>
    <w:rsid w:val="000D030E"/>
    <w:rsid w:val="000D033E"/>
    <w:rsid w:val="000D04D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04AA"/>
    <w:rsid w:val="00146CC2"/>
    <w:rsid w:val="00147510"/>
    <w:rsid w:val="00150594"/>
    <w:rsid w:val="00150E45"/>
    <w:rsid w:val="00151C2F"/>
    <w:rsid w:val="00151D7A"/>
    <w:rsid w:val="00153C91"/>
    <w:rsid w:val="00154547"/>
    <w:rsid w:val="00155E25"/>
    <w:rsid w:val="00156B73"/>
    <w:rsid w:val="00157CA9"/>
    <w:rsid w:val="00160E51"/>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6CD7"/>
    <w:rsid w:val="00177D5C"/>
    <w:rsid w:val="001802EE"/>
    <w:rsid w:val="00180C03"/>
    <w:rsid w:val="001823CF"/>
    <w:rsid w:val="00183500"/>
    <w:rsid w:val="00184287"/>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66C"/>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825"/>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4197"/>
    <w:rsid w:val="002D5869"/>
    <w:rsid w:val="002E0227"/>
    <w:rsid w:val="002E02EA"/>
    <w:rsid w:val="002E18D3"/>
    <w:rsid w:val="002E3184"/>
    <w:rsid w:val="002E3DBF"/>
    <w:rsid w:val="002E43C8"/>
    <w:rsid w:val="002E4443"/>
    <w:rsid w:val="002E4CCA"/>
    <w:rsid w:val="002E5C81"/>
    <w:rsid w:val="002E66D4"/>
    <w:rsid w:val="002E6C36"/>
    <w:rsid w:val="002F0155"/>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ADF"/>
    <w:rsid w:val="00335C6F"/>
    <w:rsid w:val="00335F0B"/>
    <w:rsid w:val="0033715C"/>
    <w:rsid w:val="00340FF0"/>
    <w:rsid w:val="00341C5C"/>
    <w:rsid w:val="00343C35"/>
    <w:rsid w:val="00343D40"/>
    <w:rsid w:val="00344E09"/>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16D"/>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178"/>
    <w:rsid w:val="003F26AD"/>
    <w:rsid w:val="003F31F2"/>
    <w:rsid w:val="003F3ABA"/>
    <w:rsid w:val="003F41F5"/>
    <w:rsid w:val="003F4E90"/>
    <w:rsid w:val="003F507C"/>
    <w:rsid w:val="003F5E43"/>
    <w:rsid w:val="003F759A"/>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EEE"/>
    <w:rsid w:val="0044472F"/>
    <w:rsid w:val="00444F6A"/>
    <w:rsid w:val="00445695"/>
    <w:rsid w:val="0044622D"/>
    <w:rsid w:val="004462FD"/>
    <w:rsid w:val="00446E0C"/>
    <w:rsid w:val="00450672"/>
    <w:rsid w:val="00451CF2"/>
    <w:rsid w:val="00454ECC"/>
    <w:rsid w:val="004558A3"/>
    <w:rsid w:val="004564FE"/>
    <w:rsid w:val="0045708B"/>
    <w:rsid w:val="00461CC6"/>
    <w:rsid w:val="00462DB2"/>
    <w:rsid w:val="00462DE1"/>
    <w:rsid w:val="004634C8"/>
    <w:rsid w:val="0046442D"/>
    <w:rsid w:val="00465511"/>
    <w:rsid w:val="00467486"/>
    <w:rsid w:val="00470ED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6F85"/>
    <w:rsid w:val="004B7B57"/>
    <w:rsid w:val="004C0A7F"/>
    <w:rsid w:val="004C2235"/>
    <w:rsid w:val="004C420C"/>
    <w:rsid w:val="004C43D0"/>
    <w:rsid w:val="004C5A4A"/>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4C54"/>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45C9"/>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351"/>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21"/>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87"/>
    <w:rsid w:val="0071225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4F"/>
    <w:rsid w:val="007B2101"/>
    <w:rsid w:val="007B26E8"/>
    <w:rsid w:val="007B36CE"/>
    <w:rsid w:val="007B3AC4"/>
    <w:rsid w:val="007B4040"/>
    <w:rsid w:val="007B5E17"/>
    <w:rsid w:val="007B6F06"/>
    <w:rsid w:val="007C1052"/>
    <w:rsid w:val="007C4B34"/>
    <w:rsid w:val="007C51E1"/>
    <w:rsid w:val="007C6410"/>
    <w:rsid w:val="007C73F1"/>
    <w:rsid w:val="007D00C3"/>
    <w:rsid w:val="007D1A7A"/>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1297"/>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8E2"/>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5F35"/>
    <w:rsid w:val="00B060A7"/>
    <w:rsid w:val="00B07CC7"/>
    <w:rsid w:val="00B07F62"/>
    <w:rsid w:val="00B129CC"/>
    <w:rsid w:val="00B12B16"/>
    <w:rsid w:val="00B152B6"/>
    <w:rsid w:val="00B159E8"/>
    <w:rsid w:val="00B178A4"/>
    <w:rsid w:val="00B20C51"/>
    <w:rsid w:val="00B211C1"/>
    <w:rsid w:val="00B22346"/>
    <w:rsid w:val="00B22B90"/>
    <w:rsid w:val="00B2325E"/>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516"/>
    <w:rsid w:val="00B742BF"/>
    <w:rsid w:val="00B7520F"/>
    <w:rsid w:val="00B75801"/>
    <w:rsid w:val="00B7639C"/>
    <w:rsid w:val="00B77F2B"/>
    <w:rsid w:val="00B77F30"/>
    <w:rsid w:val="00B80758"/>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568"/>
    <w:rsid w:val="00BB3C30"/>
    <w:rsid w:val="00BB493C"/>
    <w:rsid w:val="00BB539B"/>
    <w:rsid w:val="00BB5B51"/>
    <w:rsid w:val="00BB67CA"/>
    <w:rsid w:val="00BB742C"/>
    <w:rsid w:val="00BC0969"/>
    <w:rsid w:val="00BC1922"/>
    <w:rsid w:val="00BC2534"/>
    <w:rsid w:val="00BC2C99"/>
    <w:rsid w:val="00BC3739"/>
    <w:rsid w:val="00BC3E20"/>
    <w:rsid w:val="00BC408C"/>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E7FE9"/>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07CE"/>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052"/>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373"/>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1E6"/>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DC8"/>
    <w:rsid w:val="00EB1F70"/>
    <w:rsid w:val="00EB23BD"/>
    <w:rsid w:val="00EB37F5"/>
    <w:rsid w:val="00EB5D3C"/>
    <w:rsid w:val="00EB75F0"/>
    <w:rsid w:val="00EC35CE"/>
    <w:rsid w:val="00EC3B8F"/>
    <w:rsid w:val="00EC4BDA"/>
    <w:rsid w:val="00ED09C7"/>
    <w:rsid w:val="00ED31C4"/>
    <w:rsid w:val="00ED5D93"/>
    <w:rsid w:val="00ED7B3B"/>
    <w:rsid w:val="00EE002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0C91"/>
    <w:rsid w:val="00F030A6"/>
    <w:rsid w:val="00F03108"/>
    <w:rsid w:val="00F03981"/>
    <w:rsid w:val="00F04862"/>
    <w:rsid w:val="00F05A3A"/>
    <w:rsid w:val="00F05F07"/>
    <w:rsid w:val="00F06609"/>
    <w:rsid w:val="00F06C24"/>
    <w:rsid w:val="00F0714C"/>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74E"/>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152"/>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1E65"/>
    <w:rsid w:val="00FD49D2"/>
    <w:rsid w:val="00FD590C"/>
    <w:rsid w:val="00FE047C"/>
    <w:rsid w:val="00FE2342"/>
    <w:rsid w:val="00FE36FA"/>
    <w:rsid w:val="00FE3BF1"/>
    <w:rsid w:val="00FE65B5"/>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basedOn w:val="a1"/>
    <w:link w:val="aff"/>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b">
    <w:name w:val="Текст концевой сноски Знак1"/>
    <w:basedOn w:val="a1"/>
    <w:link w:val="affd"/>
    <w:rsid w:val="00A336B1"/>
    <w:rPr>
      <w:lang w:eastAsia="ar-SA"/>
    </w:rPr>
  </w:style>
  <w:style w:type="paragraph" w:customStyle="1" w:styleId="a">
    <w:name w:val="Текст ТД"/>
    <w:basedOn w:val="a0"/>
    <w:link w:val="afff6"/>
    <w:rsid w:val="00EB1DC8"/>
    <w:pPr>
      <w:numPr>
        <w:numId w:val="53"/>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sid w:val="00EB1DC8"/>
    <w:rPr>
      <w:sz w:val="24"/>
      <w:szCs w:val="24"/>
      <w:lang w:eastAsia="en-US"/>
    </w:rPr>
  </w:style>
  <w:style w:type="paragraph" w:customStyle="1" w:styleId="112">
    <w:name w:val="заголовок 11"/>
    <w:basedOn w:val="a0"/>
    <w:next w:val="a0"/>
    <w:rsid w:val="00EB1DC8"/>
    <w:pPr>
      <w:keepNext/>
      <w:suppressAutoHyphens w:val="0"/>
      <w:autoSpaceDE w:val="0"/>
      <w:autoSpaceDN w:val="0"/>
      <w:jc w:val="center"/>
    </w:pPr>
    <w:rPr>
      <w:rFonts w:eastAsia="Calibri"/>
      <w:lang w:eastAsia="ru-RU"/>
    </w:rPr>
  </w:style>
  <w:style w:type="paragraph" w:customStyle="1" w:styleId="Arial0">
    <w:name w:val="Стиль Arial После:  0 пт"/>
    <w:basedOn w:val="a0"/>
    <w:next w:val="afb"/>
    <w:rsid w:val="00EB1DC8"/>
    <w:pPr>
      <w:jc w:val="both"/>
    </w:pPr>
    <w:rPr>
      <w:rFonts w:ascii="Arial" w:hAnsi="Arial"/>
      <w:szCs w:val="20"/>
    </w:rPr>
  </w:style>
  <w:style w:type="paragraph" w:customStyle="1" w:styleId="1fd">
    <w:name w:val="Основной текст1"/>
    <w:basedOn w:val="a0"/>
    <w:rsid w:val="00F3774E"/>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AEE2E56-6730-40A5-BEAB-324B40914FAE}">
  <ds:schemaRefs>
    <ds:schemaRef ds:uri="http://schemas.openxmlformats.org/officeDocument/2006/bibliography"/>
  </ds:schemaRefs>
</ds:datastoreItem>
</file>

<file path=customXml/itemProps4.xml><?xml version="1.0" encoding="utf-8"?>
<ds:datastoreItem xmlns:ds="http://schemas.openxmlformats.org/officeDocument/2006/customXml" ds:itemID="{6EFC3807-9374-4AA4-B043-B07142D922D1}">
  <ds:schemaRefs>
    <ds:schemaRef ds:uri="http://schemas.openxmlformats.org/officeDocument/2006/bibliography"/>
  </ds:schemaRefs>
</ds:datastoreItem>
</file>

<file path=customXml/itemProps5.xml><?xml version="1.0" encoding="utf-8"?>
<ds:datastoreItem xmlns:ds="http://schemas.openxmlformats.org/officeDocument/2006/customXml" ds:itemID="{D75B3B88-82A3-4455-B680-94A0C39E2000}">
  <ds:schemaRefs>
    <ds:schemaRef ds:uri="http://schemas.openxmlformats.org/officeDocument/2006/bibliography"/>
  </ds:schemaRefs>
</ds:datastoreItem>
</file>

<file path=customXml/itemProps6.xml><?xml version="1.0" encoding="utf-8"?>
<ds:datastoreItem xmlns:ds="http://schemas.openxmlformats.org/officeDocument/2006/customXml" ds:itemID="{18917D63-6743-4953-BB25-7201FE5D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66</Pages>
  <Words>22796</Words>
  <Characters>129940</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152432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70</cp:revision>
  <cp:lastPrinted>2014-09-23T06:50:00Z</cp:lastPrinted>
  <dcterms:created xsi:type="dcterms:W3CDTF">2020-05-18T10:03:00Z</dcterms:created>
  <dcterms:modified xsi:type="dcterms:W3CDTF">2021-05-24T06:29:00Z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