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A7" w:rsidRPr="00855AD3" w:rsidRDefault="00C954A7" w:rsidP="00C954A7">
      <w:pPr>
        <w:spacing w:line="276" w:lineRule="auto"/>
        <w:jc w:val="center"/>
        <w:rPr>
          <w:b/>
          <w:bCs/>
          <w:lang w:val="en-US"/>
        </w:rPr>
      </w:pPr>
      <w:r w:rsidRPr="00855AD3">
        <w:rPr>
          <w:b/>
          <w:bCs/>
          <w:lang w:val="en-US"/>
        </w:rPr>
        <w:t>Statement of Material Fact</w:t>
      </w:r>
    </w:p>
    <w:p w:rsidR="00111738" w:rsidRPr="00855AD3" w:rsidRDefault="00C954A7" w:rsidP="001B55C6">
      <w:pPr>
        <w:spacing w:line="276" w:lineRule="auto"/>
        <w:jc w:val="center"/>
        <w:rPr>
          <w:b/>
          <w:bCs/>
          <w:lang w:val="en-US"/>
        </w:rPr>
      </w:pPr>
      <w:r w:rsidRPr="00855AD3">
        <w:rPr>
          <w:b/>
          <w:bCs/>
          <w:lang w:val="en-US"/>
        </w:rPr>
        <w:t>Specific decisions passed by the issuer’s board of directors</w:t>
      </w:r>
    </w:p>
    <w:p w:rsidR="00111738" w:rsidRPr="00855AD3" w:rsidRDefault="00111738" w:rsidP="00111738">
      <w:pPr>
        <w:pStyle w:val="prilozhenie"/>
        <w:rPr>
          <w:lang w:val="en-US"/>
        </w:rPr>
      </w:pPr>
    </w:p>
    <w:tbl>
      <w:tblPr>
        <w:tblW w:w="98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40"/>
        <w:gridCol w:w="566"/>
        <w:gridCol w:w="215"/>
        <w:gridCol w:w="1263"/>
        <w:gridCol w:w="550"/>
        <w:gridCol w:w="498"/>
        <w:gridCol w:w="395"/>
        <w:gridCol w:w="259"/>
        <w:gridCol w:w="1527"/>
        <w:gridCol w:w="608"/>
        <w:gridCol w:w="2491"/>
        <w:gridCol w:w="144"/>
        <w:gridCol w:w="9"/>
      </w:tblGrid>
      <w:tr w:rsidR="00111738" w:rsidRPr="00855AD3" w:rsidTr="0031315A">
        <w:trPr>
          <w:gridAfter w:val="1"/>
          <w:wAfter w:w="8" w:type="dxa"/>
        </w:trPr>
        <w:tc>
          <w:tcPr>
            <w:tcW w:w="9824" w:type="dxa"/>
            <w:gridSpan w:val="12"/>
          </w:tcPr>
          <w:p w:rsidR="00111738" w:rsidRPr="00855AD3" w:rsidRDefault="00111738">
            <w:pPr>
              <w:pStyle w:val="prilozhenie"/>
              <w:ind w:firstLine="0"/>
              <w:jc w:val="center"/>
            </w:pPr>
            <w:r w:rsidRPr="00855AD3">
              <w:t xml:space="preserve">1. </w:t>
            </w:r>
            <w:proofErr w:type="spellStart"/>
            <w:r w:rsidR="00424BCD" w:rsidRPr="00855AD3">
              <w:t>General</w:t>
            </w:r>
            <w:proofErr w:type="spellEnd"/>
            <w:r w:rsidR="00424BCD" w:rsidRPr="00855AD3">
              <w:t xml:space="preserve"> </w:t>
            </w:r>
            <w:proofErr w:type="spellStart"/>
            <w:r w:rsidR="00424BCD" w:rsidRPr="00855AD3">
              <w:t>Information</w:t>
            </w:r>
            <w:proofErr w:type="spellEnd"/>
          </w:p>
        </w:tc>
      </w:tr>
      <w:tr w:rsidR="00424BCD" w:rsidRPr="00263EF8" w:rsidTr="0031315A">
        <w:trPr>
          <w:gridAfter w:val="1"/>
          <w:wAfter w:w="8" w:type="dxa"/>
        </w:trPr>
        <w:tc>
          <w:tcPr>
            <w:tcW w:w="4893" w:type="dxa"/>
            <w:gridSpan w:val="7"/>
          </w:tcPr>
          <w:p w:rsidR="00424BCD" w:rsidRPr="00855AD3" w:rsidRDefault="00424BCD">
            <w:pPr>
              <w:ind w:left="57" w:right="57"/>
              <w:jc w:val="both"/>
              <w:rPr>
                <w:lang w:val="en-US"/>
              </w:rPr>
            </w:pPr>
            <w:r w:rsidRPr="00855AD3">
              <w:rPr>
                <w:lang w:val="en-US"/>
              </w:rPr>
              <w:t>1.1. Full corporate name of the issuer</w:t>
            </w:r>
          </w:p>
        </w:tc>
        <w:tc>
          <w:tcPr>
            <w:tcW w:w="4931" w:type="dxa"/>
            <w:gridSpan w:val="5"/>
          </w:tcPr>
          <w:p w:rsidR="00424BCD" w:rsidRPr="00855AD3" w:rsidRDefault="00424BCD">
            <w:pPr>
              <w:ind w:left="57"/>
              <w:rPr>
                <w:b/>
                <w:bCs/>
                <w:i/>
                <w:iCs/>
                <w:lang w:val="en-US"/>
              </w:rPr>
            </w:pPr>
            <w:r w:rsidRPr="00855AD3">
              <w:rPr>
                <w:b/>
                <w:bCs/>
                <w:i/>
                <w:iCs/>
                <w:lang w:val="en-US"/>
              </w:rPr>
              <w:t>Joint-Stock Company Centre for the Transport of Goods in Containers (TransContainer)</w:t>
            </w:r>
          </w:p>
        </w:tc>
      </w:tr>
      <w:tr w:rsidR="00424BCD" w:rsidRPr="00855AD3" w:rsidTr="0031315A">
        <w:trPr>
          <w:gridAfter w:val="1"/>
          <w:wAfter w:w="8" w:type="dxa"/>
        </w:trPr>
        <w:tc>
          <w:tcPr>
            <w:tcW w:w="4893" w:type="dxa"/>
            <w:gridSpan w:val="7"/>
          </w:tcPr>
          <w:p w:rsidR="00424BCD" w:rsidRPr="00855AD3" w:rsidRDefault="00424BCD">
            <w:pPr>
              <w:ind w:left="57" w:right="57"/>
              <w:jc w:val="both"/>
              <w:rPr>
                <w:lang w:val="en-US"/>
              </w:rPr>
            </w:pPr>
            <w:r w:rsidRPr="00855AD3">
              <w:rPr>
                <w:lang w:val="en-US"/>
              </w:rPr>
              <w:t>1.2. Short corporate name of the issuer</w:t>
            </w:r>
          </w:p>
        </w:tc>
        <w:tc>
          <w:tcPr>
            <w:tcW w:w="4931" w:type="dxa"/>
            <w:gridSpan w:val="5"/>
          </w:tcPr>
          <w:p w:rsidR="00424BCD" w:rsidRPr="00855AD3" w:rsidRDefault="00424BCD">
            <w:pPr>
              <w:ind w:left="57"/>
              <w:rPr>
                <w:b/>
                <w:bCs/>
                <w:i/>
                <w:iCs/>
              </w:rPr>
            </w:pPr>
            <w:r w:rsidRPr="00855AD3">
              <w:rPr>
                <w:b/>
                <w:bCs/>
                <w:i/>
                <w:iCs/>
                <w:lang w:val="en-US"/>
              </w:rPr>
              <w:t>JSC TransContainer</w:t>
            </w:r>
          </w:p>
        </w:tc>
      </w:tr>
      <w:tr w:rsidR="00424BCD" w:rsidRPr="00263EF8" w:rsidTr="0031315A">
        <w:trPr>
          <w:gridAfter w:val="1"/>
          <w:wAfter w:w="8" w:type="dxa"/>
        </w:trPr>
        <w:tc>
          <w:tcPr>
            <w:tcW w:w="4893" w:type="dxa"/>
            <w:gridSpan w:val="7"/>
          </w:tcPr>
          <w:p w:rsidR="00424BCD" w:rsidRPr="00855AD3" w:rsidRDefault="00424BCD">
            <w:pPr>
              <w:ind w:left="57" w:right="57"/>
              <w:jc w:val="both"/>
            </w:pPr>
            <w:r w:rsidRPr="00855AD3">
              <w:rPr>
                <w:lang w:val="en-US"/>
              </w:rPr>
              <w:t>1.3. Issuer’s registered address</w:t>
            </w:r>
          </w:p>
        </w:tc>
        <w:tc>
          <w:tcPr>
            <w:tcW w:w="4931" w:type="dxa"/>
            <w:gridSpan w:val="5"/>
          </w:tcPr>
          <w:p w:rsidR="00424BCD" w:rsidRPr="00855AD3" w:rsidRDefault="00424BCD">
            <w:pPr>
              <w:ind w:left="57"/>
              <w:rPr>
                <w:b/>
                <w:bCs/>
                <w:i/>
                <w:iCs/>
                <w:lang w:val="en-US"/>
              </w:rPr>
            </w:pPr>
            <w:r w:rsidRPr="00855AD3">
              <w:rPr>
                <w:b/>
                <w:bCs/>
                <w:i/>
                <w:iCs/>
                <w:color w:val="000000"/>
                <w:lang w:val="en-US"/>
              </w:rPr>
              <w:t xml:space="preserve">Russian Federation, 107228, Moscow, </w:t>
            </w:r>
            <w:proofErr w:type="spellStart"/>
            <w:r w:rsidRPr="00855AD3">
              <w:rPr>
                <w:b/>
                <w:bCs/>
                <w:i/>
                <w:iCs/>
                <w:color w:val="000000"/>
                <w:lang w:val="en-US"/>
              </w:rPr>
              <w:t>Novoryazanskaya</w:t>
            </w:r>
            <w:proofErr w:type="spellEnd"/>
            <w:r w:rsidRPr="00855AD3">
              <w:rPr>
                <w:b/>
                <w:bCs/>
                <w:i/>
                <w:iCs/>
                <w:color w:val="000000"/>
                <w:lang w:val="en-US"/>
              </w:rPr>
              <w:t xml:space="preserve"> Street, 12</w:t>
            </w:r>
          </w:p>
        </w:tc>
      </w:tr>
      <w:tr w:rsidR="00424BCD" w:rsidRPr="00855AD3" w:rsidTr="0031315A">
        <w:trPr>
          <w:gridAfter w:val="1"/>
          <w:wAfter w:w="8" w:type="dxa"/>
        </w:trPr>
        <w:tc>
          <w:tcPr>
            <w:tcW w:w="4893" w:type="dxa"/>
            <w:gridSpan w:val="7"/>
          </w:tcPr>
          <w:p w:rsidR="00424BCD" w:rsidRPr="00855AD3" w:rsidRDefault="00424BCD">
            <w:pPr>
              <w:ind w:left="57" w:right="57"/>
              <w:jc w:val="both"/>
              <w:rPr>
                <w:lang w:val="en-US"/>
              </w:rPr>
            </w:pPr>
            <w:r w:rsidRPr="00855AD3">
              <w:rPr>
                <w:lang w:val="en-US"/>
              </w:rPr>
              <w:t>1.4. Issuer’s Principal State Registration Number (OGRN)</w:t>
            </w:r>
          </w:p>
        </w:tc>
        <w:tc>
          <w:tcPr>
            <w:tcW w:w="4931" w:type="dxa"/>
            <w:gridSpan w:val="5"/>
          </w:tcPr>
          <w:p w:rsidR="00424BCD" w:rsidRPr="00855AD3" w:rsidRDefault="00424BCD">
            <w:pPr>
              <w:ind w:left="57"/>
              <w:rPr>
                <w:b/>
                <w:bCs/>
                <w:i/>
                <w:iCs/>
              </w:rPr>
            </w:pPr>
            <w:r w:rsidRPr="00855AD3">
              <w:rPr>
                <w:b/>
                <w:bCs/>
                <w:i/>
                <w:iCs/>
                <w:lang w:val="en-US"/>
              </w:rPr>
              <w:t>1067746341024</w:t>
            </w:r>
          </w:p>
        </w:tc>
      </w:tr>
      <w:tr w:rsidR="00424BCD" w:rsidRPr="00855AD3" w:rsidTr="0031315A">
        <w:trPr>
          <w:gridAfter w:val="1"/>
          <w:wAfter w:w="8" w:type="dxa"/>
        </w:trPr>
        <w:tc>
          <w:tcPr>
            <w:tcW w:w="4893" w:type="dxa"/>
            <w:gridSpan w:val="7"/>
          </w:tcPr>
          <w:p w:rsidR="00424BCD" w:rsidRPr="00855AD3" w:rsidRDefault="00424BCD">
            <w:pPr>
              <w:ind w:left="57" w:right="57"/>
              <w:jc w:val="both"/>
              <w:rPr>
                <w:lang w:val="en-US"/>
              </w:rPr>
            </w:pPr>
            <w:r w:rsidRPr="00855AD3">
              <w:rPr>
                <w:lang w:val="en-US"/>
              </w:rPr>
              <w:t>1.5. Issuer’s Taxpayer Identification Number (INN)</w:t>
            </w:r>
          </w:p>
        </w:tc>
        <w:tc>
          <w:tcPr>
            <w:tcW w:w="4931" w:type="dxa"/>
            <w:gridSpan w:val="5"/>
          </w:tcPr>
          <w:p w:rsidR="00424BCD" w:rsidRPr="00855AD3" w:rsidRDefault="00424BCD">
            <w:pPr>
              <w:ind w:left="57"/>
              <w:rPr>
                <w:b/>
                <w:bCs/>
                <w:i/>
                <w:iCs/>
              </w:rPr>
            </w:pPr>
            <w:r w:rsidRPr="00855AD3">
              <w:rPr>
                <w:b/>
                <w:bCs/>
                <w:i/>
                <w:iCs/>
                <w:lang w:val="en-US"/>
              </w:rPr>
              <w:t>7708591995</w:t>
            </w:r>
          </w:p>
        </w:tc>
      </w:tr>
      <w:tr w:rsidR="00424BCD" w:rsidRPr="00855AD3" w:rsidTr="0031315A">
        <w:trPr>
          <w:gridAfter w:val="1"/>
          <w:wAfter w:w="8" w:type="dxa"/>
        </w:trPr>
        <w:tc>
          <w:tcPr>
            <w:tcW w:w="4893" w:type="dxa"/>
            <w:gridSpan w:val="7"/>
          </w:tcPr>
          <w:p w:rsidR="00424BCD" w:rsidRPr="00855AD3" w:rsidRDefault="00424BCD">
            <w:pPr>
              <w:ind w:left="57" w:right="57"/>
              <w:jc w:val="both"/>
              <w:rPr>
                <w:lang w:val="en-US"/>
              </w:rPr>
            </w:pPr>
            <w:r w:rsidRPr="00855AD3">
              <w:rPr>
                <w:lang w:val="en-US"/>
              </w:rPr>
              <w:t>1.6. Issuer’s unique code assigned by the registration agency</w:t>
            </w:r>
          </w:p>
        </w:tc>
        <w:tc>
          <w:tcPr>
            <w:tcW w:w="4931" w:type="dxa"/>
            <w:gridSpan w:val="5"/>
          </w:tcPr>
          <w:p w:rsidR="00424BCD" w:rsidRPr="00855AD3" w:rsidRDefault="00424BCD">
            <w:pPr>
              <w:ind w:left="57"/>
            </w:pPr>
            <w:r w:rsidRPr="00855AD3">
              <w:rPr>
                <w:b/>
                <w:bCs/>
                <w:i/>
                <w:iCs/>
                <w:lang w:val="en-US"/>
              </w:rPr>
              <w:t>55194-Е</w:t>
            </w:r>
          </w:p>
        </w:tc>
      </w:tr>
      <w:tr w:rsidR="00424BCD" w:rsidRPr="00855AD3" w:rsidTr="0031315A">
        <w:trPr>
          <w:gridAfter w:val="1"/>
          <w:wAfter w:w="8" w:type="dxa"/>
        </w:trPr>
        <w:tc>
          <w:tcPr>
            <w:tcW w:w="4893" w:type="dxa"/>
            <w:gridSpan w:val="7"/>
          </w:tcPr>
          <w:p w:rsidR="00424BCD" w:rsidRPr="00855AD3" w:rsidRDefault="00424BCD">
            <w:pPr>
              <w:ind w:left="57" w:right="57"/>
              <w:rPr>
                <w:lang w:val="en-US"/>
              </w:rPr>
            </w:pPr>
            <w:r w:rsidRPr="00855AD3">
              <w:rPr>
                <w:lang w:val="en-US"/>
              </w:rPr>
              <w:t>1.7. Webpage used by the issuer for disclosure of information</w:t>
            </w:r>
          </w:p>
        </w:tc>
        <w:tc>
          <w:tcPr>
            <w:tcW w:w="4931" w:type="dxa"/>
            <w:gridSpan w:val="5"/>
          </w:tcPr>
          <w:p w:rsidR="00424BCD" w:rsidRPr="00855AD3" w:rsidRDefault="009345D2" w:rsidP="001467AC">
            <w:pPr>
              <w:ind w:left="57"/>
              <w:rPr>
                <w:b/>
                <w:bCs/>
                <w:i/>
                <w:iCs/>
                <w:lang w:val="en-US"/>
              </w:rPr>
            </w:pPr>
            <w:hyperlink r:id="rId5" w:history="1">
              <w:r w:rsidR="00424BCD" w:rsidRPr="00855AD3">
                <w:rPr>
                  <w:b/>
                  <w:bCs/>
                  <w:i/>
                  <w:iCs/>
                  <w:u w:val="single"/>
                  <w:lang w:val="en-US"/>
                </w:rPr>
                <w:t>http://www.trcont.ru</w:t>
              </w:r>
            </w:hyperlink>
          </w:p>
          <w:p w:rsidR="00424BCD" w:rsidRPr="00855AD3" w:rsidRDefault="00424BCD">
            <w:pPr>
              <w:ind w:left="57"/>
            </w:pPr>
          </w:p>
        </w:tc>
      </w:tr>
      <w:tr w:rsidR="00111738" w:rsidRPr="00855AD3" w:rsidTr="0031315A">
        <w:trPr>
          <w:gridAfter w:val="1"/>
          <w:wAfter w:w="8" w:type="dxa"/>
        </w:trPr>
        <w:tc>
          <w:tcPr>
            <w:tcW w:w="9824" w:type="dxa"/>
            <w:gridSpan w:val="12"/>
          </w:tcPr>
          <w:p w:rsidR="00111738" w:rsidRPr="00855AD3" w:rsidRDefault="00111738">
            <w:pPr>
              <w:pStyle w:val="prilozhenie"/>
              <w:ind w:firstLine="0"/>
              <w:jc w:val="center"/>
            </w:pPr>
            <w:r w:rsidRPr="00855AD3">
              <w:t xml:space="preserve">2. </w:t>
            </w:r>
            <w:r w:rsidR="00DA1A72" w:rsidRPr="00855AD3">
              <w:rPr>
                <w:lang w:val="en-US"/>
              </w:rPr>
              <w:t>Contents of the Statement</w:t>
            </w:r>
          </w:p>
        </w:tc>
      </w:tr>
      <w:tr w:rsidR="00111738" w:rsidRPr="00263EF8" w:rsidTr="0031315A">
        <w:tc>
          <w:tcPr>
            <w:tcW w:w="9832" w:type="dxa"/>
            <w:gridSpan w:val="13"/>
          </w:tcPr>
          <w:p w:rsidR="009C4752" w:rsidRPr="00855AD3" w:rsidRDefault="00A0352B" w:rsidP="00476EF1">
            <w:pPr>
              <w:jc w:val="center"/>
              <w:rPr>
                <w:b/>
                <w:bCs/>
                <w:i/>
                <w:iCs/>
                <w:lang w:val="en-US"/>
              </w:rPr>
            </w:pPr>
            <w:r w:rsidRPr="00855AD3">
              <w:rPr>
                <w:b/>
                <w:bCs/>
                <w:i/>
                <w:iCs/>
                <w:lang w:val="en-US"/>
              </w:rPr>
              <w:t>Approval of related-party transactions</w:t>
            </w:r>
          </w:p>
          <w:p w:rsidR="00FA366E" w:rsidRPr="00855AD3" w:rsidRDefault="00111738" w:rsidP="00FA366E">
            <w:pPr>
              <w:rPr>
                <w:color w:val="1F497D"/>
                <w:lang w:val="en-US"/>
              </w:rPr>
            </w:pPr>
            <w:r w:rsidRPr="00855AD3">
              <w:rPr>
                <w:lang w:val="en-US"/>
              </w:rPr>
              <w:t>2.1.</w:t>
            </w:r>
            <w:r w:rsidR="00FA366E" w:rsidRPr="00855AD3">
              <w:rPr>
                <w:lang w:val="en-US"/>
              </w:rPr>
              <w:t xml:space="preserve"> Quorum of the meeting of the issuer’s Board of Directors: </w:t>
            </w:r>
            <w:r w:rsidR="00263EF8" w:rsidRPr="00263EF8">
              <w:rPr>
                <w:b/>
                <w:i/>
                <w:lang w:val="en-US"/>
              </w:rPr>
              <w:t>11</w:t>
            </w:r>
            <w:r w:rsidR="00FA366E" w:rsidRPr="00855AD3">
              <w:rPr>
                <w:b/>
                <w:i/>
                <w:lang w:val="en-GB"/>
              </w:rPr>
              <w:t xml:space="preserve"> of 11 members of the Directors Board of JSC "</w:t>
            </w:r>
            <w:proofErr w:type="spellStart"/>
            <w:r w:rsidR="00FA366E" w:rsidRPr="00855AD3">
              <w:rPr>
                <w:b/>
                <w:i/>
                <w:lang w:val="en-GB"/>
              </w:rPr>
              <w:t>TransContainer</w:t>
            </w:r>
            <w:proofErr w:type="spellEnd"/>
            <w:r w:rsidR="00E1674A" w:rsidRPr="00855AD3">
              <w:rPr>
                <w:b/>
                <w:i/>
                <w:lang w:val="en-US"/>
              </w:rPr>
              <w:t>" took part in the meeting</w:t>
            </w:r>
            <w:r w:rsidR="00FA366E" w:rsidRPr="00855AD3">
              <w:rPr>
                <w:b/>
                <w:i/>
                <w:lang w:val="en-US"/>
              </w:rPr>
              <w:t>.</w:t>
            </w:r>
          </w:p>
          <w:p w:rsidR="00FA366E" w:rsidRPr="00855AD3" w:rsidRDefault="00FA366E" w:rsidP="00FA366E">
            <w:pPr>
              <w:jc w:val="both"/>
              <w:rPr>
                <w:b/>
                <w:i/>
                <w:lang w:val="en-GB"/>
              </w:rPr>
            </w:pPr>
            <w:r w:rsidRPr="00855AD3">
              <w:rPr>
                <w:b/>
                <w:i/>
                <w:lang w:val="en-GB"/>
              </w:rPr>
              <w:t>Pursuant to Article</w:t>
            </w:r>
            <w:r w:rsidRPr="00855AD3">
              <w:rPr>
                <w:b/>
                <w:i/>
                <w:lang w:val="en-US"/>
              </w:rPr>
              <w:t>s</w:t>
            </w:r>
            <w:r w:rsidRPr="00855AD3">
              <w:rPr>
                <w:b/>
                <w:i/>
                <w:lang w:val="en-GB"/>
              </w:rPr>
              <w:t xml:space="preserve"> 68 and 83 of the Federal Law of Joint-Stock Companies, there was a quorum and the meeting of the issuer’s Board of Directors was legally qualified.</w:t>
            </w:r>
          </w:p>
          <w:p w:rsidR="00E1674A" w:rsidRPr="00855AD3" w:rsidRDefault="00E1674A" w:rsidP="00E1674A">
            <w:pPr>
              <w:rPr>
                <w:lang w:val="en-US"/>
              </w:rPr>
            </w:pPr>
            <w:r w:rsidRPr="00855AD3">
              <w:rPr>
                <w:lang w:val="en-US"/>
              </w:rPr>
              <w:t>2.2. Issues put to a vote and voting results:</w:t>
            </w:r>
          </w:p>
          <w:p w:rsidR="0059039A" w:rsidRPr="00855AD3" w:rsidRDefault="00E1674A" w:rsidP="0059039A">
            <w:pPr>
              <w:jc w:val="both"/>
              <w:rPr>
                <w:b/>
                <w:bCs/>
                <w:i/>
                <w:iCs/>
                <w:color w:val="000000"/>
                <w:lang w:val="en-US"/>
              </w:rPr>
            </w:pPr>
            <w:r w:rsidRPr="00855AD3">
              <w:rPr>
                <w:b/>
                <w:bCs/>
                <w:i/>
                <w:iCs/>
                <w:color w:val="000000"/>
                <w:lang w:val="en-US"/>
              </w:rPr>
              <w:t xml:space="preserve">2.2.1. </w:t>
            </w:r>
            <w:r w:rsidR="00E63C29" w:rsidRPr="00E63C29">
              <w:rPr>
                <w:b/>
                <w:i/>
                <w:lang w:val="en-GB"/>
              </w:rPr>
              <w:t>On</w:t>
            </w:r>
            <w:r w:rsidR="00E63C29" w:rsidRPr="00E63C29">
              <w:rPr>
                <w:b/>
                <w:i/>
                <w:lang w:val="en-US"/>
              </w:rPr>
              <w:t xml:space="preserve"> </w:t>
            </w:r>
            <w:r w:rsidR="00E63C29" w:rsidRPr="00E63C29">
              <w:rPr>
                <w:b/>
                <w:i/>
                <w:lang w:val="en-GB"/>
              </w:rPr>
              <w:t>approval</w:t>
            </w:r>
            <w:r w:rsidR="00E63C29" w:rsidRPr="00E63C29">
              <w:rPr>
                <w:b/>
                <w:i/>
                <w:lang w:val="en-US"/>
              </w:rPr>
              <w:t xml:space="preserve"> </w:t>
            </w:r>
            <w:r w:rsidR="00E63C29" w:rsidRPr="00E63C29">
              <w:rPr>
                <w:b/>
                <w:i/>
                <w:lang w:val="en-GB"/>
              </w:rPr>
              <w:t>of</w:t>
            </w:r>
            <w:r w:rsidR="00E63C29" w:rsidRPr="00E63C29">
              <w:rPr>
                <w:b/>
                <w:i/>
                <w:lang w:val="en-US"/>
              </w:rPr>
              <w:t xml:space="preserve"> entering into the Agreement for Termination of Contract for Sublease of a Land Plot </w:t>
            </w:r>
            <w:r w:rsidR="00E63C29" w:rsidRPr="00E63C29">
              <w:rPr>
                <w:b/>
                <w:i/>
                <w:lang w:val="en-GB"/>
              </w:rPr>
              <w:t xml:space="preserve">(Part of the Land Plot) </w:t>
            </w:r>
            <w:r w:rsidR="00E63C29" w:rsidRPr="00E63C29">
              <w:rPr>
                <w:b/>
                <w:i/>
                <w:szCs w:val="28"/>
                <w:lang w:val="en-GB"/>
              </w:rPr>
              <w:t xml:space="preserve">No. CREЗ/4/А/0111010000/08/002432 dated October 01, 2008 </w:t>
            </w:r>
            <w:r w:rsidR="00E63C29" w:rsidRPr="00E63C29">
              <w:rPr>
                <w:b/>
                <w:i/>
                <w:lang w:val="en-GB"/>
              </w:rPr>
              <w:t>(</w:t>
            </w:r>
            <w:proofErr w:type="spellStart"/>
            <w:r w:rsidR="00E63C29" w:rsidRPr="00E63C29">
              <w:rPr>
                <w:b/>
                <w:i/>
                <w:lang w:val="en-US"/>
              </w:rPr>
              <w:t>Tver</w:t>
            </w:r>
            <w:proofErr w:type="spellEnd"/>
            <w:r w:rsidR="00E63C29" w:rsidRPr="00E63C29">
              <w:rPr>
                <w:b/>
                <w:i/>
                <w:lang w:val="en-US"/>
              </w:rPr>
              <w:t xml:space="preserve"> Station, </w:t>
            </w:r>
            <w:proofErr w:type="spellStart"/>
            <w:r w:rsidR="00E63C29" w:rsidRPr="00E63C29">
              <w:rPr>
                <w:b/>
                <w:i/>
                <w:lang w:val="en-US"/>
              </w:rPr>
              <w:t>Proletarsky</w:t>
            </w:r>
            <w:proofErr w:type="spellEnd"/>
            <w:r w:rsidR="00E63C29" w:rsidRPr="00E63C29">
              <w:rPr>
                <w:b/>
                <w:i/>
                <w:lang w:val="en-US"/>
              </w:rPr>
              <w:t xml:space="preserve"> District, </w:t>
            </w:r>
            <w:proofErr w:type="spellStart"/>
            <w:r w:rsidR="00E63C29" w:rsidRPr="00E63C29">
              <w:rPr>
                <w:b/>
                <w:i/>
                <w:lang w:val="en-US"/>
              </w:rPr>
              <w:t>Tver</w:t>
            </w:r>
            <w:proofErr w:type="spellEnd"/>
            <w:r w:rsidR="00E63C29" w:rsidRPr="00E63C29">
              <w:rPr>
                <w:b/>
                <w:i/>
                <w:lang w:val="en-US"/>
              </w:rPr>
              <w:t xml:space="preserve">, </w:t>
            </w:r>
            <w:proofErr w:type="spellStart"/>
            <w:r w:rsidR="00E63C29" w:rsidRPr="00E63C29">
              <w:rPr>
                <w:b/>
                <w:i/>
                <w:lang w:val="en-US"/>
              </w:rPr>
              <w:t>Tver</w:t>
            </w:r>
            <w:proofErr w:type="spellEnd"/>
            <w:r w:rsidR="00E63C29" w:rsidRPr="00E63C29">
              <w:rPr>
                <w:b/>
                <w:i/>
                <w:lang w:val="en-US"/>
              </w:rPr>
              <w:t xml:space="preserve"> Oblast</w:t>
            </w:r>
            <w:r w:rsidR="00E63C29" w:rsidRPr="00E63C29">
              <w:rPr>
                <w:b/>
                <w:i/>
                <w:szCs w:val="28"/>
                <w:lang w:val="en-GB"/>
              </w:rPr>
              <w:t xml:space="preserve">, direction Saint Petersburg – </w:t>
            </w:r>
            <w:r w:rsidR="00E63C29" w:rsidRPr="00E63C29">
              <w:rPr>
                <w:b/>
                <w:i/>
                <w:szCs w:val="28"/>
                <w:lang w:val="en-US"/>
              </w:rPr>
              <w:t>Moscow</w:t>
            </w:r>
            <w:r w:rsidR="00E63C29" w:rsidRPr="00E63C29">
              <w:rPr>
                <w:b/>
                <w:i/>
                <w:szCs w:val="28"/>
                <w:lang w:val="en-GB"/>
              </w:rPr>
              <w:t xml:space="preserve"> (</w:t>
            </w:r>
            <w:r w:rsidR="00E63C29" w:rsidRPr="00E63C29">
              <w:rPr>
                <w:b/>
                <w:i/>
                <w:lang w:val="en-GB"/>
              </w:rPr>
              <w:t>freight yard</w:t>
            </w:r>
            <w:r w:rsidR="00E63C29" w:rsidRPr="00E63C29">
              <w:rPr>
                <w:b/>
                <w:i/>
                <w:szCs w:val="28"/>
                <w:lang w:val="en-GB"/>
              </w:rPr>
              <w:t>)</w:t>
            </w:r>
            <w:r w:rsidR="00E63C29" w:rsidRPr="00E63C29">
              <w:rPr>
                <w:b/>
                <w:i/>
                <w:lang w:val="en-GB"/>
              </w:rPr>
              <w:t xml:space="preserve">) </w:t>
            </w:r>
            <w:r w:rsidR="00E63C29" w:rsidRPr="00E63C29">
              <w:rPr>
                <w:b/>
                <w:i/>
                <w:szCs w:val="28"/>
                <w:lang w:val="en-GB"/>
              </w:rPr>
              <w:t>between</w:t>
            </w:r>
            <w:r w:rsidR="00E63C29" w:rsidRPr="00E63C29">
              <w:rPr>
                <w:b/>
                <w:i/>
                <w:lang w:val="en-GB"/>
              </w:rPr>
              <w:t xml:space="preserve"> </w:t>
            </w:r>
            <w:proofErr w:type="spellStart"/>
            <w:r w:rsidR="00E63C29" w:rsidRPr="00E63C29">
              <w:rPr>
                <w:b/>
                <w:i/>
                <w:szCs w:val="28"/>
                <w:lang w:val="en-GB"/>
              </w:rPr>
              <w:t>JSCo</w:t>
            </w:r>
            <w:proofErr w:type="spellEnd"/>
            <w:r w:rsidR="00E63C29" w:rsidRPr="00E63C29">
              <w:rPr>
                <w:b/>
                <w:i/>
                <w:szCs w:val="28"/>
                <w:lang w:val="en-GB"/>
              </w:rPr>
              <w:t xml:space="preserve"> "RZD"</w:t>
            </w:r>
            <w:r w:rsidR="00E63C29" w:rsidRPr="00E63C29">
              <w:rPr>
                <w:b/>
                <w:i/>
                <w:lang w:val="en-GB"/>
              </w:rPr>
              <w:t xml:space="preserve"> (</w:t>
            </w:r>
            <w:r w:rsidR="00E63C29" w:rsidRPr="00E63C29">
              <w:rPr>
                <w:b/>
                <w:i/>
                <w:lang w:val="en-US"/>
              </w:rPr>
              <w:t>Moscow</w:t>
            </w:r>
            <w:r w:rsidR="00E63C29" w:rsidRPr="00E63C29">
              <w:rPr>
                <w:b/>
                <w:i/>
                <w:lang w:val="en-GB"/>
              </w:rPr>
              <w:t xml:space="preserve"> </w:t>
            </w:r>
            <w:r w:rsidR="00E63C29" w:rsidRPr="00E63C29">
              <w:rPr>
                <w:b/>
                <w:i/>
                <w:lang w:val="en-US"/>
              </w:rPr>
              <w:t>Infrastructure</w:t>
            </w:r>
            <w:r w:rsidR="00E63C29" w:rsidRPr="00E63C29">
              <w:rPr>
                <w:b/>
                <w:i/>
                <w:lang w:val="en-GB"/>
              </w:rPr>
              <w:t xml:space="preserve"> </w:t>
            </w:r>
            <w:r w:rsidR="00E63C29" w:rsidRPr="00E63C29">
              <w:rPr>
                <w:b/>
                <w:i/>
                <w:lang w:val="en-US"/>
              </w:rPr>
              <w:t>Department</w:t>
            </w:r>
            <w:r w:rsidR="00E63C29" w:rsidRPr="00E63C29">
              <w:rPr>
                <w:b/>
                <w:i/>
                <w:lang w:val="en-GB"/>
              </w:rPr>
              <w:t xml:space="preserve"> </w:t>
            </w:r>
            <w:r w:rsidR="00E63C29" w:rsidRPr="00E63C29">
              <w:rPr>
                <w:b/>
                <w:i/>
                <w:lang w:val="en-US"/>
              </w:rPr>
              <w:t>of</w:t>
            </w:r>
            <w:r w:rsidR="00E63C29" w:rsidRPr="00E63C29">
              <w:rPr>
                <w:b/>
                <w:i/>
                <w:lang w:val="en-GB"/>
              </w:rPr>
              <w:t xml:space="preserve"> </w:t>
            </w:r>
            <w:r w:rsidR="00E63C29" w:rsidRPr="00E63C29">
              <w:rPr>
                <w:b/>
                <w:i/>
                <w:lang w:val="en-US"/>
              </w:rPr>
              <w:t xml:space="preserve">October Infrastructure Direction </w:t>
            </w:r>
            <w:r w:rsidR="00E63C29" w:rsidRPr="00E63C29">
              <w:rPr>
                <w:b/>
                <w:i/>
                <w:szCs w:val="28"/>
                <w:lang w:val="en-GB"/>
              </w:rPr>
              <w:t xml:space="preserve">- </w:t>
            </w:r>
            <w:r w:rsidR="00E63C29" w:rsidRPr="00E63C29">
              <w:rPr>
                <w:b/>
                <w:i/>
                <w:lang w:val="en-US"/>
              </w:rPr>
              <w:t xml:space="preserve">structural subdivision of October Railways </w:t>
            </w:r>
            <w:r w:rsidR="00E63C29" w:rsidRPr="00E63C29">
              <w:rPr>
                <w:b/>
                <w:i/>
                <w:szCs w:val="28"/>
                <w:lang w:val="en-GB"/>
              </w:rPr>
              <w:t xml:space="preserve">– </w:t>
            </w:r>
            <w:r w:rsidR="00E63C29" w:rsidRPr="00E63C29">
              <w:rPr>
                <w:b/>
                <w:i/>
                <w:szCs w:val="28"/>
                <w:lang w:val="en-US"/>
              </w:rPr>
              <w:t xml:space="preserve">branch of </w:t>
            </w:r>
            <w:proofErr w:type="spellStart"/>
            <w:r w:rsidR="00E63C29" w:rsidRPr="00E63C29">
              <w:rPr>
                <w:b/>
                <w:i/>
                <w:szCs w:val="28"/>
                <w:lang w:val="en-US"/>
              </w:rPr>
              <w:t>JSCo</w:t>
            </w:r>
            <w:proofErr w:type="spellEnd"/>
            <w:r w:rsidR="00E63C29" w:rsidRPr="00E63C29">
              <w:rPr>
                <w:b/>
                <w:i/>
                <w:szCs w:val="28"/>
                <w:lang w:val="en-US"/>
              </w:rPr>
              <w:t xml:space="preserve"> "RZD")</w:t>
            </w:r>
            <w:r w:rsidR="00E63C29" w:rsidRPr="00E63C29">
              <w:rPr>
                <w:b/>
                <w:i/>
                <w:lang w:val="en-GB"/>
              </w:rPr>
              <w:t xml:space="preserve"> and </w:t>
            </w:r>
            <w:r w:rsidR="00E63C29" w:rsidRPr="00E63C29">
              <w:rPr>
                <w:b/>
                <w:i/>
                <w:szCs w:val="28"/>
                <w:lang w:val="en-GB"/>
              </w:rPr>
              <w:t>JSC «TransContainer»</w:t>
            </w:r>
            <w:r w:rsidR="00E63C29" w:rsidRPr="00E63C29">
              <w:rPr>
                <w:b/>
                <w:i/>
                <w:lang w:val="en-GB"/>
              </w:rPr>
              <w:t xml:space="preserve"> (</w:t>
            </w:r>
            <w:r w:rsidR="00E63C29" w:rsidRPr="00E63C29">
              <w:rPr>
                <w:b/>
                <w:i/>
                <w:szCs w:val="28"/>
                <w:lang w:val="en-US"/>
              </w:rPr>
              <w:t>October Branch</w:t>
            </w:r>
            <w:r w:rsidR="00E63C29" w:rsidRPr="00E63C29">
              <w:rPr>
                <w:b/>
                <w:i/>
                <w:lang w:val="en-GB"/>
              </w:rPr>
              <w:t>).</w:t>
            </w:r>
          </w:p>
          <w:p w:rsidR="00E1674A" w:rsidRPr="00855AD3" w:rsidRDefault="00E1674A" w:rsidP="00E1674A">
            <w:pPr>
              <w:ind w:right="-1"/>
              <w:rPr>
                <w:b/>
                <w:bCs/>
                <w:i/>
                <w:iCs/>
                <w:color w:val="000000"/>
                <w:lang w:val="en-US"/>
              </w:rPr>
            </w:pPr>
            <w:r w:rsidRPr="00855AD3">
              <w:rPr>
                <w:b/>
                <w:bCs/>
                <w:i/>
                <w:iCs/>
                <w:color w:val="000000"/>
                <w:lang w:val="en-US"/>
              </w:rPr>
              <w:t>For:</w:t>
            </w:r>
            <w:r w:rsidR="00263EF8">
              <w:rPr>
                <w:b/>
                <w:bCs/>
                <w:i/>
                <w:iCs/>
                <w:color w:val="000000"/>
              </w:rPr>
              <w:t>11</w:t>
            </w:r>
            <w:r w:rsidRPr="00855AD3">
              <w:rPr>
                <w:b/>
                <w:bCs/>
                <w:i/>
                <w:iCs/>
                <w:color w:val="000000"/>
                <w:lang w:val="en-US"/>
              </w:rPr>
              <w:t xml:space="preserve">; </w:t>
            </w:r>
          </w:p>
          <w:p w:rsidR="00E1674A" w:rsidRPr="00263EF8" w:rsidRDefault="00E1674A" w:rsidP="00E1674A">
            <w:pPr>
              <w:ind w:right="-1"/>
              <w:rPr>
                <w:b/>
                <w:bCs/>
                <w:i/>
                <w:iCs/>
                <w:color w:val="000000"/>
                <w:lang w:val="en-US"/>
              </w:rPr>
            </w:pPr>
            <w:r w:rsidRPr="00263EF8">
              <w:rPr>
                <w:b/>
                <w:bCs/>
                <w:i/>
                <w:iCs/>
                <w:color w:val="000000"/>
                <w:lang w:val="en-US"/>
              </w:rPr>
              <w:t xml:space="preserve">Against: none; </w:t>
            </w:r>
          </w:p>
          <w:p w:rsidR="00E1674A" w:rsidRPr="00263EF8" w:rsidRDefault="00E1674A" w:rsidP="00E1674A">
            <w:pPr>
              <w:rPr>
                <w:b/>
                <w:bCs/>
                <w:i/>
                <w:iCs/>
                <w:color w:val="000000"/>
                <w:lang w:val="en-US"/>
              </w:rPr>
            </w:pPr>
            <w:r w:rsidRPr="00263EF8">
              <w:rPr>
                <w:b/>
                <w:bCs/>
                <w:i/>
                <w:iCs/>
                <w:color w:val="000000"/>
                <w:lang w:val="en-US"/>
              </w:rPr>
              <w:t>Abstained: none.</w:t>
            </w:r>
          </w:p>
          <w:p w:rsidR="006C06EF" w:rsidRPr="00263EF8" w:rsidRDefault="006C06EF" w:rsidP="006C06EF">
            <w:pPr>
              <w:ind w:right="-1"/>
              <w:jc w:val="both"/>
              <w:rPr>
                <w:b/>
                <w:bCs/>
                <w:i/>
                <w:iCs/>
                <w:color w:val="000000"/>
                <w:lang w:val="en-US"/>
              </w:rPr>
            </w:pPr>
          </w:p>
          <w:p w:rsidR="00E1674A" w:rsidRPr="00263EF8" w:rsidRDefault="00E1674A" w:rsidP="00E63C29">
            <w:pPr>
              <w:jc w:val="both"/>
              <w:rPr>
                <w:b/>
                <w:bCs/>
                <w:i/>
                <w:iCs/>
                <w:color w:val="000000"/>
                <w:lang w:val="en-US"/>
              </w:rPr>
            </w:pPr>
            <w:r w:rsidRPr="00263EF8">
              <w:rPr>
                <w:b/>
                <w:bCs/>
                <w:i/>
                <w:iCs/>
                <w:color w:val="000000"/>
                <w:lang w:val="en-US"/>
              </w:rPr>
              <w:t xml:space="preserve">2.2.2. </w:t>
            </w:r>
            <w:r w:rsidR="00E63C29" w:rsidRPr="00263EF8">
              <w:rPr>
                <w:b/>
                <w:i/>
                <w:lang w:val="en-GB"/>
              </w:rPr>
              <w:t>On approval of entering into the Contract for Sub-Lease of the land Plot (Part of the Land Plot) (</w:t>
            </w:r>
            <w:proofErr w:type="spellStart"/>
            <w:r w:rsidR="00E63C29" w:rsidRPr="00263EF8">
              <w:rPr>
                <w:b/>
                <w:i/>
                <w:lang w:val="en-GB"/>
              </w:rPr>
              <w:t>Tver</w:t>
            </w:r>
            <w:proofErr w:type="spellEnd"/>
            <w:r w:rsidR="00E63C29" w:rsidRPr="00263EF8">
              <w:rPr>
                <w:b/>
                <w:i/>
                <w:lang w:val="en-GB"/>
              </w:rPr>
              <w:t xml:space="preserve"> Station, </w:t>
            </w:r>
            <w:proofErr w:type="spellStart"/>
            <w:r w:rsidR="00E63C29" w:rsidRPr="00263EF8">
              <w:rPr>
                <w:b/>
                <w:i/>
                <w:lang w:val="en-GB"/>
              </w:rPr>
              <w:t>Proletarsky</w:t>
            </w:r>
            <w:proofErr w:type="spellEnd"/>
            <w:r w:rsidR="00E63C29" w:rsidRPr="00263EF8">
              <w:rPr>
                <w:b/>
                <w:i/>
                <w:lang w:val="en-GB"/>
              </w:rPr>
              <w:t xml:space="preserve"> District, </w:t>
            </w:r>
            <w:proofErr w:type="spellStart"/>
            <w:r w:rsidR="00E63C29" w:rsidRPr="00263EF8">
              <w:rPr>
                <w:b/>
                <w:i/>
                <w:lang w:val="en-GB"/>
              </w:rPr>
              <w:t>Tver</w:t>
            </w:r>
            <w:proofErr w:type="spellEnd"/>
            <w:r w:rsidR="00E63C29" w:rsidRPr="00263EF8">
              <w:rPr>
                <w:b/>
                <w:i/>
                <w:lang w:val="en-GB"/>
              </w:rPr>
              <w:t xml:space="preserve">, </w:t>
            </w:r>
            <w:proofErr w:type="spellStart"/>
            <w:r w:rsidR="00E63C29" w:rsidRPr="00263EF8">
              <w:rPr>
                <w:b/>
                <w:i/>
                <w:lang w:val="en-GB"/>
              </w:rPr>
              <w:t>Tver</w:t>
            </w:r>
            <w:proofErr w:type="spellEnd"/>
            <w:r w:rsidR="00E63C29" w:rsidRPr="00263EF8">
              <w:rPr>
                <w:b/>
                <w:i/>
                <w:lang w:val="en-GB"/>
              </w:rPr>
              <w:t xml:space="preserve"> Oblast, direction Saint Petersburg – Moscow (freight yard)) between </w:t>
            </w:r>
            <w:proofErr w:type="spellStart"/>
            <w:r w:rsidR="00E63C29" w:rsidRPr="00263EF8">
              <w:rPr>
                <w:b/>
                <w:i/>
                <w:lang w:val="en-GB"/>
              </w:rPr>
              <w:t>JSCo</w:t>
            </w:r>
            <w:proofErr w:type="spellEnd"/>
            <w:r w:rsidR="00E63C29" w:rsidRPr="00263EF8">
              <w:rPr>
                <w:b/>
                <w:i/>
                <w:lang w:val="en-GB"/>
              </w:rPr>
              <w:t xml:space="preserve"> "RZD" (Moscow Infrastructure Department of October Infrastructure Direction - structural subdivision of October Railways – branch of </w:t>
            </w:r>
            <w:proofErr w:type="spellStart"/>
            <w:r w:rsidR="00E63C29" w:rsidRPr="00263EF8">
              <w:rPr>
                <w:b/>
                <w:i/>
                <w:lang w:val="en-GB"/>
              </w:rPr>
              <w:t>JSCo</w:t>
            </w:r>
            <w:proofErr w:type="spellEnd"/>
            <w:r w:rsidR="00E63C29" w:rsidRPr="00263EF8">
              <w:rPr>
                <w:b/>
                <w:i/>
                <w:lang w:val="en-GB"/>
              </w:rPr>
              <w:t xml:space="preserve"> "RZD") and JSC «TransContainer» (October Branch).</w:t>
            </w:r>
          </w:p>
          <w:p w:rsidR="00E63C29" w:rsidRPr="00263EF8" w:rsidRDefault="00E63C29" w:rsidP="00E63C29">
            <w:pPr>
              <w:ind w:right="-1"/>
              <w:rPr>
                <w:b/>
                <w:bCs/>
                <w:i/>
                <w:iCs/>
                <w:color w:val="000000"/>
                <w:lang w:val="en-US"/>
              </w:rPr>
            </w:pPr>
            <w:r w:rsidRPr="00263EF8">
              <w:rPr>
                <w:b/>
                <w:bCs/>
                <w:i/>
                <w:iCs/>
                <w:color w:val="000000"/>
                <w:lang w:val="en-US"/>
              </w:rPr>
              <w:t>For:</w:t>
            </w:r>
            <w:r w:rsidR="00263EF8" w:rsidRPr="00263EF8">
              <w:rPr>
                <w:b/>
                <w:bCs/>
                <w:i/>
                <w:iCs/>
                <w:color w:val="000000"/>
              </w:rPr>
              <w:t>11</w:t>
            </w:r>
            <w:r w:rsidRPr="00263EF8">
              <w:rPr>
                <w:b/>
                <w:bCs/>
                <w:i/>
                <w:iCs/>
                <w:color w:val="000000"/>
                <w:lang w:val="en-US"/>
              </w:rPr>
              <w:t xml:space="preserve">; </w:t>
            </w:r>
          </w:p>
          <w:p w:rsidR="00E63C29" w:rsidRPr="00263EF8" w:rsidRDefault="00E63C29" w:rsidP="00E63C29">
            <w:pPr>
              <w:ind w:right="-1"/>
              <w:rPr>
                <w:b/>
                <w:bCs/>
                <w:i/>
                <w:iCs/>
                <w:color w:val="000000"/>
                <w:lang w:val="en-US"/>
              </w:rPr>
            </w:pPr>
            <w:r w:rsidRPr="00263EF8">
              <w:rPr>
                <w:b/>
                <w:bCs/>
                <w:i/>
                <w:iCs/>
                <w:color w:val="000000"/>
                <w:lang w:val="en-US"/>
              </w:rPr>
              <w:t xml:space="preserve">Against: none; </w:t>
            </w:r>
          </w:p>
          <w:p w:rsidR="00E63C29" w:rsidRPr="00855AD3" w:rsidRDefault="00E63C29" w:rsidP="00E63C29">
            <w:pPr>
              <w:rPr>
                <w:b/>
                <w:bCs/>
                <w:i/>
                <w:iCs/>
                <w:color w:val="000000"/>
                <w:lang w:val="en-US"/>
              </w:rPr>
            </w:pPr>
            <w:r w:rsidRPr="00263EF8">
              <w:rPr>
                <w:b/>
                <w:bCs/>
                <w:i/>
                <w:iCs/>
                <w:color w:val="000000"/>
                <w:lang w:val="en-US"/>
              </w:rPr>
              <w:t>Abstained: none.</w:t>
            </w:r>
          </w:p>
          <w:p w:rsidR="00C56C24" w:rsidRPr="00855AD3" w:rsidRDefault="00C56C24" w:rsidP="00E1674A">
            <w:pPr>
              <w:rPr>
                <w:b/>
                <w:bCs/>
                <w:i/>
                <w:iCs/>
                <w:color w:val="000000"/>
                <w:lang w:val="en-US"/>
              </w:rPr>
            </w:pPr>
          </w:p>
          <w:p w:rsidR="00E63C29" w:rsidRPr="00E63C29" w:rsidRDefault="00E1674A" w:rsidP="00E63C29">
            <w:pPr>
              <w:jc w:val="both"/>
              <w:rPr>
                <w:b/>
                <w:i/>
                <w:lang w:val="en-GB"/>
              </w:rPr>
            </w:pPr>
            <w:r w:rsidRPr="00855AD3">
              <w:rPr>
                <w:b/>
                <w:bCs/>
                <w:i/>
                <w:iCs/>
                <w:color w:val="000000"/>
                <w:lang w:val="en-US"/>
              </w:rPr>
              <w:t>2.2.3</w:t>
            </w:r>
            <w:r w:rsidR="00044765" w:rsidRPr="00855AD3">
              <w:rPr>
                <w:b/>
                <w:bCs/>
                <w:i/>
                <w:iCs/>
                <w:color w:val="000000"/>
                <w:lang w:val="en-US"/>
              </w:rPr>
              <w:t xml:space="preserve">. </w:t>
            </w:r>
            <w:r w:rsidR="00E63C29" w:rsidRPr="00E63C29">
              <w:rPr>
                <w:b/>
                <w:i/>
                <w:lang w:val="en-GB"/>
              </w:rPr>
              <w:t>On approval of signing Appendix No. 4 to Transportation and Forwarding Contract No. ЦКП-302278 dated July 13, 2010 between JSC «TransContainer» and LLC FESCO Integrated Transport.</w:t>
            </w:r>
          </w:p>
          <w:p w:rsidR="00E63C29" w:rsidRPr="00855AD3" w:rsidRDefault="00E63C29" w:rsidP="00E63C29">
            <w:pPr>
              <w:ind w:right="-1"/>
              <w:rPr>
                <w:b/>
                <w:bCs/>
                <w:i/>
                <w:iCs/>
                <w:color w:val="000000"/>
                <w:lang w:val="en-US"/>
              </w:rPr>
            </w:pPr>
            <w:r w:rsidRPr="00855AD3">
              <w:rPr>
                <w:b/>
                <w:bCs/>
                <w:i/>
                <w:iCs/>
                <w:color w:val="000000"/>
                <w:lang w:val="en-US"/>
              </w:rPr>
              <w:t>For:</w:t>
            </w:r>
            <w:r w:rsidR="00263EF8">
              <w:rPr>
                <w:b/>
                <w:bCs/>
                <w:i/>
                <w:iCs/>
                <w:color w:val="000000"/>
              </w:rPr>
              <w:t>10</w:t>
            </w:r>
            <w:r w:rsidRPr="00855AD3">
              <w:rPr>
                <w:b/>
                <w:bCs/>
                <w:i/>
                <w:iCs/>
                <w:color w:val="000000"/>
                <w:lang w:val="en-US"/>
              </w:rPr>
              <w:t xml:space="preserve">; </w:t>
            </w:r>
          </w:p>
          <w:p w:rsidR="00E63C29" w:rsidRPr="00855AD3" w:rsidRDefault="00E63C29" w:rsidP="00E63C29">
            <w:pPr>
              <w:ind w:right="-1"/>
              <w:rPr>
                <w:b/>
                <w:bCs/>
                <w:i/>
                <w:iCs/>
                <w:color w:val="000000"/>
                <w:lang w:val="en-US"/>
              </w:rPr>
            </w:pPr>
            <w:r w:rsidRPr="00855AD3">
              <w:rPr>
                <w:b/>
                <w:bCs/>
                <w:i/>
                <w:iCs/>
                <w:color w:val="000000"/>
                <w:lang w:val="en-US"/>
              </w:rPr>
              <w:t>Against</w:t>
            </w:r>
            <w:r w:rsidRPr="00E63C29">
              <w:rPr>
                <w:b/>
                <w:bCs/>
                <w:i/>
                <w:iCs/>
                <w:color w:val="000000"/>
                <w:highlight w:val="yellow"/>
                <w:lang w:val="en-US"/>
              </w:rPr>
              <w:t>: none</w:t>
            </w:r>
            <w:r w:rsidRPr="00855AD3">
              <w:rPr>
                <w:b/>
                <w:bCs/>
                <w:i/>
                <w:iCs/>
                <w:color w:val="000000"/>
                <w:lang w:val="en-US"/>
              </w:rPr>
              <w:t xml:space="preserve">; </w:t>
            </w:r>
          </w:p>
          <w:p w:rsidR="00E63C29" w:rsidRPr="00855AD3" w:rsidRDefault="00E63C29" w:rsidP="00E63C29">
            <w:pPr>
              <w:rPr>
                <w:b/>
                <w:bCs/>
                <w:i/>
                <w:iCs/>
                <w:color w:val="000000"/>
                <w:lang w:val="en-US"/>
              </w:rPr>
            </w:pPr>
            <w:r w:rsidRPr="00855AD3">
              <w:rPr>
                <w:b/>
                <w:bCs/>
                <w:i/>
                <w:iCs/>
                <w:color w:val="000000"/>
                <w:lang w:val="en-US"/>
              </w:rPr>
              <w:t xml:space="preserve">Abstained: </w:t>
            </w:r>
            <w:r w:rsidRPr="00E63C29">
              <w:rPr>
                <w:b/>
                <w:bCs/>
                <w:i/>
                <w:iCs/>
                <w:color w:val="000000"/>
                <w:highlight w:val="yellow"/>
                <w:lang w:val="en-US"/>
              </w:rPr>
              <w:t>none</w:t>
            </w:r>
            <w:r w:rsidRPr="00855AD3">
              <w:rPr>
                <w:b/>
                <w:bCs/>
                <w:i/>
                <w:iCs/>
                <w:color w:val="000000"/>
                <w:lang w:val="en-US"/>
              </w:rPr>
              <w:t>.</w:t>
            </w:r>
          </w:p>
          <w:p w:rsidR="006C06EF" w:rsidRPr="00855AD3" w:rsidRDefault="006C06EF" w:rsidP="00044765">
            <w:pPr>
              <w:jc w:val="both"/>
              <w:rPr>
                <w:b/>
                <w:bCs/>
                <w:i/>
                <w:iCs/>
                <w:color w:val="000000"/>
                <w:lang w:val="en-US"/>
              </w:rPr>
            </w:pPr>
          </w:p>
          <w:p w:rsidR="00E63C29" w:rsidRPr="006543AD" w:rsidRDefault="00E1674A" w:rsidP="00E63C29">
            <w:pPr>
              <w:jc w:val="both"/>
              <w:rPr>
                <w:lang w:val="en-GB"/>
              </w:rPr>
            </w:pPr>
            <w:r w:rsidRPr="00855AD3">
              <w:rPr>
                <w:b/>
                <w:bCs/>
                <w:i/>
                <w:iCs/>
                <w:color w:val="000000"/>
                <w:lang w:val="en-US"/>
              </w:rPr>
              <w:t>2.2.</w:t>
            </w:r>
            <w:r w:rsidR="00C638C3" w:rsidRPr="00263EF8">
              <w:rPr>
                <w:b/>
                <w:bCs/>
                <w:i/>
                <w:iCs/>
                <w:color w:val="000000"/>
                <w:lang w:val="en-US"/>
              </w:rPr>
              <w:t>4</w:t>
            </w:r>
            <w:r w:rsidRPr="00855AD3">
              <w:rPr>
                <w:b/>
                <w:bCs/>
                <w:i/>
                <w:iCs/>
                <w:color w:val="000000"/>
                <w:lang w:val="en-US"/>
              </w:rPr>
              <w:t xml:space="preserve">. </w:t>
            </w:r>
            <w:r w:rsidR="00E63C29" w:rsidRPr="00E63C29">
              <w:rPr>
                <w:b/>
                <w:i/>
                <w:lang w:val="en-US"/>
              </w:rPr>
              <w:t xml:space="preserve">On approval of entering into Additional Agreement No. 4 to Contract for Lease of Intermediate Bulk Containers of </w:t>
            </w:r>
            <w:r w:rsidR="00E63C29" w:rsidRPr="00E63C29">
              <w:rPr>
                <w:b/>
                <w:i/>
                <w:lang w:val="en-GB"/>
              </w:rPr>
              <w:t>JSC</w:t>
            </w:r>
            <w:r w:rsidR="00E63C29" w:rsidRPr="00E63C29">
              <w:rPr>
                <w:b/>
                <w:i/>
                <w:lang w:val="en-US"/>
              </w:rPr>
              <w:t xml:space="preserve"> «</w:t>
            </w:r>
            <w:r w:rsidR="00E63C29" w:rsidRPr="00E63C29">
              <w:rPr>
                <w:b/>
                <w:i/>
                <w:lang w:val="en-GB"/>
              </w:rPr>
              <w:t>TransContainer</w:t>
            </w:r>
            <w:r w:rsidR="00E63C29" w:rsidRPr="00E63C29">
              <w:rPr>
                <w:b/>
                <w:i/>
                <w:lang w:val="en-US"/>
              </w:rPr>
              <w:t>» No. 639-</w:t>
            </w:r>
            <w:r w:rsidR="00E63C29">
              <w:rPr>
                <w:b/>
                <w:i/>
                <w:lang w:val="en-US"/>
              </w:rPr>
              <w:t>zd</w:t>
            </w:r>
            <w:r w:rsidR="00E63C29" w:rsidRPr="00E63C29">
              <w:rPr>
                <w:b/>
                <w:i/>
                <w:lang w:val="en-US"/>
              </w:rPr>
              <w:t xml:space="preserve"> dated October 20, 2011 </w:t>
            </w:r>
            <w:r w:rsidR="00E63C29" w:rsidRPr="00E63C29">
              <w:rPr>
                <w:b/>
                <w:i/>
                <w:lang w:val="en-US"/>
              </w:rPr>
              <w:lastRenderedPageBreak/>
              <w:t xml:space="preserve">between </w:t>
            </w:r>
            <w:r w:rsidR="00E63C29" w:rsidRPr="00E63C29">
              <w:rPr>
                <w:b/>
                <w:i/>
                <w:lang w:val="en-GB"/>
              </w:rPr>
              <w:t>JSC</w:t>
            </w:r>
            <w:r w:rsidR="00E63C29" w:rsidRPr="00E63C29">
              <w:rPr>
                <w:b/>
                <w:i/>
                <w:lang w:val="en-US"/>
              </w:rPr>
              <w:t xml:space="preserve"> «</w:t>
            </w:r>
            <w:r w:rsidR="00E63C29" w:rsidRPr="00E63C29">
              <w:rPr>
                <w:b/>
                <w:i/>
                <w:lang w:val="en-GB"/>
              </w:rPr>
              <w:t>TransContainer</w:t>
            </w:r>
            <w:r w:rsidR="00E63C29" w:rsidRPr="00E63C29">
              <w:rPr>
                <w:b/>
                <w:i/>
                <w:lang w:val="en-US"/>
              </w:rPr>
              <w:t xml:space="preserve">» and </w:t>
            </w:r>
            <w:proofErr w:type="spellStart"/>
            <w:r w:rsidR="00E63C29" w:rsidRPr="00E63C29">
              <w:rPr>
                <w:b/>
                <w:i/>
                <w:lang w:val="en-US"/>
              </w:rPr>
              <w:t>JSCo</w:t>
            </w:r>
            <w:proofErr w:type="spellEnd"/>
            <w:r w:rsidR="00E63C29" w:rsidRPr="00E63C29">
              <w:rPr>
                <w:b/>
                <w:i/>
                <w:lang w:val="en-US"/>
              </w:rPr>
              <w:t xml:space="preserve"> "RZD".</w:t>
            </w:r>
          </w:p>
          <w:p w:rsidR="00E63C29" w:rsidRPr="00855AD3" w:rsidRDefault="00E63C29" w:rsidP="00E63C29">
            <w:pPr>
              <w:ind w:right="-1"/>
              <w:rPr>
                <w:b/>
                <w:bCs/>
                <w:i/>
                <w:iCs/>
                <w:color w:val="000000"/>
                <w:lang w:val="en-US"/>
              </w:rPr>
            </w:pPr>
            <w:r w:rsidRPr="00855AD3">
              <w:rPr>
                <w:b/>
                <w:bCs/>
                <w:i/>
                <w:iCs/>
                <w:color w:val="000000"/>
                <w:lang w:val="en-US"/>
              </w:rPr>
              <w:t>For:</w:t>
            </w:r>
            <w:r w:rsidR="00263EF8">
              <w:rPr>
                <w:b/>
                <w:bCs/>
                <w:i/>
                <w:iCs/>
                <w:color w:val="000000"/>
              </w:rPr>
              <w:t>11</w:t>
            </w:r>
            <w:r w:rsidRPr="00855AD3">
              <w:rPr>
                <w:b/>
                <w:bCs/>
                <w:i/>
                <w:iCs/>
                <w:color w:val="000000"/>
                <w:lang w:val="en-US"/>
              </w:rPr>
              <w:t xml:space="preserve">; </w:t>
            </w:r>
          </w:p>
          <w:p w:rsidR="00E63C29" w:rsidRPr="00263EF8" w:rsidRDefault="00E63C29" w:rsidP="00E63C29">
            <w:pPr>
              <w:ind w:right="-1"/>
              <w:rPr>
                <w:b/>
                <w:bCs/>
                <w:i/>
                <w:iCs/>
                <w:color w:val="000000"/>
                <w:lang w:val="en-US"/>
              </w:rPr>
            </w:pPr>
            <w:r w:rsidRPr="00855AD3">
              <w:rPr>
                <w:b/>
                <w:bCs/>
                <w:i/>
                <w:iCs/>
                <w:color w:val="000000"/>
                <w:lang w:val="en-US"/>
              </w:rPr>
              <w:t>Against</w:t>
            </w:r>
            <w:r w:rsidRPr="00263EF8">
              <w:rPr>
                <w:b/>
                <w:bCs/>
                <w:i/>
                <w:iCs/>
                <w:color w:val="000000"/>
                <w:lang w:val="en-US"/>
              </w:rPr>
              <w:t xml:space="preserve">: none; </w:t>
            </w:r>
          </w:p>
          <w:p w:rsidR="00E63C29" w:rsidRPr="00855AD3" w:rsidRDefault="00E63C29" w:rsidP="00E63C29">
            <w:pPr>
              <w:rPr>
                <w:b/>
                <w:bCs/>
                <w:i/>
                <w:iCs/>
                <w:color w:val="000000"/>
                <w:lang w:val="en-US"/>
              </w:rPr>
            </w:pPr>
            <w:r w:rsidRPr="00263EF8">
              <w:rPr>
                <w:b/>
                <w:bCs/>
                <w:i/>
                <w:iCs/>
                <w:color w:val="000000"/>
                <w:lang w:val="en-US"/>
              </w:rPr>
              <w:t>Abstained: none.</w:t>
            </w:r>
          </w:p>
          <w:p w:rsidR="00E63C29" w:rsidRPr="00855AD3" w:rsidRDefault="00E63C29" w:rsidP="00E63C29">
            <w:pPr>
              <w:jc w:val="both"/>
              <w:rPr>
                <w:b/>
                <w:bCs/>
                <w:i/>
                <w:iCs/>
                <w:color w:val="000000"/>
                <w:lang w:val="en-US"/>
              </w:rPr>
            </w:pPr>
          </w:p>
          <w:p w:rsidR="00111738" w:rsidRPr="00855AD3" w:rsidRDefault="004801D9" w:rsidP="00476EF1">
            <w:pPr>
              <w:rPr>
                <w:color w:val="000000"/>
                <w:lang w:val="en-US"/>
              </w:rPr>
            </w:pPr>
            <w:r w:rsidRPr="00855AD3">
              <w:rPr>
                <w:lang w:val="en-US"/>
              </w:rPr>
              <w:t>2.</w:t>
            </w:r>
            <w:r w:rsidR="00C057A2" w:rsidRPr="00855AD3">
              <w:rPr>
                <w:lang w:val="en-US"/>
              </w:rPr>
              <w:t>3</w:t>
            </w:r>
            <w:r w:rsidRPr="00855AD3">
              <w:rPr>
                <w:lang w:val="en-US"/>
              </w:rPr>
              <w:t>.</w:t>
            </w:r>
            <w:r w:rsidR="00111738" w:rsidRPr="00855AD3">
              <w:rPr>
                <w:lang w:val="en-US"/>
              </w:rPr>
              <w:t xml:space="preserve"> </w:t>
            </w:r>
            <w:r w:rsidR="00123AB1" w:rsidRPr="00855AD3">
              <w:rPr>
                <w:lang w:val="en-US"/>
              </w:rPr>
              <w:t xml:space="preserve">Contents of the decisions passed by the </w:t>
            </w:r>
            <w:r w:rsidR="008611B3" w:rsidRPr="00855AD3">
              <w:rPr>
                <w:lang w:val="en-US"/>
              </w:rPr>
              <w:t xml:space="preserve">issuer’s </w:t>
            </w:r>
            <w:r w:rsidR="00123AB1" w:rsidRPr="00855AD3">
              <w:rPr>
                <w:lang w:val="en-US"/>
              </w:rPr>
              <w:t>board of directors</w:t>
            </w:r>
            <w:r w:rsidR="00BE6364" w:rsidRPr="00855AD3">
              <w:rPr>
                <w:lang w:val="en-US"/>
              </w:rPr>
              <w:t>:</w:t>
            </w:r>
            <w:r w:rsidR="00BE6364" w:rsidRPr="00855AD3">
              <w:rPr>
                <w:color w:val="000000"/>
                <w:lang w:val="en-US"/>
              </w:rPr>
              <w:t xml:space="preserve"> </w:t>
            </w:r>
          </w:p>
          <w:p w:rsidR="00C514D2" w:rsidRDefault="004E7BF5" w:rsidP="00C514D2">
            <w:pPr>
              <w:tabs>
                <w:tab w:val="left" w:pos="1980"/>
                <w:tab w:val="left" w:pos="2340"/>
              </w:tabs>
              <w:jc w:val="both"/>
              <w:rPr>
                <w:b/>
                <w:i/>
                <w:color w:val="000000"/>
              </w:rPr>
            </w:pPr>
            <w:r w:rsidRPr="00855AD3">
              <w:rPr>
                <w:b/>
                <w:i/>
                <w:color w:val="000000"/>
                <w:lang w:val="en-US"/>
              </w:rPr>
              <w:t>2.</w:t>
            </w:r>
            <w:r w:rsidR="00C057A2" w:rsidRPr="00855AD3">
              <w:rPr>
                <w:b/>
                <w:i/>
                <w:color w:val="000000"/>
                <w:lang w:val="en-US"/>
              </w:rPr>
              <w:t>3</w:t>
            </w:r>
            <w:r w:rsidRPr="00855AD3">
              <w:rPr>
                <w:b/>
                <w:i/>
                <w:color w:val="000000"/>
                <w:lang w:val="en-US"/>
              </w:rPr>
              <w:t xml:space="preserve">.1. </w:t>
            </w:r>
          </w:p>
          <w:p w:rsidR="00E63C29" w:rsidRPr="00E63C29" w:rsidRDefault="00E63C29" w:rsidP="00E63C29">
            <w:pPr>
              <w:jc w:val="both"/>
              <w:rPr>
                <w:b/>
                <w:i/>
                <w:lang w:val="en-US"/>
              </w:rPr>
            </w:pPr>
            <w:r w:rsidRPr="00E63C29">
              <w:rPr>
                <w:b/>
                <w:i/>
                <w:lang w:val="en-GB"/>
              </w:rPr>
              <w:t xml:space="preserve">1. To determine that subject of the transaction does not change the rental under Contract for Sublease of the Land Plot (Part of the Land Plot) No. </w:t>
            </w:r>
            <w:r w:rsidRPr="00E63C29">
              <w:rPr>
                <w:b/>
                <w:i/>
              </w:rPr>
              <w:t>ЦРИЗ</w:t>
            </w:r>
            <w:r w:rsidRPr="00E63C29">
              <w:rPr>
                <w:b/>
                <w:i/>
                <w:lang w:val="en-US"/>
              </w:rPr>
              <w:t>/4</w:t>
            </w:r>
            <w:proofErr w:type="gramStart"/>
            <w:r w:rsidRPr="00E63C29">
              <w:rPr>
                <w:b/>
                <w:i/>
                <w:lang w:val="en-US"/>
              </w:rPr>
              <w:t>/</w:t>
            </w:r>
            <w:r w:rsidRPr="00E63C29">
              <w:rPr>
                <w:b/>
                <w:i/>
              </w:rPr>
              <w:t>А</w:t>
            </w:r>
            <w:proofErr w:type="gramEnd"/>
            <w:r w:rsidRPr="00E63C29">
              <w:rPr>
                <w:b/>
                <w:i/>
                <w:lang w:val="en-US"/>
              </w:rPr>
              <w:t xml:space="preserve">/0111010000/08/002432 </w:t>
            </w:r>
            <w:r w:rsidRPr="00E63C29">
              <w:rPr>
                <w:b/>
                <w:i/>
                <w:lang w:val="en-GB"/>
              </w:rPr>
              <w:t>dated</w:t>
            </w:r>
            <w:r w:rsidRPr="00E63C29">
              <w:rPr>
                <w:b/>
                <w:i/>
                <w:lang w:val="en-US"/>
              </w:rPr>
              <w:t xml:space="preserve"> </w:t>
            </w:r>
            <w:r w:rsidRPr="00E63C29">
              <w:rPr>
                <w:b/>
                <w:i/>
                <w:lang w:val="en-GB"/>
              </w:rPr>
              <w:t>October</w:t>
            </w:r>
            <w:r w:rsidRPr="00E63C29">
              <w:rPr>
                <w:b/>
                <w:i/>
                <w:lang w:val="en-US"/>
              </w:rPr>
              <w:t xml:space="preserve"> 01, 2008.</w:t>
            </w:r>
          </w:p>
          <w:p w:rsidR="00E63C29" w:rsidRPr="00E63C29" w:rsidRDefault="00E63C29" w:rsidP="00E63C29">
            <w:pPr>
              <w:tabs>
                <w:tab w:val="left" w:pos="709"/>
              </w:tabs>
              <w:jc w:val="both"/>
              <w:rPr>
                <w:b/>
                <w:i/>
                <w:lang w:val="en-US"/>
              </w:rPr>
            </w:pPr>
            <w:r w:rsidRPr="00E63C29">
              <w:rPr>
                <w:b/>
                <w:i/>
                <w:lang w:val="en-US"/>
              </w:rPr>
              <w:t xml:space="preserve">2. To approve entering into the Agreement for Termination of Contract for Sublease of the Land Plot (Part of the Land Plot) No. ЦРИЗ/4/А/0111010000/08/002432 dated October 01, 2008 concluded between </w:t>
            </w:r>
            <w:proofErr w:type="spellStart"/>
            <w:r w:rsidRPr="00E63C29">
              <w:rPr>
                <w:b/>
                <w:i/>
                <w:lang w:val="en-US"/>
              </w:rPr>
              <w:t>JSCo</w:t>
            </w:r>
            <w:proofErr w:type="spellEnd"/>
            <w:r w:rsidRPr="00E63C29">
              <w:rPr>
                <w:b/>
                <w:i/>
                <w:lang w:val="en-US"/>
              </w:rPr>
              <w:t xml:space="preserve"> "RZD" (Moscow Infrastructure Department of October Infrastructure Direction - structural subdivision of October Railways – branch of </w:t>
            </w:r>
            <w:proofErr w:type="spellStart"/>
            <w:r w:rsidRPr="00E63C29">
              <w:rPr>
                <w:b/>
                <w:i/>
                <w:lang w:val="en-US"/>
              </w:rPr>
              <w:t>JSCo</w:t>
            </w:r>
            <w:proofErr w:type="spellEnd"/>
            <w:r w:rsidRPr="00E63C29">
              <w:rPr>
                <w:b/>
                <w:i/>
                <w:lang w:val="en-US"/>
              </w:rPr>
              <w:t xml:space="preserve"> "RZD") and JSC «TransContainer» (October Branch) as the interested party transaction on the following conditions:</w:t>
            </w:r>
          </w:p>
          <w:p w:rsidR="00E63C29" w:rsidRPr="00E63C29" w:rsidRDefault="00E63C29" w:rsidP="00E63C29">
            <w:pPr>
              <w:tabs>
                <w:tab w:val="left" w:pos="709"/>
              </w:tabs>
              <w:jc w:val="both"/>
              <w:rPr>
                <w:b/>
                <w:i/>
                <w:lang w:val="en-US"/>
              </w:rPr>
            </w:pPr>
            <w:r w:rsidRPr="00E63C29">
              <w:rPr>
                <w:b/>
                <w:i/>
                <w:lang w:val="en-GB"/>
              </w:rPr>
              <w:t>Parties of the Agreement:</w:t>
            </w:r>
            <w:r w:rsidRPr="00E63C29">
              <w:rPr>
                <w:b/>
                <w:i/>
                <w:lang w:val="en-US"/>
              </w:rPr>
              <w:t xml:space="preserve"> </w:t>
            </w:r>
            <w:proofErr w:type="spellStart"/>
            <w:r w:rsidRPr="00E63C29">
              <w:rPr>
                <w:b/>
                <w:i/>
                <w:lang w:val="en-GB"/>
              </w:rPr>
              <w:t>JSCo</w:t>
            </w:r>
            <w:proofErr w:type="spellEnd"/>
            <w:r w:rsidRPr="00E63C29">
              <w:rPr>
                <w:b/>
                <w:i/>
                <w:lang w:val="en-GB"/>
              </w:rPr>
              <w:t xml:space="preserve"> "RZD" (Moscow Infrastructure Department of October Infrastructure Direction - structural subdivision of October Railways – branch of </w:t>
            </w:r>
            <w:proofErr w:type="spellStart"/>
            <w:r w:rsidRPr="00E63C29">
              <w:rPr>
                <w:b/>
                <w:i/>
                <w:lang w:val="en-GB"/>
              </w:rPr>
              <w:t>JSCo</w:t>
            </w:r>
            <w:proofErr w:type="spellEnd"/>
            <w:r w:rsidRPr="00E63C29">
              <w:rPr>
                <w:b/>
                <w:i/>
                <w:lang w:val="en-GB"/>
              </w:rPr>
              <w:t xml:space="preserve"> "RZD") – the “Lessee” and JSC «TransContainer» (October Branch) – the “Sub-Lessee”.</w:t>
            </w:r>
          </w:p>
          <w:p w:rsidR="00E63C29" w:rsidRPr="00E63C29" w:rsidRDefault="00E63C29" w:rsidP="00E63C29">
            <w:pPr>
              <w:jc w:val="both"/>
              <w:rPr>
                <w:b/>
                <w:i/>
                <w:lang w:val="en-GB"/>
              </w:rPr>
            </w:pPr>
            <w:r w:rsidRPr="00E63C29">
              <w:rPr>
                <w:b/>
                <w:i/>
                <w:lang w:val="en-GB"/>
              </w:rPr>
              <w:t>Subject of the Agreement:</w:t>
            </w:r>
          </w:p>
          <w:p w:rsidR="00E63C29" w:rsidRPr="00E63C29" w:rsidRDefault="00E63C29" w:rsidP="00E63C29">
            <w:pPr>
              <w:jc w:val="both"/>
              <w:rPr>
                <w:b/>
                <w:i/>
                <w:lang w:val="en-GB"/>
              </w:rPr>
            </w:pPr>
            <w:r w:rsidRPr="00E63C29">
              <w:rPr>
                <w:b/>
                <w:i/>
                <w:lang w:val="en-US"/>
              </w:rPr>
              <w:t xml:space="preserve">1. </w:t>
            </w:r>
            <w:r w:rsidRPr="00E63C29">
              <w:rPr>
                <w:b/>
                <w:i/>
                <w:lang w:val="en-GB"/>
              </w:rPr>
              <w:t>To terminate Contract for Sub-Lease of the Land Plot (Part of the Land Plot) No. ЦРИЗ/4/А/0111010000/08/002432 dated October 01, 2008.</w:t>
            </w:r>
          </w:p>
          <w:p w:rsidR="00E63C29" w:rsidRPr="00E63C29" w:rsidRDefault="00E63C29" w:rsidP="00E63C29">
            <w:pPr>
              <w:jc w:val="both"/>
              <w:rPr>
                <w:b/>
                <w:i/>
                <w:lang w:val="en-GB"/>
              </w:rPr>
            </w:pPr>
            <w:r w:rsidRPr="00E63C29">
              <w:rPr>
                <w:b/>
                <w:i/>
                <w:lang w:val="en-GB"/>
              </w:rPr>
              <w:t>2. To perform complete settlements between the Parties under the obligations fulfilled in full before termination of the Contract.</w:t>
            </w:r>
          </w:p>
          <w:p w:rsidR="00E63C29" w:rsidRPr="00E63C29" w:rsidRDefault="00E63C29" w:rsidP="00E63C29">
            <w:pPr>
              <w:tabs>
                <w:tab w:val="left" w:pos="709"/>
              </w:tabs>
              <w:jc w:val="both"/>
              <w:rPr>
                <w:b/>
                <w:i/>
                <w:lang w:val="en-US"/>
              </w:rPr>
            </w:pPr>
            <w:r w:rsidRPr="00E63C29">
              <w:rPr>
                <w:b/>
                <w:i/>
                <w:lang w:val="en-GB"/>
              </w:rPr>
              <w:t>Validity Period of the Agreement:</w:t>
            </w:r>
            <w:r w:rsidRPr="00E63C29">
              <w:rPr>
                <w:b/>
                <w:i/>
                <w:lang w:val="en-US"/>
              </w:rPr>
              <w:t xml:space="preserve"> </w:t>
            </w:r>
            <w:r w:rsidRPr="00E63C29">
              <w:rPr>
                <w:b/>
                <w:i/>
                <w:lang w:val="en-GB"/>
              </w:rPr>
              <w:t>The Agreement shall enter into force from the date of its signing.</w:t>
            </w:r>
          </w:p>
          <w:p w:rsidR="00E63C29" w:rsidRPr="00E63C29" w:rsidRDefault="00E63C29" w:rsidP="00C514D2">
            <w:pPr>
              <w:tabs>
                <w:tab w:val="left" w:pos="1980"/>
                <w:tab w:val="left" w:pos="2340"/>
              </w:tabs>
              <w:jc w:val="both"/>
              <w:rPr>
                <w:b/>
                <w:i/>
                <w:color w:val="000000"/>
                <w:lang w:val="en-US"/>
              </w:rPr>
            </w:pPr>
          </w:p>
          <w:p w:rsidR="004E7BF5" w:rsidRPr="00855AD3" w:rsidRDefault="004E7BF5" w:rsidP="00476EF1">
            <w:pPr>
              <w:pStyle w:val="afb"/>
              <w:ind w:left="0"/>
              <w:jc w:val="both"/>
              <w:rPr>
                <w:b/>
                <w:i/>
                <w:sz w:val="24"/>
                <w:szCs w:val="24"/>
                <w:lang w:val="en-US"/>
              </w:rPr>
            </w:pPr>
            <w:r w:rsidRPr="00855AD3">
              <w:rPr>
                <w:b/>
                <w:i/>
                <w:sz w:val="24"/>
                <w:szCs w:val="24"/>
                <w:lang w:val="en-US"/>
              </w:rPr>
              <w:t>2.</w:t>
            </w:r>
            <w:r w:rsidR="00C057A2" w:rsidRPr="00855AD3">
              <w:rPr>
                <w:b/>
                <w:i/>
                <w:sz w:val="24"/>
                <w:szCs w:val="24"/>
                <w:lang w:val="en-US"/>
              </w:rPr>
              <w:t>3</w:t>
            </w:r>
            <w:r w:rsidRPr="00855AD3">
              <w:rPr>
                <w:b/>
                <w:i/>
                <w:sz w:val="24"/>
                <w:szCs w:val="24"/>
                <w:lang w:val="en-US"/>
              </w:rPr>
              <w:t>.2.</w:t>
            </w:r>
          </w:p>
          <w:p w:rsidR="00E63C29" w:rsidRPr="00E63C29" w:rsidRDefault="00E63C29" w:rsidP="00E63C29">
            <w:pPr>
              <w:jc w:val="both"/>
              <w:rPr>
                <w:b/>
                <w:i/>
                <w:lang w:val="en-US"/>
              </w:rPr>
            </w:pPr>
            <w:r w:rsidRPr="00E63C29">
              <w:rPr>
                <w:b/>
                <w:i/>
                <w:lang w:val="en-US"/>
              </w:rPr>
              <w:t xml:space="preserve">1. </w:t>
            </w:r>
            <w:r w:rsidRPr="00E63C29">
              <w:rPr>
                <w:b/>
                <w:i/>
                <w:lang w:val="en-GB"/>
              </w:rPr>
              <w:t xml:space="preserve">To determine the rental for use of the land plot (part of the land plot) with area of 3,636 square meters (Accession Part Number 10) located at: </w:t>
            </w:r>
            <w:proofErr w:type="spellStart"/>
            <w:r w:rsidRPr="00E63C29">
              <w:rPr>
                <w:b/>
                <w:i/>
                <w:lang w:val="en-GB"/>
              </w:rPr>
              <w:t>Tver</w:t>
            </w:r>
            <w:proofErr w:type="spellEnd"/>
            <w:r w:rsidRPr="00E63C29">
              <w:rPr>
                <w:b/>
                <w:i/>
                <w:lang w:val="en-GB"/>
              </w:rPr>
              <w:t xml:space="preserve"> Station, </w:t>
            </w:r>
            <w:proofErr w:type="spellStart"/>
            <w:r w:rsidRPr="00E63C29">
              <w:rPr>
                <w:b/>
                <w:i/>
                <w:lang w:val="en-GB"/>
              </w:rPr>
              <w:t>Proletarsky</w:t>
            </w:r>
            <w:proofErr w:type="spellEnd"/>
            <w:r w:rsidRPr="00E63C29">
              <w:rPr>
                <w:b/>
                <w:i/>
                <w:lang w:val="en-GB"/>
              </w:rPr>
              <w:t xml:space="preserve"> District, </w:t>
            </w:r>
            <w:proofErr w:type="spellStart"/>
            <w:r w:rsidRPr="00E63C29">
              <w:rPr>
                <w:b/>
                <w:i/>
                <w:lang w:val="en-GB"/>
              </w:rPr>
              <w:t>Tver</w:t>
            </w:r>
            <w:proofErr w:type="spellEnd"/>
            <w:r w:rsidRPr="00E63C29">
              <w:rPr>
                <w:b/>
                <w:i/>
                <w:lang w:val="en-GB"/>
              </w:rPr>
              <w:t xml:space="preserve">, </w:t>
            </w:r>
            <w:proofErr w:type="spellStart"/>
            <w:r w:rsidRPr="00E63C29">
              <w:rPr>
                <w:b/>
                <w:i/>
                <w:lang w:val="en-GB"/>
              </w:rPr>
              <w:t>Tver</w:t>
            </w:r>
            <w:proofErr w:type="spellEnd"/>
            <w:r w:rsidRPr="00E63C29">
              <w:rPr>
                <w:b/>
                <w:i/>
                <w:lang w:val="en-GB"/>
              </w:rPr>
              <w:t xml:space="preserve"> Oblast, direction Saint Petersburg – Moscow (freight yard) as a part of land plot with cadastral number: 69:40:0300060:1 from the urban lands amounting to 18.61 Russian </w:t>
            </w:r>
            <w:proofErr w:type="spellStart"/>
            <w:r w:rsidRPr="00E63C29">
              <w:rPr>
                <w:b/>
                <w:i/>
                <w:lang w:val="en-GB"/>
              </w:rPr>
              <w:t>rubles</w:t>
            </w:r>
            <w:proofErr w:type="spellEnd"/>
            <w:r w:rsidRPr="00E63C29">
              <w:rPr>
                <w:b/>
                <w:i/>
                <w:lang w:val="en-GB"/>
              </w:rPr>
              <w:t xml:space="preserve"> including VAT.</w:t>
            </w:r>
          </w:p>
          <w:p w:rsidR="00E63C29" w:rsidRPr="00E63C29" w:rsidRDefault="00E63C29" w:rsidP="00E63C29">
            <w:pPr>
              <w:pStyle w:val="Normal2"/>
              <w:widowControl w:val="0"/>
              <w:jc w:val="both"/>
              <w:rPr>
                <w:b/>
                <w:i/>
                <w:sz w:val="24"/>
                <w:szCs w:val="24"/>
                <w:lang w:val="en-US"/>
              </w:rPr>
            </w:pPr>
            <w:r w:rsidRPr="00E63C29">
              <w:rPr>
                <w:b/>
                <w:i/>
                <w:sz w:val="24"/>
                <w:szCs w:val="24"/>
                <w:lang w:val="en-US"/>
              </w:rPr>
              <w:t xml:space="preserve">2. </w:t>
            </w:r>
            <w:r w:rsidRPr="00E63C29">
              <w:rPr>
                <w:b/>
                <w:i/>
                <w:sz w:val="24"/>
                <w:szCs w:val="24"/>
                <w:lang w:val="en-GB"/>
              </w:rPr>
              <w:t>To</w:t>
            </w:r>
            <w:r w:rsidRPr="00E63C29">
              <w:rPr>
                <w:b/>
                <w:i/>
                <w:sz w:val="24"/>
                <w:szCs w:val="24"/>
                <w:lang w:val="en-US"/>
              </w:rPr>
              <w:t xml:space="preserve"> </w:t>
            </w:r>
            <w:r w:rsidRPr="00E63C29">
              <w:rPr>
                <w:b/>
                <w:i/>
                <w:sz w:val="24"/>
                <w:szCs w:val="24"/>
                <w:lang w:val="en-GB"/>
              </w:rPr>
              <w:t>approve</w:t>
            </w:r>
            <w:r w:rsidRPr="00E63C29">
              <w:rPr>
                <w:b/>
                <w:i/>
                <w:sz w:val="24"/>
                <w:szCs w:val="24"/>
                <w:lang w:val="en-US"/>
              </w:rPr>
              <w:t xml:space="preserve"> </w:t>
            </w:r>
            <w:r w:rsidRPr="00E63C29">
              <w:rPr>
                <w:b/>
                <w:i/>
                <w:sz w:val="24"/>
                <w:szCs w:val="24"/>
                <w:lang w:val="en-GB"/>
              </w:rPr>
              <w:t>entering</w:t>
            </w:r>
            <w:r w:rsidRPr="00E63C29">
              <w:rPr>
                <w:b/>
                <w:i/>
                <w:sz w:val="24"/>
                <w:szCs w:val="24"/>
                <w:lang w:val="en-US"/>
              </w:rPr>
              <w:t xml:space="preserve"> </w:t>
            </w:r>
            <w:r w:rsidRPr="00E63C29">
              <w:rPr>
                <w:b/>
                <w:i/>
                <w:sz w:val="24"/>
                <w:szCs w:val="24"/>
                <w:lang w:val="en-GB"/>
              </w:rPr>
              <w:t>into</w:t>
            </w:r>
            <w:r w:rsidRPr="00E63C29">
              <w:rPr>
                <w:b/>
                <w:i/>
                <w:sz w:val="24"/>
                <w:szCs w:val="24"/>
                <w:lang w:val="en-US"/>
              </w:rPr>
              <w:t xml:space="preserve"> </w:t>
            </w:r>
            <w:r w:rsidRPr="00E63C29">
              <w:rPr>
                <w:b/>
                <w:i/>
                <w:sz w:val="24"/>
                <w:szCs w:val="24"/>
                <w:lang w:val="en-GB"/>
              </w:rPr>
              <w:t>the</w:t>
            </w:r>
            <w:r w:rsidRPr="00E63C29">
              <w:rPr>
                <w:b/>
                <w:i/>
                <w:sz w:val="24"/>
                <w:szCs w:val="24"/>
                <w:lang w:val="en-US"/>
              </w:rPr>
              <w:t xml:space="preserve"> </w:t>
            </w:r>
            <w:r w:rsidRPr="00E63C29">
              <w:rPr>
                <w:b/>
                <w:i/>
                <w:sz w:val="24"/>
                <w:szCs w:val="24"/>
                <w:lang w:val="en-GB"/>
              </w:rPr>
              <w:t>Contract</w:t>
            </w:r>
            <w:r w:rsidRPr="00E63C29">
              <w:rPr>
                <w:b/>
                <w:i/>
                <w:sz w:val="24"/>
                <w:szCs w:val="24"/>
                <w:lang w:val="en-US"/>
              </w:rPr>
              <w:t xml:space="preserve"> </w:t>
            </w:r>
            <w:r w:rsidRPr="00E63C29">
              <w:rPr>
                <w:b/>
                <w:i/>
                <w:sz w:val="24"/>
                <w:szCs w:val="24"/>
                <w:lang w:val="en-GB"/>
              </w:rPr>
              <w:t>for</w:t>
            </w:r>
            <w:r w:rsidRPr="00E63C29">
              <w:rPr>
                <w:b/>
                <w:i/>
                <w:sz w:val="24"/>
                <w:szCs w:val="24"/>
                <w:lang w:val="en-US"/>
              </w:rPr>
              <w:t xml:space="preserve"> </w:t>
            </w:r>
            <w:r w:rsidRPr="00E63C29">
              <w:rPr>
                <w:b/>
                <w:i/>
                <w:sz w:val="24"/>
                <w:szCs w:val="24"/>
                <w:lang w:val="en-GB"/>
              </w:rPr>
              <w:t>Sub</w:t>
            </w:r>
            <w:r w:rsidRPr="00E63C29">
              <w:rPr>
                <w:b/>
                <w:i/>
                <w:sz w:val="24"/>
                <w:szCs w:val="24"/>
                <w:lang w:val="en-US"/>
              </w:rPr>
              <w:t>-</w:t>
            </w:r>
            <w:r w:rsidRPr="00E63C29">
              <w:rPr>
                <w:b/>
                <w:i/>
                <w:sz w:val="24"/>
                <w:szCs w:val="24"/>
                <w:lang w:val="en-GB"/>
              </w:rPr>
              <w:t>Lease</w:t>
            </w:r>
            <w:r w:rsidRPr="00E63C29">
              <w:rPr>
                <w:b/>
                <w:i/>
                <w:sz w:val="24"/>
                <w:szCs w:val="24"/>
                <w:lang w:val="en-US"/>
              </w:rPr>
              <w:t xml:space="preserve"> </w:t>
            </w:r>
            <w:r w:rsidRPr="00E63C29">
              <w:rPr>
                <w:b/>
                <w:i/>
                <w:sz w:val="24"/>
                <w:szCs w:val="24"/>
                <w:lang w:val="en-GB"/>
              </w:rPr>
              <w:t>of</w:t>
            </w:r>
            <w:r w:rsidRPr="00E63C29">
              <w:rPr>
                <w:b/>
                <w:i/>
                <w:sz w:val="24"/>
                <w:szCs w:val="24"/>
                <w:lang w:val="en-US"/>
              </w:rPr>
              <w:t xml:space="preserve"> </w:t>
            </w:r>
            <w:r w:rsidRPr="00E63C29">
              <w:rPr>
                <w:b/>
                <w:i/>
                <w:sz w:val="24"/>
                <w:szCs w:val="24"/>
                <w:lang w:val="en-GB"/>
              </w:rPr>
              <w:t>the</w:t>
            </w:r>
            <w:r w:rsidRPr="00E63C29">
              <w:rPr>
                <w:b/>
                <w:i/>
                <w:sz w:val="24"/>
                <w:szCs w:val="24"/>
                <w:lang w:val="en-US"/>
              </w:rPr>
              <w:t xml:space="preserve"> </w:t>
            </w:r>
            <w:r w:rsidRPr="00E63C29">
              <w:rPr>
                <w:b/>
                <w:i/>
                <w:sz w:val="24"/>
                <w:szCs w:val="24"/>
                <w:lang w:val="en-GB"/>
              </w:rPr>
              <w:t>land</w:t>
            </w:r>
            <w:r w:rsidRPr="00E63C29">
              <w:rPr>
                <w:b/>
                <w:i/>
                <w:sz w:val="24"/>
                <w:szCs w:val="24"/>
                <w:lang w:val="en-US"/>
              </w:rPr>
              <w:t xml:space="preserve"> </w:t>
            </w:r>
            <w:r w:rsidRPr="00E63C29">
              <w:rPr>
                <w:b/>
                <w:i/>
                <w:sz w:val="24"/>
                <w:szCs w:val="24"/>
                <w:lang w:val="en-GB"/>
              </w:rPr>
              <w:t>Plot</w:t>
            </w:r>
            <w:r w:rsidRPr="00E63C29">
              <w:rPr>
                <w:b/>
                <w:i/>
                <w:sz w:val="24"/>
                <w:szCs w:val="24"/>
                <w:lang w:val="en-US"/>
              </w:rPr>
              <w:t xml:space="preserve"> (</w:t>
            </w:r>
            <w:r w:rsidRPr="00E63C29">
              <w:rPr>
                <w:b/>
                <w:i/>
                <w:sz w:val="24"/>
                <w:szCs w:val="24"/>
                <w:lang w:val="en-GB"/>
              </w:rPr>
              <w:t>Part</w:t>
            </w:r>
            <w:r w:rsidRPr="00E63C29">
              <w:rPr>
                <w:b/>
                <w:i/>
                <w:sz w:val="24"/>
                <w:szCs w:val="24"/>
                <w:lang w:val="en-US"/>
              </w:rPr>
              <w:t xml:space="preserve"> </w:t>
            </w:r>
            <w:r w:rsidRPr="00E63C29">
              <w:rPr>
                <w:b/>
                <w:i/>
                <w:sz w:val="24"/>
                <w:szCs w:val="24"/>
                <w:lang w:val="en-GB"/>
              </w:rPr>
              <w:t>of</w:t>
            </w:r>
            <w:r w:rsidRPr="00E63C29">
              <w:rPr>
                <w:b/>
                <w:i/>
                <w:sz w:val="24"/>
                <w:szCs w:val="24"/>
                <w:lang w:val="en-US"/>
              </w:rPr>
              <w:t xml:space="preserve"> </w:t>
            </w:r>
            <w:r w:rsidRPr="00E63C29">
              <w:rPr>
                <w:b/>
                <w:i/>
                <w:sz w:val="24"/>
                <w:szCs w:val="24"/>
                <w:lang w:val="en-GB"/>
              </w:rPr>
              <w:t>the</w:t>
            </w:r>
            <w:r w:rsidRPr="00E63C29">
              <w:rPr>
                <w:b/>
                <w:i/>
                <w:sz w:val="24"/>
                <w:szCs w:val="24"/>
                <w:lang w:val="en-US"/>
              </w:rPr>
              <w:t xml:space="preserve"> </w:t>
            </w:r>
            <w:r w:rsidRPr="00E63C29">
              <w:rPr>
                <w:b/>
                <w:i/>
                <w:sz w:val="24"/>
                <w:szCs w:val="24"/>
                <w:lang w:val="en-GB"/>
              </w:rPr>
              <w:t>Land</w:t>
            </w:r>
            <w:r w:rsidRPr="00E63C29">
              <w:rPr>
                <w:b/>
                <w:i/>
                <w:sz w:val="24"/>
                <w:szCs w:val="24"/>
                <w:lang w:val="en-US"/>
              </w:rPr>
              <w:t xml:space="preserve"> </w:t>
            </w:r>
            <w:r w:rsidRPr="00E63C29">
              <w:rPr>
                <w:b/>
                <w:i/>
                <w:sz w:val="24"/>
                <w:szCs w:val="24"/>
                <w:lang w:val="en-GB"/>
              </w:rPr>
              <w:t>Plot</w:t>
            </w:r>
            <w:r w:rsidRPr="00E63C29">
              <w:rPr>
                <w:b/>
                <w:i/>
                <w:sz w:val="24"/>
                <w:szCs w:val="24"/>
                <w:lang w:val="en-US"/>
              </w:rPr>
              <w:t>) (</w:t>
            </w:r>
            <w:proofErr w:type="spellStart"/>
            <w:r w:rsidRPr="00E63C29">
              <w:rPr>
                <w:b/>
                <w:i/>
                <w:sz w:val="24"/>
                <w:szCs w:val="24"/>
                <w:lang w:val="en-GB"/>
              </w:rPr>
              <w:t>Tver</w:t>
            </w:r>
            <w:proofErr w:type="spellEnd"/>
            <w:r w:rsidRPr="00E63C29">
              <w:rPr>
                <w:b/>
                <w:i/>
                <w:sz w:val="24"/>
                <w:szCs w:val="24"/>
                <w:lang w:val="en-US"/>
              </w:rPr>
              <w:t xml:space="preserve"> </w:t>
            </w:r>
            <w:r w:rsidRPr="00E63C29">
              <w:rPr>
                <w:b/>
                <w:i/>
                <w:sz w:val="24"/>
                <w:szCs w:val="24"/>
                <w:lang w:val="en-GB"/>
              </w:rPr>
              <w:t>Station</w:t>
            </w:r>
            <w:r w:rsidRPr="00E63C29">
              <w:rPr>
                <w:b/>
                <w:i/>
                <w:sz w:val="24"/>
                <w:szCs w:val="24"/>
                <w:lang w:val="en-US"/>
              </w:rPr>
              <w:t xml:space="preserve">, </w:t>
            </w:r>
            <w:proofErr w:type="spellStart"/>
            <w:r w:rsidRPr="00E63C29">
              <w:rPr>
                <w:b/>
                <w:i/>
                <w:sz w:val="24"/>
                <w:szCs w:val="24"/>
                <w:lang w:val="en-GB"/>
              </w:rPr>
              <w:t>Proletarsky</w:t>
            </w:r>
            <w:proofErr w:type="spellEnd"/>
            <w:r w:rsidRPr="00E63C29">
              <w:rPr>
                <w:b/>
                <w:i/>
                <w:sz w:val="24"/>
                <w:szCs w:val="24"/>
                <w:lang w:val="en-US"/>
              </w:rPr>
              <w:t xml:space="preserve"> </w:t>
            </w:r>
            <w:r w:rsidRPr="00E63C29">
              <w:rPr>
                <w:b/>
                <w:i/>
                <w:sz w:val="24"/>
                <w:szCs w:val="24"/>
                <w:lang w:val="en-GB"/>
              </w:rPr>
              <w:t>District</w:t>
            </w:r>
            <w:r w:rsidRPr="00E63C29">
              <w:rPr>
                <w:b/>
                <w:i/>
                <w:sz w:val="24"/>
                <w:szCs w:val="24"/>
                <w:lang w:val="en-US"/>
              </w:rPr>
              <w:t xml:space="preserve">, </w:t>
            </w:r>
            <w:proofErr w:type="spellStart"/>
            <w:r w:rsidRPr="00E63C29">
              <w:rPr>
                <w:b/>
                <w:i/>
                <w:sz w:val="24"/>
                <w:szCs w:val="24"/>
                <w:lang w:val="en-GB"/>
              </w:rPr>
              <w:t>Tver</w:t>
            </w:r>
            <w:proofErr w:type="spellEnd"/>
            <w:r w:rsidRPr="00E63C29">
              <w:rPr>
                <w:b/>
                <w:i/>
                <w:sz w:val="24"/>
                <w:szCs w:val="24"/>
                <w:lang w:val="en-US"/>
              </w:rPr>
              <w:t xml:space="preserve">, </w:t>
            </w:r>
            <w:proofErr w:type="spellStart"/>
            <w:r w:rsidRPr="00E63C29">
              <w:rPr>
                <w:b/>
                <w:i/>
                <w:sz w:val="24"/>
                <w:szCs w:val="24"/>
                <w:lang w:val="en-GB"/>
              </w:rPr>
              <w:t>Tver</w:t>
            </w:r>
            <w:proofErr w:type="spellEnd"/>
            <w:r w:rsidRPr="00E63C29">
              <w:rPr>
                <w:b/>
                <w:i/>
                <w:sz w:val="24"/>
                <w:szCs w:val="24"/>
                <w:lang w:val="en-US"/>
              </w:rPr>
              <w:t xml:space="preserve"> </w:t>
            </w:r>
            <w:r w:rsidRPr="00E63C29">
              <w:rPr>
                <w:b/>
                <w:i/>
                <w:sz w:val="24"/>
                <w:szCs w:val="24"/>
                <w:lang w:val="en-GB"/>
              </w:rPr>
              <w:t>Oblast</w:t>
            </w:r>
            <w:r w:rsidRPr="00E63C29">
              <w:rPr>
                <w:b/>
                <w:i/>
                <w:sz w:val="24"/>
                <w:szCs w:val="24"/>
                <w:lang w:val="en-US"/>
              </w:rPr>
              <w:t xml:space="preserve">, </w:t>
            </w:r>
            <w:r w:rsidRPr="00E63C29">
              <w:rPr>
                <w:b/>
                <w:i/>
                <w:sz w:val="24"/>
                <w:szCs w:val="24"/>
                <w:lang w:val="en-GB"/>
              </w:rPr>
              <w:t>direction</w:t>
            </w:r>
            <w:r w:rsidRPr="00E63C29">
              <w:rPr>
                <w:b/>
                <w:i/>
                <w:sz w:val="24"/>
                <w:szCs w:val="24"/>
                <w:lang w:val="en-US"/>
              </w:rPr>
              <w:t xml:space="preserve"> </w:t>
            </w:r>
            <w:r w:rsidRPr="00E63C29">
              <w:rPr>
                <w:b/>
                <w:i/>
                <w:sz w:val="24"/>
                <w:szCs w:val="24"/>
                <w:lang w:val="en-GB"/>
              </w:rPr>
              <w:t>Saint</w:t>
            </w:r>
            <w:r w:rsidRPr="00E63C29">
              <w:rPr>
                <w:b/>
                <w:i/>
                <w:sz w:val="24"/>
                <w:szCs w:val="24"/>
                <w:lang w:val="en-US"/>
              </w:rPr>
              <w:t xml:space="preserve"> </w:t>
            </w:r>
            <w:r w:rsidRPr="00E63C29">
              <w:rPr>
                <w:b/>
                <w:i/>
                <w:sz w:val="24"/>
                <w:szCs w:val="24"/>
                <w:lang w:val="en-GB"/>
              </w:rPr>
              <w:t>Petersburg</w:t>
            </w:r>
            <w:r w:rsidRPr="00E63C29">
              <w:rPr>
                <w:b/>
                <w:i/>
                <w:sz w:val="24"/>
                <w:szCs w:val="24"/>
                <w:lang w:val="en-US"/>
              </w:rPr>
              <w:t xml:space="preserve"> – </w:t>
            </w:r>
            <w:r w:rsidRPr="00E63C29">
              <w:rPr>
                <w:b/>
                <w:i/>
                <w:sz w:val="24"/>
                <w:szCs w:val="24"/>
                <w:lang w:val="en-GB"/>
              </w:rPr>
              <w:t>Moscow</w:t>
            </w:r>
            <w:r w:rsidRPr="00E63C29">
              <w:rPr>
                <w:b/>
                <w:i/>
                <w:sz w:val="24"/>
                <w:szCs w:val="24"/>
                <w:lang w:val="en-US"/>
              </w:rPr>
              <w:t xml:space="preserve"> (</w:t>
            </w:r>
            <w:r w:rsidRPr="00E63C29">
              <w:rPr>
                <w:b/>
                <w:i/>
                <w:sz w:val="24"/>
                <w:szCs w:val="24"/>
                <w:lang w:val="en-GB"/>
              </w:rPr>
              <w:t>freight</w:t>
            </w:r>
            <w:r w:rsidRPr="00E63C29">
              <w:rPr>
                <w:b/>
                <w:i/>
                <w:sz w:val="24"/>
                <w:szCs w:val="24"/>
                <w:lang w:val="en-US"/>
              </w:rPr>
              <w:t xml:space="preserve"> </w:t>
            </w:r>
            <w:r w:rsidRPr="00E63C29">
              <w:rPr>
                <w:b/>
                <w:i/>
                <w:sz w:val="24"/>
                <w:szCs w:val="24"/>
                <w:lang w:val="en-GB"/>
              </w:rPr>
              <w:t>yard</w:t>
            </w:r>
            <w:r w:rsidRPr="00E63C29">
              <w:rPr>
                <w:b/>
                <w:i/>
                <w:sz w:val="24"/>
                <w:szCs w:val="24"/>
                <w:lang w:val="en-US"/>
              </w:rPr>
              <w:t xml:space="preserve">)) </w:t>
            </w:r>
            <w:r w:rsidRPr="00E63C29">
              <w:rPr>
                <w:b/>
                <w:i/>
                <w:sz w:val="24"/>
                <w:szCs w:val="24"/>
                <w:lang w:val="en-GB"/>
              </w:rPr>
              <w:t>between</w:t>
            </w:r>
            <w:r w:rsidRPr="00E63C29">
              <w:rPr>
                <w:b/>
                <w:i/>
                <w:sz w:val="24"/>
                <w:szCs w:val="24"/>
                <w:lang w:val="en-US"/>
              </w:rPr>
              <w:t xml:space="preserve"> </w:t>
            </w:r>
            <w:proofErr w:type="spellStart"/>
            <w:r w:rsidRPr="00E63C29">
              <w:rPr>
                <w:b/>
                <w:i/>
                <w:sz w:val="24"/>
                <w:szCs w:val="24"/>
                <w:lang w:val="en-GB"/>
              </w:rPr>
              <w:t>JSCo</w:t>
            </w:r>
            <w:proofErr w:type="spellEnd"/>
            <w:r w:rsidRPr="00E63C29">
              <w:rPr>
                <w:b/>
                <w:i/>
                <w:sz w:val="24"/>
                <w:szCs w:val="24"/>
                <w:lang w:val="en-US"/>
              </w:rPr>
              <w:t xml:space="preserve"> "</w:t>
            </w:r>
            <w:r w:rsidRPr="00E63C29">
              <w:rPr>
                <w:b/>
                <w:i/>
                <w:sz w:val="24"/>
                <w:szCs w:val="24"/>
                <w:lang w:val="en-GB"/>
              </w:rPr>
              <w:t>RZD</w:t>
            </w:r>
            <w:r w:rsidRPr="00E63C29">
              <w:rPr>
                <w:b/>
                <w:i/>
                <w:sz w:val="24"/>
                <w:szCs w:val="24"/>
                <w:lang w:val="en-US"/>
              </w:rPr>
              <w:t>" (</w:t>
            </w:r>
            <w:r w:rsidRPr="00E63C29">
              <w:rPr>
                <w:b/>
                <w:i/>
                <w:sz w:val="24"/>
                <w:szCs w:val="24"/>
                <w:lang w:val="en-GB"/>
              </w:rPr>
              <w:t>Moscow</w:t>
            </w:r>
            <w:r w:rsidRPr="00E63C29">
              <w:rPr>
                <w:b/>
                <w:i/>
                <w:sz w:val="24"/>
                <w:szCs w:val="24"/>
                <w:lang w:val="en-US"/>
              </w:rPr>
              <w:t xml:space="preserve"> </w:t>
            </w:r>
            <w:r w:rsidRPr="00E63C29">
              <w:rPr>
                <w:b/>
                <w:i/>
                <w:sz w:val="24"/>
                <w:szCs w:val="24"/>
                <w:lang w:val="en-GB"/>
              </w:rPr>
              <w:t>Infrastructure</w:t>
            </w:r>
            <w:r w:rsidRPr="00E63C29">
              <w:rPr>
                <w:b/>
                <w:i/>
                <w:sz w:val="24"/>
                <w:szCs w:val="24"/>
                <w:lang w:val="en-US"/>
              </w:rPr>
              <w:t xml:space="preserve"> </w:t>
            </w:r>
            <w:r w:rsidRPr="00E63C29">
              <w:rPr>
                <w:b/>
                <w:i/>
                <w:sz w:val="24"/>
                <w:szCs w:val="24"/>
                <w:lang w:val="en-GB"/>
              </w:rPr>
              <w:t>Department</w:t>
            </w:r>
            <w:r w:rsidRPr="00E63C29">
              <w:rPr>
                <w:b/>
                <w:i/>
                <w:sz w:val="24"/>
                <w:szCs w:val="24"/>
                <w:lang w:val="en-US"/>
              </w:rPr>
              <w:t xml:space="preserve"> </w:t>
            </w:r>
            <w:r w:rsidRPr="00E63C29">
              <w:rPr>
                <w:b/>
                <w:i/>
                <w:sz w:val="24"/>
                <w:szCs w:val="24"/>
                <w:lang w:val="en-GB"/>
              </w:rPr>
              <w:t>of</w:t>
            </w:r>
            <w:r w:rsidRPr="00E63C29">
              <w:rPr>
                <w:b/>
                <w:i/>
                <w:sz w:val="24"/>
                <w:szCs w:val="24"/>
                <w:lang w:val="en-US"/>
              </w:rPr>
              <w:t xml:space="preserve"> </w:t>
            </w:r>
            <w:r w:rsidRPr="00E63C29">
              <w:rPr>
                <w:b/>
                <w:i/>
                <w:sz w:val="24"/>
                <w:szCs w:val="24"/>
                <w:lang w:val="en-GB"/>
              </w:rPr>
              <w:t>October</w:t>
            </w:r>
            <w:r w:rsidRPr="00E63C29">
              <w:rPr>
                <w:b/>
                <w:i/>
                <w:sz w:val="24"/>
                <w:szCs w:val="24"/>
                <w:lang w:val="en-US"/>
              </w:rPr>
              <w:t xml:space="preserve"> </w:t>
            </w:r>
            <w:r w:rsidRPr="00E63C29">
              <w:rPr>
                <w:b/>
                <w:i/>
                <w:sz w:val="24"/>
                <w:szCs w:val="24"/>
                <w:lang w:val="en-GB"/>
              </w:rPr>
              <w:t>Infrastructure</w:t>
            </w:r>
            <w:r w:rsidRPr="00E63C29">
              <w:rPr>
                <w:b/>
                <w:i/>
                <w:sz w:val="24"/>
                <w:szCs w:val="24"/>
                <w:lang w:val="en-US"/>
              </w:rPr>
              <w:t xml:space="preserve"> </w:t>
            </w:r>
            <w:r w:rsidRPr="00E63C29">
              <w:rPr>
                <w:b/>
                <w:i/>
                <w:sz w:val="24"/>
                <w:szCs w:val="24"/>
                <w:lang w:val="en-GB"/>
              </w:rPr>
              <w:t>Direction</w:t>
            </w:r>
            <w:r w:rsidRPr="00E63C29">
              <w:rPr>
                <w:b/>
                <w:i/>
                <w:sz w:val="24"/>
                <w:szCs w:val="24"/>
                <w:lang w:val="en-US"/>
              </w:rPr>
              <w:t xml:space="preserve"> - </w:t>
            </w:r>
            <w:r w:rsidRPr="00E63C29">
              <w:rPr>
                <w:b/>
                <w:i/>
                <w:sz w:val="24"/>
                <w:szCs w:val="24"/>
                <w:lang w:val="en-GB"/>
              </w:rPr>
              <w:t>structural</w:t>
            </w:r>
            <w:r w:rsidRPr="00E63C29">
              <w:rPr>
                <w:b/>
                <w:i/>
                <w:sz w:val="24"/>
                <w:szCs w:val="24"/>
                <w:lang w:val="en-US"/>
              </w:rPr>
              <w:t xml:space="preserve"> </w:t>
            </w:r>
            <w:r w:rsidRPr="00E63C29">
              <w:rPr>
                <w:b/>
                <w:i/>
                <w:sz w:val="24"/>
                <w:szCs w:val="24"/>
                <w:lang w:val="en-GB"/>
              </w:rPr>
              <w:t>subdivision</w:t>
            </w:r>
            <w:r w:rsidRPr="00E63C29">
              <w:rPr>
                <w:b/>
                <w:i/>
                <w:sz w:val="24"/>
                <w:szCs w:val="24"/>
                <w:lang w:val="en-US"/>
              </w:rPr>
              <w:t xml:space="preserve"> </w:t>
            </w:r>
            <w:r w:rsidRPr="00E63C29">
              <w:rPr>
                <w:b/>
                <w:i/>
                <w:sz w:val="24"/>
                <w:szCs w:val="24"/>
                <w:lang w:val="en-GB"/>
              </w:rPr>
              <w:t>of</w:t>
            </w:r>
            <w:r w:rsidRPr="00E63C29">
              <w:rPr>
                <w:b/>
                <w:i/>
                <w:sz w:val="24"/>
                <w:szCs w:val="24"/>
                <w:lang w:val="en-US"/>
              </w:rPr>
              <w:t xml:space="preserve"> </w:t>
            </w:r>
            <w:r w:rsidRPr="00E63C29">
              <w:rPr>
                <w:b/>
                <w:i/>
                <w:sz w:val="24"/>
                <w:szCs w:val="24"/>
                <w:lang w:val="en-GB"/>
              </w:rPr>
              <w:t>October</w:t>
            </w:r>
            <w:r w:rsidRPr="00E63C29">
              <w:rPr>
                <w:b/>
                <w:i/>
                <w:sz w:val="24"/>
                <w:szCs w:val="24"/>
                <w:lang w:val="en-US"/>
              </w:rPr>
              <w:t xml:space="preserve"> </w:t>
            </w:r>
            <w:r w:rsidRPr="00E63C29">
              <w:rPr>
                <w:b/>
                <w:i/>
                <w:sz w:val="24"/>
                <w:szCs w:val="24"/>
                <w:lang w:val="en-GB"/>
              </w:rPr>
              <w:t>Railways</w:t>
            </w:r>
            <w:r w:rsidRPr="00E63C29">
              <w:rPr>
                <w:b/>
                <w:i/>
                <w:sz w:val="24"/>
                <w:szCs w:val="24"/>
                <w:lang w:val="en-US"/>
              </w:rPr>
              <w:t xml:space="preserve"> – </w:t>
            </w:r>
            <w:r w:rsidRPr="00E63C29">
              <w:rPr>
                <w:b/>
                <w:i/>
                <w:sz w:val="24"/>
                <w:szCs w:val="24"/>
                <w:lang w:val="en-GB"/>
              </w:rPr>
              <w:t>branch</w:t>
            </w:r>
            <w:r w:rsidRPr="00E63C29">
              <w:rPr>
                <w:b/>
                <w:i/>
                <w:sz w:val="24"/>
                <w:szCs w:val="24"/>
                <w:lang w:val="en-US"/>
              </w:rPr>
              <w:t xml:space="preserve"> </w:t>
            </w:r>
            <w:r w:rsidRPr="00E63C29">
              <w:rPr>
                <w:b/>
                <w:i/>
                <w:sz w:val="24"/>
                <w:szCs w:val="24"/>
                <w:lang w:val="en-GB"/>
              </w:rPr>
              <w:t>of</w:t>
            </w:r>
            <w:r w:rsidRPr="00E63C29">
              <w:rPr>
                <w:b/>
                <w:i/>
                <w:sz w:val="24"/>
                <w:szCs w:val="24"/>
                <w:lang w:val="en-US"/>
              </w:rPr>
              <w:t xml:space="preserve"> </w:t>
            </w:r>
            <w:proofErr w:type="spellStart"/>
            <w:r w:rsidRPr="00E63C29">
              <w:rPr>
                <w:b/>
                <w:i/>
                <w:sz w:val="24"/>
                <w:szCs w:val="24"/>
                <w:lang w:val="en-GB"/>
              </w:rPr>
              <w:t>JSCo</w:t>
            </w:r>
            <w:proofErr w:type="spellEnd"/>
            <w:r w:rsidRPr="00E63C29">
              <w:rPr>
                <w:b/>
                <w:i/>
                <w:sz w:val="24"/>
                <w:szCs w:val="24"/>
                <w:lang w:val="en-US"/>
              </w:rPr>
              <w:t xml:space="preserve"> "</w:t>
            </w:r>
            <w:r w:rsidRPr="00E63C29">
              <w:rPr>
                <w:b/>
                <w:i/>
                <w:sz w:val="24"/>
                <w:szCs w:val="24"/>
                <w:lang w:val="en-GB"/>
              </w:rPr>
              <w:t>RZD</w:t>
            </w:r>
            <w:r w:rsidRPr="00E63C29">
              <w:rPr>
                <w:b/>
                <w:i/>
                <w:sz w:val="24"/>
                <w:szCs w:val="24"/>
                <w:lang w:val="en-US"/>
              </w:rPr>
              <w:t xml:space="preserve">") </w:t>
            </w:r>
            <w:r w:rsidRPr="00E63C29">
              <w:rPr>
                <w:b/>
                <w:i/>
                <w:sz w:val="24"/>
                <w:szCs w:val="24"/>
                <w:lang w:val="en-GB"/>
              </w:rPr>
              <w:t>and</w:t>
            </w:r>
            <w:r w:rsidRPr="00E63C29">
              <w:rPr>
                <w:b/>
                <w:i/>
                <w:sz w:val="24"/>
                <w:szCs w:val="24"/>
                <w:lang w:val="en-US"/>
              </w:rPr>
              <w:t xml:space="preserve"> </w:t>
            </w:r>
            <w:r w:rsidRPr="00E63C29">
              <w:rPr>
                <w:b/>
                <w:i/>
                <w:sz w:val="24"/>
                <w:szCs w:val="24"/>
                <w:lang w:val="en-GB"/>
              </w:rPr>
              <w:t>JSC</w:t>
            </w:r>
            <w:r w:rsidRPr="00E63C29">
              <w:rPr>
                <w:b/>
                <w:i/>
                <w:sz w:val="24"/>
                <w:szCs w:val="24"/>
                <w:lang w:val="en-US"/>
              </w:rPr>
              <w:t xml:space="preserve"> «</w:t>
            </w:r>
            <w:proofErr w:type="spellStart"/>
            <w:r w:rsidRPr="00E63C29">
              <w:rPr>
                <w:b/>
                <w:i/>
                <w:sz w:val="24"/>
                <w:szCs w:val="24"/>
                <w:lang w:val="en-GB"/>
              </w:rPr>
              <w:t>TransContainer</w:t>
            </w:r>
            <w:proofErr w:type="spellEnd"/>
            <w:r w:rsidRPr="00E63C29">
              <w:rPr>
                <w:b/>
                <w:i/>
                <w:sz w:val="24"/>
                <w:szCs w:val="24"/>
                <w:lang w:val="en-US"/>
              </w:rPr>
              <w:t>» (</w:t>
            </w:r>
            <w:r w:rsidRPr="00E63C29">
              <w:rPr>
                <w:b/>
                <w:i/>
                <w:sz w:val="24"/>
                <w:szCs w:val="24"/>
                <w:lang w:val="en-GB"/>
              </w:rPr>
              <w:t>October</w:t>
            </w:r>
            <w:r w:rsidRPr="00E63C29">
              <w:rPr>
                <w:b/>
                <w:i/>
                <w:sz w:val="24"/>
                <w:szCs w:val="24"/>
                <w:lang w:val="en-US"/>
              </w:rPr>
              <w:t xml:space="preserve"> </w:t>
            </w:r>
            <w:r w:rsidRPr="00E63C29">
              <w:rPr>
                <w:b/>
                <w:i/>
                <w:sz w:val="24"/>
                <w:szCs w:val="24"/>
                <w:lang w:val="en-GB"/>
              </w:rPr>
              <w:t>Branch</w:t>
            </w:r>
            <w:r w:rsidRPr="00E63C29">
              <w:rPr>
                <w:b/>
                <w:i/>
                <w:sz w:val="24"/>
                <w:szCs w:val="24"/>
                <w:lang w:val="en-US"/>
              </w:rPr>
              <w:t xml:space="preserve">) </w:t>
            </w:r>
            <w:r w:rsidRPr="00E63C29">
              <w:rPr>
                <w:b/>
                <w:i/>
                <w:sz w:val="24"/>
                <w:szCs w:val="24"/>
                <w:lang w:val="en-GB"/>
              </w:rPr>
              <w:t>being</w:t>
            </w:r>
            <w:r w:rsidRPr="00E63C29">
              <w:rPr>
                <w:b/>
                <w:i/>
                <w:sz w:val="24"/>
                <w:szCs w:val="24"/>
                <w:lang w:val="en-US"/>
              </w:rPr>
              <w:t xml:space="preserve"> </w:t>
            </w:r>
            <w:r w:rsidRPr="00E63C29">
              <w:rPr>
                <w:b/>
                <w:i/>
                <w:sz w:val="24"/>
                <w:szCs w:val="24"/>
                <w:lang w:val="en-GB"/>
              </w:rPr>
              <w:t>the</w:t>
            </w:r>
            <w:r w:rsidRPr="00E63C29">
              <w:rPr>
                <w:b/>
                <w:i/>
                <w:sz w:val="24"/>
                <w:szCs w:val="24"/>
                <w:lang w:val="en-US"/>
              </w:rPr>
              <w:t xml:space="preserve"> </w:t>
            </w:r>
            <w:r w:rsidRPr="00E63C29">
              <w:rPr>
                <w:b/>
                <w:i/>
                <w:sz w:val="24"/>
                <w:szCs w:val="24"/>
                <w:lang w:val="en-GB"/>
              </w:rPr>
              <w:t>interested</w:t>
            </w:r>
            <w:r w:rsidRPr="00E63C29">
              <w:rPr>
                <w:b/>
                <w:i/>
                <w:sz w:val="24"/>
                <w:szCs w:val="24"/>
                <w:lang w:val="en-US"/>
              </w:rPr>
              <w:t xml:space="preserve"> </w:t>
            </w:r>
            <w:r w:rsidRPr="00E63C29">
              <w:rPr>
                <w:b/>
                <w:i/>
                <w:sz w:val="24"/>
                <w:szCs w:val="24"/>
                <w:lang w:val="en-GB"/>
              </w:rPr>
              <w:t>party</w:t>
            </w:r>
            <w:r w:rsidRPr="00E63C29">
              <w:rPr>
                <w:b/>
                <w:i/>
                <w:sz w:val="24"/>
                <w:szCs w:val="24"/>
                <w:lang w:val="en-US"/>
              </w:rPr>
              <w:t xml:space="preserve"> </w:t>
            </w:r>
            <w:r w:rsidRPr="00E63C29">
              <w:rPr>
                <w:b/>
                <w:i/>
                <w:sz w:val="24"/>
                <w:szCs w:val="24"/>
                <w:lang w:val="en-GB"/>
              </w:rPr>
              <w:t>transaction</w:t>
            </w:r>
            <w:r w:rsidRPr="00E63C29">
              <w:rPr>
                <w:b/>
                <w:i/>
                <w:sz w:val="24"/>
                <w:szCs w:val="24"/>
                <w:lang w:val="en-US"/>
              </w:rPr>
              <w:t xml:space="preserve"> </w:t>
            </w:r>
            <w:r w:rsidRPr="00E63C29">
              <w:rPr>
                <w:b/>
                <w:i/>
                <w:sz w:val="24"/>
                <w:szCs w:val="24"/>
                <w:lang w:val="en-GB"/>
              </w:rPr>
              <w:t>on</w:t>
            </w:r>
            <w:r w:rsidRPr="00E63C29">
              <w:rPr>
                <w:b/>
                <w:i/>
                <w:sz w:val="24"/>
                <w:szCs w:val="24"/>
                <w:lang w:val="en-US"/>
              </w:rPr>
              <w:t xml:space="preserve"> </w:t>
            </w:r>
            <w:r w:rsidRPr="00E63C29">
              <w:rPr>
                <w:b/>
                <w:i/>
                <w:sz w:val="24"/>
                <w:szCs w:val="24"/>
                <w:lang w:val="en-GB"/>
              </w:rPr>
              <w:t>the</w:t>
            </w:r>
            <w:r w:rsidRPr="00E63C29">
              <w:rPr>
                <w:b/>
                <w:i/>
                <w:sz w:val="24"/>
                <w:szCs w:val="24"/>
                <w:lang w:val="en-US"/>
              </w:rPr>
              <w:t xml:space="preserve"> </w:t>
            </w:r>
            <w:r w:rsidRPr="00E63C29">
              <w:rPr>
                <w:b/>
                <w:i/>
                <w:sz w:val="24"/>
                <w:szCs w:val="24"/>
                <w:lang w:val="en-GB"/>
              </w:rPr>
              <w:t>following</w:t>
            </w:r>
            <w:r w:rsidRPr="00E63C29">
              <w:rPr>
                <w:b/>
                <w:i/>
                <w:sz w:val="24"/>
                <w:szCs w:val="24"/>
                <w:lang w:val="en-US"/>
              </w:rPr>
              <w:t xml:space="preserve"> </w:t>
            </w:r>
            <w:r w:rsidRPr="00E63C29">
              <w:rPr>
                <w:b/>
                <w:i/>
                <w:sz w:val="24"/>
                <w:szCs w:val="24"/>
                <w:lang w:val="en-GB"/>
              </w:rPr>
              <w:t>conditions</w:t>
            </w:r>
            <w:r w:rsidRPr="00E63C29">
              <w:rPr>
                <w:b/>
                <w:i/>
                <w:sz w:val="24"/>
                <w:szCs w:val="24"/>
                <w:lang w:val="en-US"/>
              </w:rPr>
              <w:t>:</w:t>
            </w:r>
          </w:p>
          <w:p w:rsidR="00E63C29" w:rsidRPr="00E63C29" w:rsidRDefault="00E63C29" w:rsidP="00E63C29">
            <w:pPr>
              <w:tabs>
                <w:tab w:val="left" w:pos="709"/>
              </w:tabs>
              <w:jc w:val="both"/>
              <w:rPr>
                <w:b/>
                <w:i/>
                <w:lang w:val="en-US"/>
              </w:rPr>
            </w:pPr>
            <w:r w:rsidRPr="00E63C29">
              <w:rPr>
                <w:b/>
                <w:i/>
                <w:lang w:val="en-GB"/>
              </w:rPr>
              <w:t>Parties</w:t>
            </w:r>
            <w:r w:rsidRPr="00E63C29">
              <w:rPr>
                <w:b/>
                <w:i/>
                <w:lang w:val="en-US"/>
              </w:rPr>
              <w:t xml:space="preserve"> </w:t>
            </w:r>
            <w:r w:rsidRPr="00E63C29">
              <w:rPr>
                <w:b/>
                <w:i/>
                <w:lang w:val="en-GB"/>
              </w:rPr>
              <w:t>to</w:t>
            </w:r>
            <w:r w:rsidRPr="00E63C29">
              <w:rPr>
                <w:b/>
                <w:i/>
                <w:lang w:val="en-US"/>
              </w:rPr>
              <w:t xml:space="preserve"> </w:t>
            </w:r>
            <w:r w:rsidRPr="00E63C29">
              <w:rPr>
                <w:b/>
                <w:i/>
                <w:lang w:val="en-GB"/>
              </w:rPr>
              <w:t>the</w:t>
            </w:r>
            <w:r w:rsidRPr="00E63C29">
              <w:rPr>
                <w:b/>
                <w:i/>
                <w:lang w:val="en-US"/>
              </w:rPr>
              <w:t xml:space="preserve"> </w:t>
            </w:r>
            <w:r w:rsidRPr="00E63C29">
              <w:rPr>
                <w:b/>
                <w:i/>
                <w:lang w:val="en-GB"/>
              </w:rPr>
              <w:t>Contract</w:t>
            </w:r>
            <w:r w:rsidRPr="00E63C29">
              <w:rPr>
                <w:b/>
                <w:i/>
                <w:lang w:val="en-US"/>
              </w:rPr>
              <w:t xml:space="preserve">: </w:t>
            </w:r>
            <w:proofErr w:type="spellStart"/>
            <w:r w:rsidRPr="00E63C29">
              <w:rPr>
                <w:b/>
                <w:i/>
                <w:lang w:val="en-GB"/>
              </w:rPr>
              <w:t>JSCo</w:t>
            </w:r>
            <w:proofErr w:type="spellEnd"/>
            <w:r w:rsidRPr="00E63C29">
              <w:rPr>
                <w:b/>
                <w:i/>
                <w:lang w:val="en-US"/>
              </w:rPr>
              <w:t xml:space="preserve"> "</w:t>
            </w:r>
            <w:r w:rsidRPr="00E63C29">
              <w:rPr>
                <w:b/>
                <w:i/>
                <w:lang w:val="en-GB"/>
              </w:rPr>
              <w:t>RZD</w:t>
            </w:r>
            <w:r w:rsidRPr="00E63C29">
              <w:rPr>
                <w:b/>
                <w:i/>
                <w:lang w:val="en-US"/>
              </w:rPr>
              <w:t>" (</w:t>
            </w:r>
            <w:r w:rsidRPr="00E63C29">
              <w:rPr>
                <w:b/>
                <w:i/>
                <w:lang w:val="en-GB"/>
              </w:rPr>
              <w:t>Moscow</w:t>
            </w:r>
            <w:r w:rsidRPr="00E63C29">
              <w:rPr>
                <w:b/>
                <w:i/>
                <w:lang w:val="en-US"/>
              </w:rPr>
              <w:t xml:space="preserve"> </w:t>
            </w:r>
            <w:r w:rsidRPr="00E63C29">
              <w:rPr>
                <w:b/>
                <w:i/>
                <w:lang w:val="en-GB"/>
              </w:rPr>
              <w:t>Infrastructure</w:t>
            </w:r>
            <w:r w:rsidRPr="00E63C29">
              <w:rPr>
                <w:b/>
                <w:i/>
                <w:lang w:val="en-US"/>
              </w:rPr>
              <w:t xml:space="preserve"> </w:t>
            </w:r>
            <w:r w:rsidRPr="00E63C29">
              <w:rPr>
                <w:b/>
                <w:i/>
                <w:lang w:val="en-GB"/>
              </w:rPr>
              <w:t>Department</w:t>
            </w:r>
            <w:r w:rsidRPr="00E63C29">
              <w:rPr>
                <w:b/>
                <w:i/>
                <w:lang w:val="en-US"/>
              </w:rPr>
              <w:t xml:space="preserve"> </w:t>
            </w:r>
            <w:r w:rsidRPr="00E63C29">
              <w:rPr>
                <w:b/>
                <w:i/>
                <w:lang w:val="en-GB"/>
              </w:rPr>
              <w:t>of</w:t>
            </w:r>
            <w:r w:rsidRPr="00E63C29">
              <w:rPr>
                <w:b/>
                <w:i/>
                <w:lang w:val="en-US"/>
              </w:rPr>
              <w:t xml:space="preserve"> </w:t>
            </w:r>
            <w:r w:rsidRPr="00E63C29">
              <w:rPr>
                <w:b/>
                <w:i/>
                <w:lang w:val="en-GB"/>
              </w:rPr>
              <w:t>October</w:t>
            </w:r>
            <w:r w:rsidRPr="00E63C29">
              <w:rPr>
                <w:b/>
                <w:i/>
                <w:lang w:val="en-US"/>
              </w:rPr>
              <w:t xml:space="preserve"> </w:t>
            </w:r>
            <w:r w:rsidRPr="00E63C29">
              <w:rPr>
                <w:b/>
                <w:i/>
                <w:lang w:val="en-GB"/>
              </w:rPr>
              <w:t>Infrastructure</w:t>
            </w:r>
            <w:r w:rsidRPr="00E63C29">
              <w:rPr>
                <w:b/>
                <w:i/>
                <w:lang w:val="en-US"/>
              </w:rPr>
              <w:t xml:space="preserve"> </w:t>
            </w:r>
            <w:r w:rsidRPr="00E63C29">
              <w:rPr>
                <w:b/>
                <w:i/>
                <w:lang w:val="en-GB"/>
              </w:rPr>
              <w:t>Direction</w:t>
            </w:r>
            <w:r w:rsidRPr="00E63C29">
              <w:rPr>
                <w:b/>
                <w:i/>
                <w:lang w:val="en-US"/>
              </w:rPr>
              <w:t xml:space="preserve"> - </w:t>
            </w:r>
            <w:r w:rsidRPr="00E63C29">
              <w:rPr>
                <w:b/>
                <w:i/>
                <w:lang w:val="en-GB"/>
              </w:rPr>
              <w:t>structural</w:t>
            </w:r>
            <w:r w:rsidRPr="00E63C29">
              <w:rPr>
                <w:b/>
                <w:i/>
                <w:lang w:val="en-US"/>
              </w:rPr>
              <w:t xml:space="preserve"> </w:t>
            </w:r>
            <w:r w:rsidRPr="00E63C29">
              <w:rPr>
                <w:b/>
                <w:i/>
                <w:lang w:val="en-GB"/>
              </w:rPr>
              <w:t>subdivision</w:t>
            </w:r>
            <w:r w:rsidRPr="00E63C29">
              <w:rPr>
                <w:b/>
                <w:i/>
                <w:lang w:val="en-US"/>
              </w:rPr>
              <w:t xml:space="preserve"> </w:t>
            </w:r>
            <w:r w:rsidRPr="00E63C29">
              <w:rPr>
                <w:b/>
                <w:i/>
                <w:lang w:val="en-GB"/>
              </w:rPr>
              <w:t>of</w:t>
            </w:r>
            <w:r w:rsidRPr="00E63C29">
              <w:rPr>
                <w:b/>
                <w:i/>
                <w:lang w:val="en-US"/>
              </w:rPr>
              <w:t xml:space="preserve"> </w:t>
            </w:r>
            <w:r w:rsidRPr="00E63C29">
              <w:rPr>
                <w:b/>
                <w:i/>
                <w:lang w:val="en-GB"/>
              </w:rPr>
              <w:t>October</w:t>
            </w:r>
            <w:r w:rsidRPr="00E63C29">
              <w:rPr>
                <w:b/>
                <w:i/>
                <w:lang w:val="en-US"/>
              </w:rPr>
              <w:t xml:space="preserve"> </w:t>
            </w:r>
            <w:r w:rsidRPr="00E63C29">
              <w:rPr>
                <w:b/>
                <w:i/>
                <w:lang w:val="en-GB"/>
              </w:rPr>
              <w:t>Railways</w:t>
            </w:r>
            <w:r w:rsidRPr="00E63C29">
              <w:rPr>
                <w:b/>
                <w:i/>
                <w:lang w:val="en-US"/>
              </w:rPr>
              <w:t xml:space="preserve"> – </w:t>
            </w:r>
            <w:r w:rsidRPr="00E63C29">
              <w:rPr>
                <w:b/>
                <w:i/>
                <w:lang w:val="en-GB"/>
              </w:rPr>
              <w:t>branch</w:t>
            </w:r>
            <w:r w:rsidRPr="00E63C29">
              <w:rPr>
                <w:b/>
                <w:i/>
                <w:lang w:val="en-US"/>
              </w:rPr>
              <w:t xml:space="preserve"> </w:t>
            </w:r>
            <w:r w:rsidRPr="00E63C29">
              <w:rPr>
                <w:b/>
                <w:i/>
                <w:lang w:val="en-GB"/>
              </w:rPr>
              <w:t>of</w:t>
            </w:r>
            <w:r w:rsidRPr="00E63C29">
              <w:rPr>
                <w:b/>
                <w:i/>
                <w:lang w:val="en-US"/>
              </w:rPr>
              <w:t xml:space="preserve"> </w:t>
            </w:r>
            <w:proofErr w:type="spellStart"/>
            <w:r w:rsidRPr="00E63C29">
              <w:rPr>
                <w:b/>
                <w:i/>
                <w:lang w:val="en-GB"/>
              </w:rPr>
              <w:t>JSCo</w:t>
            </w:r>
            <w:proofErr w:type="spellEnd"/>
            <w:r w:rsidRPr="00E63C29">
              <w:rPr>
                <w:b/>
                <w:i/>
                <w:lang w:val="en-US"/>
              </w:rPr>
              <w:t xml:space="preserve"> "</w:t>
            </w:r>
            <w:r w:rsidRPr="00E63C29">
              <w:rPr>
                <w:b/>
                <w:i/>
                <w:lang w:val="en-GB"/>
              </w:rPr>
              <w:t>RZD</w:t>
            </w:r>
            <w:r w:rsidRPr="00E63C29">
              <w:rPr>
                <w:b/>
                <w:i/>
                <w:lang w:val="en-US"/>
              </w:rPr>
              <w:t xml:space="preserve">") – </w:t>
            </w:r>
            <w:r w:rsidRPr="00E63C29">
              <w:rPr>
                <w:b/>
                <w:i/>
                <w:lang w:val="en-GB"/>
              </w:rPr>
              <w:t>the</w:t>
            </w:r>
            <w:r w:rsidRPr="00E63C29">
              <w:rPr>
                <w:b/>
                <w:i/>
                <w:lang w:val="en-US"/>
              </w:rPr>
              <w:t xml:space="preserve"> “</w:t>
            </w:r>
            <w:r w:rsidRPr="00E63C29">
              <w:rPr>
                <w:b/>
                <w:i/>
                <w:lang w:val="en-GB"/>
              </w:rPr>
              <w:t>Lessee</w:t>
            </w:r>
            <w:r w:rsidRPr="00E63C29">
              <w:rPr>
                <w:b/>
                <w:i/>
                <w:lang w:val="en-US"/>
              </w:rPr>
              <w:t xml:space="preserve">” </w:t>
            </w:r>
            <w:r w:rsidRPr="00E63C29">
              <w:rPr>
                <w:b/>
                <w:i/>
                <w:lang w:val="en-GB"/>
              </w:rPr>
              <w:t>and</w:t>
            </w:r>
            <w:r w:rsidRPr="00E63C29">
              <w:rPr>
                <w:b/>
                <w:i/>
                <w:lang w:val="en-US"/>
              </w:rPr>
              <w:t xml:space="preserve"> </w:t>
            </w:r>
            <w:r w:rsidRPr="00E63C29">
              <w:rPr>
                <w:b/>
                <w:i/>
                <w:lang w:val="en-GB"/>
              </w:rPr>
              <w:t>JSC</w:t>
            </w:r>
            <w:r w:rsidRPr="00E63C29">
              <w:rPr>
                <w:b/>
                <w:i/>
                <w:lang w:val="en-US"/>
              </w:rPr>
              <w:t xml:space="preserve"> «</w:t>
            </w:r>
            <w:proofErr w:type="spellStart"/>
            <w:r w:rsidRPr="00E63C29">
              <w:rPr>
                <w:b/>
                <w:i/>
                <w:lang w:val="en-GB"/>
              </w:rPr>
              <w:t>TransContainer</w:t>
            </w:r>
            <w:proofErr w:type="spellEnd"/>
            <w:r w:rsidRPr="00E63C29">
              <w:rPr>
                <w:b/>
                <w:i/>
                <w:lang w:val="en-US"/>
              </w:rPr>
              <w:t>» (</w:t>
            </w:r>
            <w:r w:rsidRPr="00E63C29">
              <w:rPr>
                <w:b/>
                <w:i/>
                <w:lang w:val="en-GB"/>
              </w:rPr>
              <w:t>October</w:t>
            </w:r>
            <w:r w:rsidRPr="00E63C29">
              <w:rPr>
                <w:b/>
                <w:i/>
                <w:lang w:val="en-US"/>
              </w:rPr>
              <w:t xml:space="preserve"> </w:t>
            </w:r>
            <w:r w:rsidRPr="00E63C29">
              <w:rPr>
                <w:b/>
                <w:i/>
                <w:lang w:val="en-GB"/>
              </w:rPr>
              <w:t>Branch</w:t>
            </w:r>
            <w:r w:rsidRPr="00E63C29">
              <w:rPr>
                <w:b/>
                <w:i/>
                <w:lang w:val="en-US"/>
              </w:rPr>
              <w:t xml:space="preserve">) – </w:t>
            </w:r>
            <w:r w:rsidRPr="00E63C29">
              <w:rPr>
                <w:b/>
                <w:i/>
                <w:lang w:val="en-GB"/>
              </w:rPr>
              <w:t>the</w:t>
            </w:r>
            <w:r w:rsidRPr="00E63C29">
              <w:rPr>
                <w:b/>
                <w:i/>
                <w:lang w:val="en-US"/>
              </w:rPr>
              <w:t xml:space="preserve"> “</w:t>
            </w:r>
            <w:r w:rsidRPr="00E63C29">
              <w:rPr>
                <w:b/>
                <w:i/>
                <w:lang w:val="en-GB"/>
              </w:rPr>
              <w:t>Sub</w:t>
            </w:r>
            <w:r w:rsidRPr="00E63C29">
              <w:rPr>
                <w:b/>
                <w:i/>
                <w:lang w:val="en-US"/>
              </w:rPr>
              <w:t>-</w:t>
            </w:r>
            <w:r w:rsidRPr="00E63C29">
              <w:rPr>
                <w:b/>
                <w:i/>
                <w:lang w:val="en-GB"/>
              </w:rPr>
              <w:t>Lessee</w:t>
            </w:r>
            <w:r w:rsidRPr="00E63C29">
              <w:rPr>
                <w:b/>
                <w:i/>
                <w:lang w:val="en-US"/>
              </w:rPr>
              <w:t>”.</w:t>
            </w:r>
          </w:p>
          <w:p w:rsidR="00E63C29" w:rsidRPr="00E63C29" w:rsidRDefault="00E63C29" w:rsidP="00E63C29">
            <w:pPr>
              <w:pStyle w:val="HTML"/>
              <w:spacing w:line="220" w:lineRule="atLeast"/>
              <w:jc w:val="both"/>
              <w:rPr>
                <w:rFonts w:ascii="Times New Roman" w:hAnsi="Times New Roman" w:cs="Times New Roman"/>
                <w:b/>
                <w:i/>
                <w:szCs w:val="24"/>
                <w:lang w:val="en-US"/>
              </w:rPr>
            </w:pPr>
            <w:r w:rsidRPr="00E63C29">
              <w:rPr>
                <w:rFonts w:ascii="Times New Roman" w:hAnsi="Times New Roman" w:cs="Times New Roman"/>
                <w:b/>
                <w:i/>
                <w:sz w:val="24"/>
                <w:szCs w:val="24"/>
                <w:lang w:val="en-GB"/>
              </w:rPr>
              <w:t>Subject</w:t>
            </w:r>
            <w:r w:rsidRPr="00E63C29">
              <w:rPr>
                <w:rFonts w:ascii="Times New Roman" w:hAnsi="Times New Roman" w:cs="Times New Roman"/>
                <w:b/>
                <w:i/>
                <w:sz w:val="24"/>
                <w:szCs w:val="24"/>
                <w:lang w:val="en-US"/>
              </w:rPr>
              <w:t xml:space="preserve"> </w:t>
            </w:r>
            <w:r w:rsidRPr="00E63C29">
              <w:rPr>
                <w:rFonts w:ascii="Times New Roman" w:hAnsi="Times New Roman" w:cs="Times New Roman"/>
                <w:b/>
                <w:i/>
                <w:sz w:val="24"/>
                <w:szCs w:val="24"/>
                <w:lang w:val="en-GB"/>
              </w:rPr>
              <w:t>of</w:t>
            </w:r>
            <w:r w:rsidRPr="00E63C29">
              <w:rPr>
                <w:rFonts w:ascii="Times New Roman" w:hAnsi="Times New Roman" w:cs="Times New Roman"/>
                <w:b/>
                <w:i/>
                <w:sz w:val="24"/>
                <w:szCs w:val="24"/>
                <w:lang w:val="en-US"/>
              </w:rPr>
              <w:t xml:space="preserve"> </w:t>
            </w:r>
            <w:r w:rsidRPr="00E63C29">
              <w:rPr>
                <w:rFonts w:ascii="Times New Roman" w:hAnsi="Times New Roman" w:cs="Times New Roman"/>
                <w:b/>
                <w:i/>
                <w:sz w:val="24"/>
                <w:szCs w:val="24"/>
                <w:lang w:val="en-GB"/>
              </w:rPr>
              <w:t>the</w:t>
            </w:r>
            <w:r w:rsidRPr="00E63C29">
              <w:rPr>
                <w:rFonts w:ascii="Times New Roman" w:hAnsi="Times New Roman" w:cs="Times New Roman"/>
                <w:b/>
                <w:i/>
                <w:sz w:val="24"/>
                <w:szCs w:val="24"/>
                <w:lang w:val="en-US"/>
              </w:rPr>
              <w:t xml:space="preserve"> </w:t>
            </w:r>
            <w:r w:rsidRPr="00E63C29">
              <w:rPr>
                <w:rFonts w:ascii="Times New Roman" w:hAnsi="Times New Roman" w:cs="Times New Roman"/>
                <w:b/>
                <w:i/>
                <w:sz w:val="24"/>
                <w:szCs w:val="24"/>
                <w:lang w:val="en-GB"/>
              </w:rPr>
              <w:t>Contract</w:t>
            </w:r>
            <w:r w:rsidRPr="00E63C29">
              <w:rPr>
                <w:rFonts w:ascii="Times New Roman" w:hAnsi="Times New Roman" w:cs="Times New Roman"/>
                <w:b/>
                <w:i/>
                <w:sz w:val="24"/>
                <w:szCs w:val="24"/>
                <w:lang w:val="en-US"/>
              </w:rPr>
              <w:t xml:space="preserve">: </w:t>
            </w:r>
            <w:r w:rsidRPr="00E63C29">
              <w:rPr>
                <w:rFonts w:ascii="Times New Roman" w:hAnsi="Times New Roman" w:cs="Times New Roman"/>
                <w:b/>
                <w:i/>
                <w:sz w:val="24"/>
                <w:szCs w:val="24"/>
                <w:lang w:val="en-GB"/>
              </w:rPr>
              <w:t xml:space="preserve">The Lessee shall transfer and the Sub-Lessee shall receive and use under the right of sublease the land plot (part of the land plot) with area of 3,636 square meters (Accession Part Number 10) from the urban lands located at (having address reference): </w:t>
            </w:r>
            <w:proofErr w:type="spellStart"/>
            <w:r w:rsidRPr="00E63C29">
              <w:rPr>
                <w:rFonts w:ascii="Times New Roman" w:hAnsi="Times New Roman" w:cs="Times New Roman"/>
                <w:b/>
                <w:i/>
                <w:sz w:val="24"/>
                <w:szCs w:val="24"/>
                <w:lang w:val="en-GB"/>
              </w:rPr>
              <w:t>Tver</w:t>
            </w:r>
            <w:proofErr w:type="spellEnd"/>
            <w:r w:rsidRPr="00E63C29">
              <w:rPr>
                <w:rFonts w:ascii="Times New Roman" w:hAnsi="Times New Roman" w:cs="Times New Roman"/>
                <w:b/>
                <w:i/>
                <w:sz w:val="24"/>
                <w:szCs w:val="24"/>
                <w:lang w:val="en-GB"/>
              </w:rPr>
              <w:t xml:space="preserve"> Station, </w:t>
            </w:r>
            <w:proofErr w:type="spellStart"/>
            <w:r w:rsidRPr="00E63C29">
              <w:rPr>
                <w:rFonts w:ascii="Times New Roman" w:hAnsi="Times New Roman" w:cs="Times New Roman"/>
                <w:b/>
                <w:i/>
                <w:sz w:val="24"/>
                <w:szCs w:val="24"/>
                <w:lang w:val="en-GB"/>
              </w:rPr>
              <w:t>Proletarsky</w:t>
            </w:r>
            <w:proofErr w:type="spellEnd"/>
            <w:r w:rsidRPr="00E63C29">
              <w:rPr>
                <w:rFonts w:ascii="Times New Roman" w:hAnsi="Times New Roman" w:cs="Times New Roman"/>
                <w:b/>
                <w:i/>
                <w:sz w:val="24"/>
                <w:szCs w:val="24"/>
                <w:lang w:val="en-GB"/>
              </w:rPr>
              <w:t xml:space="preserve"> District, </w:t>
            </w:r>
            <w:proofErr w:type="spellStart"/>
            <w:r w:rsidRPr="00E63C29">
              <w:rPr>
                <w:rFonts w:ascii="Times New Roman" w:hAnsi="Times New Roman" w:cs="Times New Roman"/>
                <w:b/>
                <w:i/>
                <w:sz w:val="24"/>
                <w:szCs w:val="24"/>
                <w:lang w:val="en-GB"/>
              </w:rPr>
              <w:t>Tver</w:t>
            </w:r>
            <w:proofErr w:type="spellEnd"/>
            <w:r w:rsidRPr="00E63C29">
              <w:rPr>
                <w:rFonts w:ascii="Times New Roman" w:hAnsi="Times New Roman" w:cs="Times New Roman"/>
                <w:b/>
                <w:i/>
                <w:sz w:val="24"/>
                <w:szCs w:val="24"/>
                <w:lang w:val="en-GB"/>
              </w:rPr>
              <w:t xml:space="preserve">, </w:t>
            </w:r>
            <w:proofErr w:type="spellStart"/>
            <w:r w:rsidRPr="00E63C29">
              <w:rPr>
                <w:rFonts w:ascii="Times New Roman" w:hAnsi="Times New Roman" w:cs="Times New Roman"/>
                <w:b/>
                <w:i/>
                <w:sz w:val="24"/>
                <w:szCs w:val="24"/>
                <w:lang w:val="en-GB"/>
              </w:rPr>
              <w:t>Tver</w:t>
            </w:r>
            <w:proofErr w:type="spellEnd"/>
            <w:r w:rsidRPr="00E63C29">
              <w:rPr>
                <w:rFonts w:ascii="Times New Roman" w:hAnsi="Times New Roman" w:cs="Times New Roman"/>
                <w:b/>
                <w:i/>
                <w:sz w:val="24"/>
                <w:szCs w:val="24"/>
                <w:lang w:val="en-GB"/>
              </w:rPr>
              <w:t xml:space="preserve"> Oblast, direction Saint Petersburg – Moscow (freight yard) (hereinafter referred to as the “Land Plot”), a part of the land plot with total area of 932,191.5 square meters with cadastral number: 69:40:0300060:1 within the lines specified in the General Plan of the Land Plot, enclosed to the Contract and being an integral part thereof, submitted by </w:t>
            </w:r>
            <w:proofErr w:type="spellStart"/>
            <w:r w:rsidRPr="00E63C29">
              <w:rPr>
                <w:rFonts w:ascii="Times New Roman" w:hAnsi="Times New Roman" w:cs="Times New Roman"/>
                <w:b/>
                <w:i/>
                <w:sz w:val="24"/>
                <w:szCs w:val="24"/>
                <w:lang w:val="en-GB"/>
              </w:rPr>
              <w:t>JSCo</w:t>
            </w:r>
            <w:proofErr w:type="spellEnd"/>
            <w:r w:rsidRPr="00E63C29">
              <w:rPr>
                <w:rFonts w:ascii="Times New Roman" w:hAnsi="Times New Roman" w:cs="Times New Roman"/>
                <w:b/>
                <w:i/>
                <w:sz w:val="24"/>
                <w:szCs w:val="24"/>
                <w:lang w:val="en-GB"/>
              </w:rPr>
              <w:t xml:space="preserve"> "RZD" under Contract for Sublease of the Land Plot No. 66 dated March 20, 2007.</w:t>
            </w:r>
          </w:p>
          <w:p w:rsidR="00E63C29" w:rsidRPr="00E63C29" w:rsidRDefault="00E63C29" w:rsidP="00E63C29">
            <w:pPr>
              <w:pStyle w:val="HTML"/>
              <w:spacing w:line="220" w:lineRule="atLeast"/>
              <w:jc w:val="both"/>
              <w:rPr>
                <w:rFonts w:ascii="Times New Roman" w:hAnsi="Times New Roman" w:cs="Times New Roman"/>
                <w:b/>
                <w:i/>
                <w:sz w:val="24"/>
                <w:szCs w:val="24"/>
                <w:lang w:val="en-US"/>
              </w:rPr>
            </w:pPr>
            <w:r w:rsidRPr="00E63C29">
              <w:rPr>
                <w:rFonts w:ascii="Times New Roman" w:hAnsi="Times New Roman" w:cs="Times New Roman"/>
                <w:b/>
                <w:i/>
                <w:sz w:val="24"/>
                <w:szCs w:val="24"/>
                <w:lang w:val="en-GB"/>
              </w:rPr>
              <w:t xml:space="preserve">Rental under the Contract: amounts to 18.61 Russian </w:t>
            </w:r>
            <w:proofErr w:type="spellStart"/>
            <w:r w:rsidRPr="00E63C29">
              <w:rPr>
                <w:rFonts w:ascii="Times New Roman" w:hAnsi="Times New Roman" w:cs="Times New Roman"/>
                <w:b/>
                <w:i/>
                <w:sz w:val="24"/>
                <w:szCs w:val="24"/>
                <w:lang w:val="en-GB"/>
              </w:rPr>
              <w:t>rubles</w:t>
            </w:r>
            <w:proofErr w:type="spellEnd"/>
            <w:r w:rsidRPr="00E63C29">
              <w:rPr>
                <w:rFonts w:ascii="Times New Roman" w:hAnsi="Times New Roman" w:cs="Times New Roman"/>
                <w:b/>
                <w:i/>
                <w:sz w:val="24"/>
                <w:szCs w:val="24"/>
                <w:lang w:val="en-GB"/>
              </w:rPr>
              <w:t xml:space="preserve"> including VAT.</w:t>
            </w:r>
          </w:p>
          <w:p w:rsidR="00E63C29" w:rsidRPr="00E63C29" w:rsidRDefault="00E63C29" w:rsidP="00E63C29">
            <w:pPr>
              <w:jc w:val="both"/>
              <w:rPr>
                <w:b/>
                <w:i/>
                <w:lang w:val="en-US"/>
              </w:rPr>
            </w:pPr>
            <w:r w:rsidRPr="00E63C29">
              <w:rPr>
                <w:b/>
                <w:i/>
                <w:lang w:val="en-GB"/>
              </w:rPr>
              <w:lastRenderedPageBreak/>
              <w:t>Validity Period of the Contract:</w:t>
            </w:r>
            <w:r w:rsidRPr="00E63C29">
              <w:rPr>
                <w:b/>
                <w:i/>
                <w:lang w:val="en-US"/>
              </w:rPr>
              <w:t xml:space="preserve"> </w:t>
            </w:r>
            <w:r w:rsidRPr="00E63C29">
              <w:rPr>
                <w:b/>
                <w:i/>
                <w:lang w:val="en-GB"/>
              </w:rPr>
              <w:t xml:space="preserve">The Contract shall be entered into for the period of lease of the Land Plot being in federal ownership and granted to the </w:t>
            </w:r>
            <w:proofErr w:type="spellStart"/>
            <w:r w:rsidRPr="00E63C29">
              <w:rPr>
                <w:b/>
                <w:i/>
                <w:lang w:val="en-GB"/>
              </w:rPr>
              <w:t>JSCo</w:t>
            </w:r>
            <w:proofErr w:type="spellEnd"/>
            <w:r w:rsidRPr="00E63C29">
              <w:rPr>
                <w:b/>
                <w:i/>
                <w:lang w:val="en-GB"/>
              </w:rPr>
              <w:t xml:space="preserve"> "RZD" under Contract No. 66 dated March 20, 2007 and shall enter into force from the date of its state registration.</w:t>
            </w:r>
          </w:p>
          <w:p w:rsidR="00E63C29" w:rsidRPr="00E63C29" w:rsidRDefault="00E63C29" w:rsidP="00E63C29">
            <w:pPr>
              <w:tabs>
                <w:tab w:val="left" w:pos="709"/>
              </w:tabs>
              <w:jc w:val="both"/>
              <w:rPr>
                <w:b/>
                <w:i/>
                <w:lang w:val="en-US"/>
              </w:rPr>
            </w:pPr>
            <w:r w:rsidRPr="00E63C29">
              <w:rPr>
                <w:b/>
                <w:i/>
                <w:lang w:val="en-GB"/>
              </w:rPr>
              <w:t>The Contract shall cover the Parties’ relations established after the date of signing the Statement of Transfer and Acceptance of the Land Plot.</w:t>
            </w:r>
          </w:p>
          <w:p w:rsidR="00C56C24" w:rsidRPr="00855AD3" w:rsidRDefault="00C56C24" w:rsidP="00476EF1">
            <w:pPr>
              <w:pStyle w:val="afb"/>
              <w:ind w:left="0"/>
              <w:jc w:val="both"/>
              <w:rPr>
                <w:b/>
                <w:i/>
                <w:sz w:val="24"/>
                <w:szCs w:val="24"/>
                <w:lang w:val="en-US"/>
              </w:rPr>
            </w:pPr>
          </w:p>
          <w:p w:rsidR="004801D9" w:rsidRPr="00855AD3" w:rsidRDefault="004801D9" w:rsidP="00476EF1">
            <w:pPr>
              <w:pStyle w:val="afb"/>
              <w:ind w:left="0"/>
              <w:jc w:val="both"/>
              <w:rPr>
                <w:b/>
                <w:i/>
                <w:sz w:val="24"/>
                <w:szCs w:val="24"/>
                <w:lang w:val="en-US"/>
              </w:rPr>
            </w:pPr>
            <w:r w:rsidRPr="00855AD3">
              <w:rPr>
                <w:b/>
                <w:i/>
                <w:sz w:val="24"/>
                <w:szCs w:val="24"/>
                <w:lang w:val="en-US"/>
              </w:rPr>
              <w:t>2.</w:t>
            </w:r>
            <w:r w:rsidR="00C057A2" w:rsidRPr="00855AD3">
              <w:rPr>
                <w:b/>
                <w:i/>
                <w:sz w:val="24"/>
                <w:szCs w:val="24"/>
                <w:lang w:val="en-US"/>
              </w:rPr>
              <w:t>3</w:t>
            </w:r>
            <w:r w:rsidRPr="00855AD3">
              <w:rPr>
                <w:b/>
                <w:i/>
                <w:sz w:val="24"/>
                <w:szCs w:val="24"/>
                <w:lang w:val="en-US"/>
              </w:rPr>
              <w:t>.3.</w:t>
            </w:r>
          </w:p>
          <w:p w:rsidR="00E63C29" w:rsidRPr="00E63C29" w:rsidRDefault="00E63C29" w:rsidP="00E63C29">
            <w:pPr>
              <w:shd w:val="clear" w:color="auto" w:fill="FFFFFF"/>
              <w:jc w:val="both"/>
              <w:rPr>
                <w:b/>
                <w:i/>
                <w:lang w:val="en-US"/>
              </w:rPr>
            </w:pPr>
            <w:r w:rsidRPr="00E63C29">
              <w:rPr>
                <w:b/>
                <w:i/>
                <w:lang w:val="en-US"/>
              </w:rPr>
              <w:t xml:space="preserve">1. </w:t>
            </w:r>
            <w:r w:rsidRPr="00E63C29">
              <w:rPr>
                <w:b/>
                <w:i/>
                <w:spacing w:val="-1"/>
                <w:lang w:val="en-GB"/>
              </w:rPr>
              <w:t xml:space="preserve">To determine that cost of transportation services on making up a container train on public tracks at </w:t>
            </w:r>
            <w:proofErr w:type="spellStart"/>
            <w:r w:rsidRPr="00E63C29">
              <w:rPr>
                <w:b/>
                <w:i/>
                <w:spacing w:val="-1"/>
                <w:lang w:val="en-GB"/>
              </w:rPr>
              <w:t>Martsevo</w:t>
            </w:r>
            <w:proofErr w:type="spellEnd"/>
            <w:r w:rsidRPr="00E63C29">
              <w:rPr>
                <w:b/>
                <w:i/>
                <w:spacing w:val="-1"/>
                <w:lang w:val="en-GB"/>
              </w:rPr>
              <w:t xml:space="preserve"> Station of </w:t>
            </w:r>
            <w:r w:rsidRPr="00E63C29">
              <w:rPr>
                <w:b/>
                <w:i/>
                <w:lang w:val="en-GB"/>
              </w:rPr>
              <w:t xml:space="preserve">North Caucasus Railways when removing the carriages from the private tracks of </w:t>
            </w:r>
            <w:proofErr w:type="spellStart"/>
            <w:r w:rsidRPr="00E63C29">
              <w:rPr>
                <w:b/>
                <w:i/>
                <w:lang w:val="en-GB"/>
              </w:rPr>
              <w:t>TaGaz</w:t>
            </w:r>
            <w:proofErr w:type="spellEnd"/>
            <w:r w:rsidRPr="00E63C29">
              <w:rPr>
                <w:b/>
                <w:i/>
                <w:lang w:val="en-GB"/>
              </w:rPr>
              <w:t xml:space="preserve"> OOO (Limited Liability Company) amounts to </w:t>
            </w:r>
            <w:r w:rsidRPr="00E63C29">
              <w:rPr>
                <w:b/>
                <w:i/>
                <w:spacing w:val="-1"/>
                <w:lang w:val="en-GB"/>
              </w:rPr>
              <w:t xml:space="preserve">16,766.49 Russian </w:t>
            </w:r>
            <w:proofErr w:type="spellStart"/>
            <w:r w:rsidRPr="00E63C29">
              <w:rPr>
                <w:b/>
                <w:i/>
                <w:spacing w:val="-1"/>
                <w:lang w:val="en-GB"/>
              </w:rPr>
              <w:t>rubles</w:t>
            </w:r>
            <w:proofErr w:type="spellEnd"/>
            <w:r w:rsidRPr="00E63C29">
              <w:rPr>
                <w:b/>
                <w:i/>
                <w:spacing w:val="-1"/>
                <w:lang w:val="en-GB"/>
              </w:rPr>
              <w:t xml:space="preserve"> including VAT 18% for one train.</w:t>
            </w:r>
          </w:p>
          <w:p w:rsidR="00E63C29" w:rsidRPr="00E63C29" w:rsidRDefault="00E63C29" w:rsidP="00E63C29">
            <w:pPr>
              <w:shd w:val="clear" w:color="auto" w:fill="FFFFFF"/>
              <w:jc w:val="both"/>
              <w:rPr>
                <w:b/>
                <w:i/>
                <w:lang w:val="en-US"/>
              </w:rPr>
            </w:pPr>
            <w:r w:rsidRPr="00E63C29">
              <w:rPr>
                <w:b/>
                <w:i/>
                <w:spacing w:val="-1"/>
                <w:lang w:val="en-GB"/>
              </w:rPr>
              <w:t xml:space="preserve">2. </w:t>
            </w:r>
            <w:r w:rsidRPr="00E63C29">
              <w:rPr>
                <w:b/>
                <w:i/>
                <w:lang w:val="en-GB"/>
              </w:rPr>
              <w:t>To approve signing Appendix No. 4 to Transportation and Forwarding Contract No. ЦКП-302278 dated July 13, 2010 between JSC «TransContainer» and LLC FESCO Integrated Transport being the interested party transaction on the following conditions:</w:t>
            </w:r>
          </w:p>
          <w:p w:rsidR="00E63C29" w:rsidRPr="00E63C29" w:rsidRDefault="00E63C29" w:rsidP="00E63C29">
            <w:pPr>
              <w:shd w:val="clear" w:color="auto" w:fill="FFFFFF"/>
              <w:jc w:val="both"/>
              <w:rPr>
                <w:b/>
                <w:i/>
                <w:lang w:val="en-US"/>
              </w:rPr>
            </w:pPr>
            <w:r w:rsidRPr="00E63C29">
              <w:rPr>
                <w:b/>
                <w:i/>
                <w:lang w:val="en-GB"/>
              </w:rPr>
              <w:t>Parties to the Appendix:</w:t>
            </w:r>
            <w:r w:rsidRPr="00E63C29">
              <w:rPr>
                <w:b/>
                <w:i/>
                <w:lang w:val="en-US"/>
              </w:rPr>
              <w:t xml:space="preserve"> </w:t>
            </w:r>
            <w:r w:rsidRPr="00E63C29">
              <w:rPr>
                <w:b/>
                <w:i/>
                <w:lang w:val="en-GB"/>
              </w:rPr>
              <w:t>JSC «TransContainer» (“TransContainer”) and LLC FESCO Integrated Transport (the “Client”).</w:t>
            </w:r>
          </w:p>
          <w:p w:rsidR="00E63C29" w:rsidRPr="00E63C29" w:rsidRDefault="00E63C29" w:rsidP="00E63C29">
            <w:pPr>
              <w:shd w:val="clear" w:color="auto" w:fill="FFFFFF"/>
              <w:jc w:val="both"/>
              <w:rPr>
                <w:b/>
                <w:i/>
                <w:spacing w:val="-1"/>
                <w:lang w:val="en-US"/>
              </w:rPr>
            </w:pPr>
            <w:r w:rsidRPr="00E63C29">
              <w:rPr>
                <w:b/>
                <w:i/>
                <w:lang w:val="en-GB"/>
              </w:rPr>
              <w:t>Subject</w:t>
            </w:r>
            <w:r w:rsidRPr="00E63C29">
              <w:rPr>
                <w:b/>
                <w:i/>
                <w:lang w:val="en-US"/>
              </w:rPr>
              <w:t xml:space="preserve"> </w:t>
            </w:r>
            <w:r w:rsidRPr="00E63C29">
              <w:rPr>
                <w:b/>
                <w:i/>
                <w:lang w:val="en-GB"/>
              </w:rPr>
              <w:t>of</w:t>
            </w:r>
            <w:r w:rsidRPr="00E63C29">
              <w:rPr>
                <w:b/>
                <w:i/>
                <w:lang w:val="en-US"/>
              </w:rPr>
              <w:t xml:space="preserve"> </w:t>
            </w:r>
            <w:r w:rsidRPr="00E63C29">
              <w:rPr>
                <w:b/>
                <w:i/>
                <w:lang w:val="en-GB"/>
              </w:rPr>
              <w:t>the</w:t>
            </w:r>
            <w:r w:rsidRPr="00E63C29">
              <w:rPr>
                <w:b/>
                <w:i/>
                <w:lang w:val="en-US"/>
              </w:rPr>
              <w:t xml:space="preserve"> </w:t>
            </w:r>
            <w:r w:rsidRPr="00E63C29">
              <w:rPr>
                <w:b/>
                <w:i/>
                <w:lang w:val="en-GB"/>
              </w:rPr>
              <w:t>Appendix</w:t>
            </w:r>
            <w:r w:rsidRPr="00E63C29">
              <w:rPr>
                <w:b/>
                <w:i/>
                <w:lang w:val="en-US"/>
              </w:rPr>
              <w:t xml:space="preserve">: </w:t>
            </w:r>
            <w:r w:rsidRPr="00E63C29">
              <w:rPr>
                <w:b/>
                <w:i/>
                <w:spacing w:val="-1"/>
                <w:lang w:val="en-GB"/>
              </w:rPr>
              <w:t xml:space="preserve">determination of cost of transportation services on making up the container train on public tracks at </w:t>
            </w:r>
            <w:proofErr w:type="spellStart"/>
            <w:r w:rsidRPr="00E63C29">
              <w:rPr>
                <w:b/>
                <w:i/>
                <w:spacing w:val="-1"/>
                <w:lang w:val="en-GB"/>
              </w:rPr>
              <w:t>Martsevo</w:t>
            </w:r>
            <w:proofErr w:type="spellEnd"/>
            <w:r w:rsidRPr="00E63C29">
              <w:rPr>
                <w:b/>
                <w:i/>
                <w:spacing w:val="-1"/>
                <w:lang w:val="en-GB"/>
              </w:rPr>
              <w:t xml:space="preserve"> Station of </w:t>
            </w:r>
            <w:r w:rsidRPr="00E63C29">
              <w:rPr>
                <w:b/>
                <w:i/>
                <w:lang w:val="en-GB"/>
              </w:rPr>
              <w:t xml:space="preserve">North Caucasus Railways when removing the carriages from the private tracks of </w:t>
            </w:r>
            <w:proofErr w:type="spellStart"/>
            <w:r w:rsidRPr="00E63C29">
              <w:rPr>
                <w:b/>
                <w:i/>
                <w:lang w:val="en-GB"/>
              </w:rPr>
              <w:t>TaGaz</w:t>
            </w:r>
            <w:proofErr w:type="spellEnd"/>
            <w:r w:rsidRPr="00E63C29">
              <w:rPr>
                <w:b/>
                <w:i/>
                <w:lang w:val="en-GB"/>
              </w:rPr>
              <w:t xml:space="preserve"> OOO</w:t>
            </w:r>
            <w:r w:rsidRPr="00E63C29">
              <w:rPr>
                <w:b/>
                <w:i/>
                <w:spacing w:val="-1"/>
                <w:lang w:val="en-GB"/>
              </w:rPr>
              <w:t>.</w:t>
            </w:r>
          </w:p>
          <w:p w:rsidR="00E63C29" w:rsidRPr="00E63C29" w:rsidRDefault="00E63C29" w:rsidP="00E63C29">
            <w:pPr>
              <w:shd w:val="clear" w:color="auto" w:fill="FFFFFF"/>
              <w:jc w:val="both"/>
              <w:rPr>
                <w:b/>
                <w:i/>
                <w:spacing w:val="-1"/>
                <w:lang w:val="en-US"/>
              </w:rPr>
            </w:pPr>
            <w:r w:rsidRPr="00E63C29">
              <w:rPr>
                <w:b/>
                <w:i/>
                <w:lang w:val="en-GB"/>
              </w:rPr>
              <w:t>Cost of the Services:</w:t>
            </w:r>
            <w:r w:rsidRPr="00E63C29">
              <w:rPr>
                <w:b/>
                <w:i/>
                <w:lang w:val="en-US"/>
              </w:rPr>
              <w:t xml:space="preserve"> </w:t>
            </w:r>
            <w:r w:rsidRPr="00E63C29">
              <w:rPr>
                <w:b/>
                <w:i/>
                <w:lang w:val="en-GB"/>
              </w:rPr>
              <w:t xml:space="preserve">amounts to </w:t>
            </w:r>
            <w:r w:rsidRPr="00E63C29">
              <w:rPr>
                <w:b/>
                <w:i/>
                <w:spacing w:val="-1"/>
                <w:lang w:val="en-GB"/>
              </w:rPr>
              <w:t xml:space="preserve">16,766.49 Russian </w:t>
            </w:r>
            <w:proofErr w:type="spellStart"/>
            <w:r w:rsidRPr="00E63C29">
              <w:rPr>
                <w:b/>
                <w:i/>
                <w:spacing w:val="-1"/>
                <w:lang w:val="en-GB"/>
              </w:rPr>
              <w:t>rubles</w:t>
            </w:r>
            <w:proofErr w:type="spellEnd"/>
            <w:r w:rsidRPr="00E63C29">
              <w:rPr>
                <w:b/>
                <w:i/>
                <w:spacing w:val="-1"/>
                <w:lang w:val="en-GB"/>
              </w:rPr>
              <w:t xml:space="preserve"> including VAT 18% for one train.</w:t>
            </w:r>
          </w:p>
          <w:p w:rsidR="00E63C29" w:rsidRPr="00E63C29" w:rsidRDefault="00E63C29" w:rsidP="00E63C29">
            <w:pPr>
              <w:shd w:val="clear" w:color="auto" w:fill="FFFFFF"/>
              <w:jc w:val="both"/>
              <w:rPr>
                <w:b/>
                <w:i/>
                <w:lang w:val="en-US"/>
              </w:rPr>
            </w:pPr>
            <w:r w:rsidRPr="00E63C29">
              <w:rPr>
                <w:b/>
                <w:i/>
                <w:lang w:val="en-GB"/>
              </w:rPr>
              <w:t>Validity Period of Appendix No. 4:</w:t>
            </w:r>
            <w:r w:rsidRPr="00E63C29">
              <w:rPr>
                <w:b/>
                <w:i/>
                <w:lang w:val="en-US"/>
              </w:rPr>
              <w:t xml:space="preserve"> </w:t>
            </w:r>
            <w:r w:rsidRPr="00E63C29">
              <w:rPr>
                <w:b/>
                <w:i/>
                <w:lang w:val="en-GB"/>
              </w:rPr>
              <w:t>Appendix No. 4 shall be an integral part of the Contract.</w:t>
            </w:r>
            <w:r w:rsidRPr="00E63C29">
              <w:rPr>
                <w:b/>
                <w:i/>
                <w:lang w:val="en-US"/>
              </w:rPr>
              <w:t xml:space="preserve"> </w:t>
            </w:r>
            <w:r w:rsidRPr="00E63C29">
              <w:rPr>
                <w:b/>
                <w:i/>
                <w:lang w:val="en-GB"/>
              </w:rPr>
              <w:t>The Appendix No. 4 shall cover the Parties’ relations established before its signing – i.e. from May 05, 2012.</w:t>
            </w:r>
          </w:p>
          <w:p w:rsidR="00E63C29" w:rsidRPr="00E63C29" w:rsidRDefault="00E63C29" w:rsidP="00E63C29">
            <w:pPr>
              <w:shd w:val="clear" w:color="auto" w:fill="FFFFFF"/>
              <w:jc w:val="both"/>
              <w:rPr>
                <w:b/>
                <w:i/>
                <w:lang w:val="en-US"/>
              </w:rPr>
            </w:pPr>
            <w:r w:rsidRPr="00E63C29">
              <w:rPr>
                <w:b/>
                <w:i/>
                <w:lang w:val="en-GB"/>
              </w:rPr>
              <w:t>Cost of the services specified in Appendix No. 4 shall become valid from May 05, 2012 through December 31, 2012 inclusive.</w:t>
            </w:r>
          </w:p>
          <w:p w:rsidR="004801D9" w:rsidRPr="00855AD3" w:rsidRDefault="004801D9" w:rsidP="00476EF1">
            <w:pPr>
              <w:pStyle w:val="afb"/>
              <w:ind w:left="0"/>
              <w:jc w:val="both"/>
              <w:rPr>
                <w:b/>
                <w:i/>
                <w:sz w:val="24"/>
                <w:szCs w:val="24"/>
                <w:lang w:val="en-US"/>
              </w:rPr>
            </w:pPr>
          </w:p>
          <w:p w:rsidR="004E7BF5" w:rsidRPr="00855AD3" w:rsidRDefault="004E7BF5" w:rsidP="005F41F6">
            <w:pPr>
              <w:shd w:val="clear" w:color="auto" w:fill="FFFFFF"/>
              <w:contextualSpacing/>
              <w:jc w:val="both"/>
              <w:rPr>
                <w:b/>
                <w:i/>
                <w:lang w:val="en-US"/>
              </w:rPr>
            </w:pPr>
            <w:r w:rsidRPr="00855AD3">
              <w:rPr>
                <w:b/>
                <w:i/>
                <w:lang w:val="en-US"/>
              </w:rPr>
              <w:t>2.</w:t>
            </w:r>
            <w:r w:rsidR="00C057A2" w:rsidRPr="00855AD3">
              <w:rPr>
                <w:b/>
                <w:i/>
                <w:lang w:val="en-US"/>
              </w:rPr>
              <w:t>3</w:t>
            </w:r>
            <w:r w:rsidRPr="00855AD3">
              <w:rPr>
                <w:b/>
                <w:i/>
                <w:lang w:val="en-US"/>
              </w:rPr>
              <w:t>.4.</w:t>
            </w:r>
          </w:p>
          <w:p w:rsidR="00E63C29" w:rsidRPr="00E63C29" w:rsidRDefault="00E63C29" w:rsidP="00E63C29">
            <w:pPr>
              <w:numPr>
                <w:ilvl w:val="0"/>
                <w:numId w:val="35"/>
              </w:numPr>
              <w:tabs>
                <w:tab w:val="left" w:pos="0"/>
              </w:tabs>
              <w:ind w:left="0" w:firstLine="0"/>
              <w:jc w:val="both"/>
              <w:rPr>
                <w:b/>
                <w:i/>
                <w:lang w:val="en-GB"/>
              </w:rPr>
            </w:pPr>
            <w:r w:rsidRPr="00E63C29">
              <w:rPr>
                <w:b/>
                <w:i/>
                <w:lang w:val="en-GB"/>
              </w:rPr>
              <w:t>To determine that the price of the Contract for Lease of Medium-Tonnage Containers of JSC «TransContainer» No. 639-</w:t>
            </w:r>
            <w:proofErr w:type="spellStart"/>
            <w:r w:rsidRPr="00E63C29">
              <w:rPr>
                <w:b/>
                <w:i/>
              </w:rPr>
              <w:t>жд</w:t>
            </w:r>
            <w:proofErr w:type="spellEnd"/>
            <w:r w:rsidRPr="00E63C29">
              <w:rPr>
                <w:b/>
                <w:i/>
                <w:lang w:val="en-GB"/>
              </w:rPr>
              <w:t xml:space="preserve"> </w:t>
            </w:r>
            <w:r w:rsidRPr="00E63C29">
              <w:rPr>
                <w:b/>
                <w:i/>
                <w:lang w:val="en-US"/>
              </w:rPr>
              <w:t xml:space="preserve">dated </w:t>
            </w:r>
            <w:r w:rsidRPr="00E63C29">
              <w:rPr>
                <w:b/>
                <w:i/>
                <w:lang w:val="en-GB"/>
              </w:rPr>
              <w:t>October 20, 2011 shall be the cost of the services actually rendered during fulfilment thereof at the following rental rates: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1"/>
              <w:gridCol w:w="3388"/>
              <w:gridCol w:w="2855"/>
              <w:gridCol w:w="2855"/>
            </w:tblGrid>
            <w:tr w:rsidR="00E63C29" w:rsidRPr="00263EF8" w:rsidTr="000A19BE">
              <w:trPr>
                <w:trHeight w:val="1483"/>
                <w:jc w:val="center"/>
              </w:trPr>
              <w:tc>
                <w:tcPr>
                  <w:tcW w:w="540"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1</w:t>
                  </w:r>
                  <w:r w:rsidRPr="00E63C29">
                    <w:rPr>
                      <w:rFonts w:ascii="Times New Roman" w:hAnsi="Times New Roman" w:cs="Times New Roman"/>
                      <w:b/>
                      <w:i/>
                      <w:sz w:val="24"/>
                      <w:szCs w:val="24"/>
                      <w:lang w:val="en-US"/>
                    </w:rPr>
                    <w:t xml:space="preserve"> Ser.</w:t>
                  </w:r>
                  <w:r w:rsidRPr="00E63C29">
                    <w:rPr>
                      <w:rFonts w:ascii="Times New Roman" w:hAnsi="Times New Roman" w:cs="Times New Roman"/>
                      <w:b/>
                      <w:i/>
                      <w:sz w:val="24"/>
                      <w:szCs w:val="24"/>
                      <w:lang w:val="en-GB"/>
                    </w:rPr>
                    <w:t xml:space="preserve"> No.</w:t>
                  </w:r>
                </w:p>
              </w:tc>
              <w:tc>
                <w:tcPr>
                  <w:tcW w:w="3420"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Container type</w:t>
                  </w:r>
                </w:p>
              </w:tc>
              <w:tc>
                <w:tcPr>
                  <w:tcW w:w="2880"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 xml:space="preserve">Rental rate (Russian </w:t>
                  </w:r>
                  <w:proofErr w:type="spellStart"/>
                  <w:r w:rsidRPr="00E63C29">
                    <w:rPr>
                      <w:rFonts w:ascii="Times New Roman" w:hAnsi="Times New Roman" w:cs="Times New Roman"/>
                      <w:b/>
                      <w:i/>
                      <w:sz w:val="24"/>
                      <w:szCs w:val="24"/>
                      <w:lang w:val="en-GB"/>
                    </w:rPr>
                    <w:t>rubles</w:t>
                  </w:r>
                  <w:proofErr w:type="spellEnd"/>
                  <w:r w:rsidRPr="00E63C29">
                    <w:rPr>
                      <w:rFonts w:ascii="Times New Roman" w:hAnsi="Times New Roman" w:cs="Times New Roman"/>
                      <w:b/>
                      <w:i/>
                      <w:sz w:val="24"/>
                      <w:szCs w:val="24"/>
                      <w:lang w:val="en-GB"/>
                    </w:rPr>
                    <w:t xml:space="preserve"> per container (carriage) per day excluding VAT</w:t>
                  </w:r>
                </w:p>
              </w:tc>
              <w:tc>
                <w:tcPr>
                  <w:tcW w:w="2880"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 xml:space="preserve">Rental rate (Russian </w:t>
                  </w:r>
                  <w:proofErr w:type="spellStart"/>
                  <w:r w:rsidRPr="00E63C29">
                    <w:rPr>
                      <w:rFonts w:ascii="Times New Roman" w:hAnsi="Times New Roman" w:cs="Times New Roman"/>
                      <w:b/>
                      <w:i/>
                      <w:sz w:val="24"/>
                      <w:szCs w:val="24"/>
                      <w:lang w:val="en-GB"/>
                    </w:rPr>
                    <w:t>rubles</w:t>
                  </w:r>
                  <w:proofErr w:type="spellEnd"/>
                  <w:r w:rsidRPr="00E63C29">
                    <w:rPr>
                      <w:rFonts w:ascii="Times New Roman" w:hAnsi="Times New Roman" w:cs="Times New Roman"/>
                      <w:b/>
                      <w:i/>
                      <w:sz w:val="24"/>
                      <w:szCs w:val="24"/>
                      <w:lang w:val="en-GB"/>
                    </w:rPr>
                    <w:t xml:space="preserve"> per container (carriage) per day including VAT</w:t>
                  </w:r>
                </w:p>
              </w:tc>
            </w:tr>
            <w:tr w:rsidR="00E63C29" w:rsidRPr="00263EF8" w:rsidTr="000A19BE">
              <w:trPr>
                <w:trHeight w:val="240"/>
                <w:jc w:val="center"/>
              </w:trPr>
              <w:tc>
                <w:tcPr>
                  <w:tcW w:w="540"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1</w:t>
                  </w:r>
                </w:p>
              </w:tc>
              <w:tc>
                <w:tcPr>
                  <w:tcW w:w="3420"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3-ton container</w:t>
                  </w:r>
                </w:p>
              </w:tc>
              <w:tc>
                <w:tcPr>
                  <w:tcW w:w="2880" w:type="dxa"/>
                </w:tcPr>
                <w:p w:rsidR="00E63C29" w:rsidRPr="00E63C29" w:rsidRDefault="00E63C29" w:rsidP="00E63C29">
                  <w:pPr>
                    <w:jc w:val="center"/>
                    <w:rPr>
                      <w:b/>
                      <w:i/>
                      <w:lang w:val="en-GB"/>
                    </w:rPr>
                  </w:pPr>
                  <w:r w:rsidRPr="00E63C29">
                    <w:rPr>
                      <w:b/>
                      <w:i/>
                      <w:lang w:val="en-GB"/>
                    </w:rPr>
                    <w:t>13.00</w:t>
                  </w:r>
                </w:p>
              </w:tc>
              <w:tc>
                <w:tcPr>
                  <w:tcW w:w="2880" w:type="dxa"/>
                </w:tcPr>
                <w:p w:rsidR="00E63C29" w:rsidRPr="00E63C29" w:rsidRDefault="00E63C29" w:rsidP="00E63C29">
                  <w:pPr>
                    <w:jc w:val="center"/>
                    <w:rPr>
                      <w:b/>
                      <w:i/>
                      <w:lang w:val="en-GB"/>
                    </w:rPr>
                  </w:pPr>
                  <w:r w:rsidRPr="00E63C29">
                    <w:rPr>
                      <w:b/>
                      <w:i/>
                      <w:lang w:val="en-GB"/>
                    </w:rPr>
                    <w:t>15.34</w:t>
                  </w:r>
                </w:p>
              </w:tc>
            </w:tr>
            <w:tr w:rsidR="00E63C29" w:rsidRPr="00263EF8" w:rsidTr="000A19BE">
              <w:trPr>
                <w:trHeight w:val="240"/>
                <w:jc w:val="center"/>
              </w:trPr>
              <w:tc>
                <w:tcPr>
                  <w:tcW w:w="540"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2</w:t>
                  </w:r>
                </w:p>
              </w:tc>
              <w:tc>
                <w:tcPr>
                  <w:tcW w:w="3420"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5-ton container</w:t>
                  </w:r>
                </w:p>
              </w:tc>
              <w:tc>
                <w:tcPr>
                  <w:tcW w:w="2880" w:type="dxa"/>
                </w:tcPr>
                <w:p w:rsidR="00E63C29" w:rsidRPr="00E63C29" w:rsidRDefault="00E63C29" w:rsidP="00E63C29">
                  <w:pPr>
                    <w:jc w:val="center"/>
                    <w:rPr>
                      <w:b/>
                      <w:i/>
                      <w:lang w:val="en-GB"/>
                    </w:rPr>
                  </w:pPr>
                  <w:r w:rsidRPr="00E63C29">
                    <w:rPr>
                      <w:b/>
                      <w:i/>
                      <w:lang w:val="en-GB"/>
                    </w:rPr>
                    <w:t>18.00</w:t>
                  </w:r>
                </w:p>
              </w:tc>
              <w:tc>
                <w:tcPr>
                  <w:tcW w:w="2880" w:type="dxa"/>
                </w:tcPr>
                <w:p w:rsidR="00E63C29" w:rsidRPr="00E63C29" w:rsidRDefault="00E63C29" w:rsidP="00E63C29">
                  <w:pPr>
                    <w:jc w:val="center"/>
                    <w:rPr>
                      <w:b/>
                      <w:i/>
                      <w:lang w:val="en-GB"/>
                    </w:rPr>
                  </w:pPr>
                  <w:r w:rsidRPr="00E63C29">
                    <w:rPr>
                      <w:b/>
                      <w:i/>
                      <w:lang w:val="en-GB"/>
                    </w:rPr>
                    <w:t>21.24</w:t>
                  </w:r>
                </w:p>
              </w:tc>
            </w:tr>
          </w:tbl>
          <w:p w:rsidR="00E63C29" w:rsidRPr="00E63C29" w:rsidRDefault="00E63C29" w:rsidP="00E63C29">
            <w:pPr>
              <w:tabs>
                <w:tab w:val="left" w:pos="709"/>
              </w:tabs>
              <w:jc w:val="both"/>
              <w:rPr>
                <w:b/>
                <w:i/>
                <w:color w:val="000000"/>
                <w:sz w:val="28"/>
                <w:szCs w:val="28"/>
                <w:lang w:val="en-GB"/>
              </w:rPr>
            </w:pPr>
          </w:p>
          <w:p w:rsidR="00E63C29" w:rsidRPr="00E63C29" w:rsidRDefault="00E63C29" w:rsidP="00E63C29">
            <w:pPr>
              <w:tabs>
                <w:tab w:val="left" w:pos="709"/>
              </w:tabs>
              <w:jc w:val="both"/>
              <w:rPr>
                <w:b/>
                <w:i/>
                <w:color w:val="000000"/>
                <w:lang w:val="en-GB"/>
              </w:rPr>
            </w:pPr>
            <w:r w:rsidRPr="00E63C29">
              <w:rPr>
                <w:b/>
                <w:i/>
                <w:color w:val="000000"/>
                <w:lang w:val="en-GB"/>
              </w:rPr>
              <w:t xml:space="preserve">2. </w:t>
            </w:r>
            <w:r w:rsidRPr="00E63C29">
              <w:rPr>
                <w:b/>
                <w:i/>
                <w:lang w:val="en-GB"/>
              </w:rPr>
              <w:t>To approve entering into Additional Agreement No. 4 to Contract for Lease of Medium-Tonnage Containers of JSC «TransContainer» No. 639-жд of October 20, 2011 between JSC «</w:t>
            </w:r>
            <w:proofErr w:type="spellStart"/>
            <w:r w:rsidRPr="00E63C29">
              <w:rPr>
                <w:b/>
                <w:i/>
                <w:lang w:val="en-GB"/>
              </w:rPr>
              <w:t>TransContainer</w:t>
            </w:r>
            <w:proofErr w:type="spellEnd"/>
            <w:r w:rsidRPr="00E63C29">
              <w:rPr>
                <w:b/>
                <w:i/>
                <w:lang w:val="en-GB"/>
              </w:rPr>
              <w:t xml:space="preserve">» and </w:t>
            </w:r>
            <w:proofErr w:type="spellStart"/>
            <w:r w:rsidRPr="00E63C29">
              <w:rPr>
                <w:b/>
                <w:i/>
                <w:lang w:val="en-GB"/>
              </w:rPr>
              <w:t>JSCo</w:t>
            </w:r>
            <w:proofErr w:type="spellEnd"/>
            <w:r w:rsidRPr="00E63C29">
              <w:rPr>
                <w:b/>
                <w:i/>
                <w:lang w:val="en-GB"/>
              </w:rPr>
              <w:t xml:space="preserve"> "RZD" being the interested party transaction on the following conditions:</w:t>
            </w:r>
          </w:p>
          <w:p w:rsidR="00E63C29" w:rsidRPr="00E63C29" w:rsidRDefault="00E63C29" w:rsidP="00E63C29">
            <w:pPr>
              <w:tabs>
                <w:tab w:val="left" w:pos="709"/>
              </w:tabs>
              <w:jc w:val="both"/>
              <w:rPr>
                <w:b/>
                <w:i/>
                <w:lang w:val="en-GB"/>
              </w:rPr>
            </w:pPr>
            <w:r w:rsidRPr="00E63C29">
              <w:rPr>
                <w:b/>
                <w:i/>
                <w:lang w:val="en-GB"/>
              </w:rPr>
              <w:t>Parties of the Additional Agreement:</w:t>
            </w:r>
            <w:r w:rsidRPr="00E63C29">
              <w:rPr>
                <w:b/>
                <w:i/>
                <w:lang w:val="en-US"/>
              </w:rPr>
              <w:t xml:space="preserve"> </w:t>
            </w:r>
            <w:proofErr w:type="spellStart"/>
            <w:r w:rsidRPr="00E63C29">
              <w:rPr>
                <w:b/>
                <w:i/>
                <w:lang w:val="en-GB"/>
              </w:rPr>
              <w:t>JSCo</w:t>
            </w:r>
            <w:proofErr w:type="spellEnd"/>
            <w:r w:rsidRPr="00E63C29">
              <w:rPr>
                <w:b/>
                <w:i/>
                <w:lang w:val="en-GB"/>
              </w:rPr>
              <w:t xml:space="preserve"> "RZD" (Centre for Corporate Transport Service — branch of </w:t>
            </w:r>
            <w:proofErr w:type="spellStart"/>
            <w:r w:rsidRPr="00E63C29">
              <w:rPr>
                <w:b/>
                <w:i/>
                <w:lang w:val="en-GB"/>
              </w:rPr>
              <w:t>JSCo</w:t>
            </w:r>
            <w:proofErr w:type="spellEnd"/>
            <w:r w:rsidRPr="00E63C29">
              <w:rPr>
                <w:b/>
                <w:i/>
                <w:lang w:val="en-GB"/>
              </w:rPr>
              <w:t xml:space="preserve"> "RZD") — the “Lessee” and JSC «</w:t>
            </w:r>
            <w:proofErr w:type="spellStart"/>
            <w:r w:rsidRPr="00E63C29">
              <w:rPr>
                <w:b/>
                <w:i/>
                <w:lang w:val="en-GB"/>
              </w:rPr>
              <w:t>TransContainer</w:t>
            </w:r>
            <w:proofErr w:type="spellEnd"/>
            <w:r w:rsidRPr="00E63C29">
              <w:rPr>
                <w:b/>
                <w:i/>
                <w:lang w:val="en-GB"/>
              </w:rPr>
              <w:t>» — the “</w:t>
            </w:r>
            <w:proofErr w:type="spellStart"/>
            <w:r w:rsidRPr="00E63C29">
              <w:rPr>
                <w:b/>
                <w:i/>
                <w:lang w:val="en-GB"/>
              </w:rPr>
              <w:t>Lessor</w:t>
            </w:r>
            <w:proofErr w:type="spellEnd"/>
            <w:r w:rsidRPr="00E63C29">
              <w:rPr>
                <w:b/>
                <w:i/>
                <w:lang w:val="en-GB"/>
              </w:rPr>
              <w:t>”.</w:t>
            </w:r>
          </w:p>
          <w:p w:rsidR="00E63C29" w:rsidRPr="00E63C29" w:rsidRDefault="00E63C29" w:rsidP="00E63C29">
            <w:pPr>
              <w:tabs>
                <w:tab w:val="left" w:pos="709"/>
              </w:tabs>
              <w:jc w:val="both"/>
              <w:rPr>
                <w:b/>
                <w:i/>
                <w:lang w:val="en-GB"/>
              </w:rPr>
            </w:pPr>
            <w:r w:rsidRPr="00E63C29">
              <w:rPr>
                <w:b/>
                <w:i/>
                <w:lang w:val="en-GB"/>
              </w:rPr>
              <w:t>Subject of the Additional Agreement:</w:t>
            </w:r>
            <w:r w:rsidRPr="00E63C29">
              <w:rPr>
                <w:b/>
                <w:i/>
                <w:lang w:val="en-US"/>
              </w:rPr>
              <w:t xml:space="preserve"> </w:t>
            </w:r>
            <w:r w:rsidRPr="00E63C29">
              <w:rPr>
                <w:b/>
                <w:i/>
                <w:lang w:val="en-GB"/>
              </w:rPr>
              <w:t>extension of the Contract for Lease of Medium-Tonnage Containers of JSC «TransContainer» No. 639-жд of October 20, 2011 till January 31, 2012.</w:t>
            </w:r>
          </w:p>
          <w:p w:rsidR="00E63C29" w:rsidRPr="00E63C29" w:rsidRDefault="00E63C29" w:rsidP="00E63C29">
            <w:pPr>
              <w:tabs>
                <w:tab w:val="left" w:pos="709"/>
              </w:tabs>
              <w:jc w:val="both"/>
              <w:rPr>
                <w:b/>
                <w:i/>
                <w:lang w:val="en-GB"/>
              </w:rPr>
            </w:pPr>
            <w:r w:rsidRPr="00E63C29">
              <w:rPr>
                <w:b/>
                <w:i/>
                <w:lang w:val="en-GB"/>
              </w:rPr>
              <w:t>Price of the Additional Agreement:</w:t>
            </w:r>
            <w:r w:rsidRPr="00E63C29">
              <w:rPr>
                <w:b/>
                <w:i/>
                <w:lang w:val="en-US"/>
              </w:rPr>
              <w:t xml:space="preserve"> </w:t>
            </w:r>
            <w:r w:rsidRPr="00E63C29">
              <w:rPr>
                <w:b/>
                <w:i/>
                <w:lang w:val="en-GB"/>
              </w:rPr>
              <w:t>price of the Additional Agreement may not be determined as at the date of its signing as it is the aggregate cost of the services actually rendered at the following rental rates stipulated in Appendix No. 4 to the Contract: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7"/>
              <w:gridCol w:w="3252"/>
              <w:gridCol w:w="2750"/>
              <w:gridCol w:w="2750"/>
            </w:tblGrid>
            <w:tr w:rsidR="00E63C29" w:rsidRPr="00263EF8" w:rsidTr="000A19BE">
              <w:trPr>
                <w:trHeight w:val="1150"/>
                <w:jc w:val="center"/>
              </w:trPr>
              <w:tc>
                <w:tcPr>
                  <w:tcW w:w="536"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lastRenderedPageBreak/>
                    <w:t>1</w:t>
                  </w:r>
                  <w:r w:rsidRPr="00E63C29">
                    <w:rPr>
                      <w:rFonts w:ascii="Times New Roman" w:hAnsi="Times New Roman" w:cs="Times New Roman"/>
                      <w:b/>
                      <w:i/>
                      <w:sz w:val="24"/>
                      <w:szCs w:val="24"/>
                    </w:rPr>
                    <w:t xml:space="preserve"> </w:t>
                  </w:r>
                  <w:r w:rsidRPr="00E63C29">
                    <w:rPr>
                      <w:rFonts w:ascii="Times New Roman" w:hAnsi="Times New Roman" w:cs="Times New Roman"/>
                      <w:b/>
                      <w:i/>
                      <w:sz w:val="24"/>
                      <w:szCs w:val="24"/>
                      <w:lang w:val="en-US"/>
                    </w:rPr>
                    <w:t>Ser.</w:t>
                  </w:r>
                  <w:r w:rsidRPr="00E63C29">
                    <w:rPr>
                      <w:rFonts w:ascii="Times New Roman" w:hAnsi="Times New Roman" w:cs="Times New Roman"/>
                      <w:b/>
                      <w:i/>
                      <w:sz w:val="24"/>
                      <w:szCs w:val="24"/>
                      <w:lang w:val="en-GB"/>
                    </w:rPr>
                    <w:t>No.</w:t>
                  </w:r>
                </w:p>
              </w:tc>
              <w:tc>
                <w:tcPr>
                  <w:tcW w:w="3391"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Container type</w:t>
                  </w:r>
                </w:p>
              </w:tc>
              <w:tc>
                <w:tcPr>
                  <w:tcW w:w="2856"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 xml:space="preserve">Rental rate (Russian </w:t>
                  </w:r>
                  <w:proofErr w:type="spellStart"/>
                  <w:r w:rsidRPr="00E63C29">
                    <w:rPr>
                      <w:rFonts w:ascii="Times New Roman" w:hAnsi="Times New Roman" w:cs="Times New Roman"/>
                      <w:b/>
                      <w:i/>
                      <w:sz w:val="24"/>
                      <w:szCs w:val="24"/>
                      <w:lang w:val="en-GB"/>
                    </w:rPr>
                    <w:t>rubles</w:t>
                  </w:r>
                  <w:proofErr w:type="spellEnd"/>
                  <w:r w:rsidRPr="00E63C29">
                    <w:rPr>
                      <w:rFonts w:ascii="Times New Roman" w:hAnsi="Times New Roman" w:cs="Times New Roman"/>
                      <w:b/>
                      <w:i/>
                      <w:sz w:val="24"/>
                      <w:szCs w:val="24"/>
                      <w:lang w:val="en-GB"/>
                    </w:rPr>
                    <w:t xml:space="preserve"> per container (carriage) per day excluding VAT</w:t>
                  </w:r>
                </w:p>
              </w:tc>
              <w:tc>
                <w:tcPr>
                  <w:tcW w:w="2856"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 xml:space="preserve">Rental rate (Russian </w:t>
                  </w:r>
                  <w:proofErr w:type="spellStart"/>
                  <w:r w:rsidRPr="00E63C29">
                    <w:rPr>
                      <w:rFonts w:ascii="Times New Roman" w:hAnsi="Times New Roman" w:cs="Times New Roman"/>
                      <w:b/>
                      <w:i/>
                      <w:sz w:val="24"/>
                      <w:szCs w:val="24"/>
                      <w:lang w:val="en-GB"/>
                    </w:rPr>
                    <w:t>rubles</w:t>
                  </w:r>
                  <w:proofErr w:type="spellEnd"/>
                  <w:r w:rsidRPr="00E63C29">
                    <w:rPr>
                      <w:rFonts w:ascii="Times New Roman" w:hAnsi="Times New Roman" w:cs="Times New Roman"/>
                      <w:b/>
                      <w:i/>
                      <w:sz w:val="24"/>
                      <w:szCs w:val="24"/>
                      <w:lang w:val="en-GB"/>
                    </w:rPr>
                    <w:t xml:space="preserve"> per container (carriage) per day including VAT</w:t>
                  </w:r>
                </w:p>
              </w:tc>
            </w:tr>
            <w:tr w:rsidR="00E63C29" w:rsidRPr="00263EF8" w:rsidTr="000A19BE">
              <w:trPr>
                <w:trHeight w:val="240"/>
                <w:jc w:val="center"/>
              </w:trPr>
              <w:tc>
                <w:tcPr>
                  <w:tcW w:w="536"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1</w:t>
                  </w:r>
                </w:p>
              </w:tc>
              <w:tc>
                <w:tcPr>
                  <w:tcW w:w="3391"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3-ton container</w:t>
                  </w:r>
                </w:p>
              </w:tc>
              <w:tc>
                <w:tcPr>
                  <w:tcW w:w="2856" w:type="dxa"/>
                </w:tcPr>
                <w:p w:rsidR="00E63C29" w:rsidRPr="00E63C29" w:rsidRDefault="00E63C29" w:rsidP="00E63C29">
                  <w:pPr>
                    <w:jc w:val="center"/>
                    <w:rPr>
                      <w:b/>
                      <w:i/>
                      <w:lang w:val="en-GB"/>
                    </w:rPr>
                  </w:pPr>
                  <w:r w:rsidRPr="00E63C29">
                    <w:rPr>
                      <w:b/>
                      <w:i/>
                      <w:lang w:val="en-GB"/>
                    </w:rPr>
                    <w:t>13.00</w:t>
                  </w:r>
                </w:p>
              </w:tc>
              <w:tc>
                <w:tcPr>
                  <w:tcW w:w="2856" w:type="dxa"/>
                </w:tcPr>
                <w:p w:rsidR="00E63C29" w:rsidRPr="00E63C29" w:rsidRDefault="00E63C29" w:rsidP="00E63C29">
                  <w:pPr>
                    <w:jc w:val="center"/>
                    <w:rPr>
                      <w:b/>
                      <w:i/>
                      <w:lang w:val="en-GB"/>
                    </w:rPr>
                  </w:pPr>
                  <w:r w:rsidRPr="00E63C29">
                    <w:rPr>
                      <w:b/>
                      <w:i/>
                      <w:lang w:val="en-GB"/>
                    </w:rPr>
                    <w:t>15.34</w:t>
                  </w:r>
                </w:p>
              </w:tc>
            </w:tr>
            <w:tr w:rsidR="00E63C29" w:rsidRPr="00263EF8" w:rsidTr="000A19BE">
              <w:trPr>
                <w:trHeight w:val="240"/>
                <w:jc w:val="center"/>
              </w:trPr>
              <w:tc>
                <w:tcPr>
                  <w:tcW w:w="536"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2</w:t>
                  </w:r>
                </w:p>
              </w:tc>
              <w:tc>
                <w:tcPr>
                  <w:tcW w:w="3391" w:type="dxa"/>
                </w:tcPr>
                <w:p w:rsidR="00E63C29" w:rsidRPr="00E63C29" w:rsidRDefault="00E63C29" w:rsidP="00E63C29">
                  <w:pPr>
                    <w:pStyle w:val="ConsCell"/>
                    <w:widowControl/>
                    <w:jc w:val="center"/>
                    <w:rPr>
                      <w:rFonts w:ascii="Times New Roman" w:hAnsi="Times New Roman" w:cs="Times New Roman"/>
                      <w:b/>
                      <w:i/>
                      <w:sz w:val="24"/>
                      <w:szCs w:val="24"/>
                      <w:lang w:val="en-GB"/>
                    </w:rPr>
                  </w:pPr>
                  <w:r w:rsidRPr="00E63C29">
                    <w:rPr>
                      <w:rFonts w:ascii="Times New Roman" w:hAnsi="Times New Roman" w:cs="Times New Roman"/>
                      <w:b/>
                      <w:i/>
                      <w:sz w:val="24"/>
                      <w:szCs w:val="24"/>
                      <w:lang w:val="en-GB"/>
                    </w:rPr>
                    <w:t>5-ton container</w:t>
                  </w:r>
                </w:p>
              </w:tc>
              <w:tc>
                <w:tcPr>
                  <w:tcW w:w="2856" w:type="dxa"/>
                </w:tcPr>
                <w:p w:rsidR="00E63C29" w:rsidRPr="00E63C29" w:rsidRDefault="00E63C29" w:rsidP="00E63C29">
                  <w:pPr>
                    <w:jc w:val="center"/>
                    <w:rPr>
                      <w:b/>
                      <w:i/>
                      <w:lang w:val="en-GB"/>
                    </w:rPr>
                  </w:pPr>
                  <w:r w:rsidRPr="00E63C29">
                    <w:rPr>
                      <w:b/>
                      <w:i/>
                      <w:lang w:val="en-GB"/>
                    </w:rPr>
                    <w:t>18.00</w:t>
                  </w:r>
                </w:p>
              </w:tc>
              <w:tc>
                <w:tcPr>
                  <w:tcW w:w="2856" w:type="dxa"/>
                </w:tcPr>
                <w:p w:rsidR="00E63C29" w:rsidRPr="00E63C29" w:rsidRDefault="00E63C29" w:rsidP="00E63C29">
                  <w:pPr>
                    <w:jc w:val="center"/>
                    <w:rPr>
                      <w:b/>
                      <w:i/>
                      <w:lang w:val="en-GB"/>
                    </w:rPr>
                  </w:pPr>
                  <w:r w:rsidRPr="00E63C29">
                    <w:rPr>
                      <w:b/>
                      <w:i/>
                      <w:lang w:val="en-GB"/>
                    </w:rPr>
                    <w:t>21.24</w:t>
                  </w:r>
                </w:p>
              </w:tc>
            </w:tr>
          </w:tbl>
          <w:p w:rsidR="00E63C29" w:rsidRPr="00E63C29" w:rsidRDefault="00E63C29" w:rsidP="00E63C29">
            <w:pPr>
              <w:tabs>
                <w:tab w:val="left" w:pos="709"/>
              </w:tabs>
              <w:jc w:val="both"/>
              <w:rPr>
                <w:b/>
                <w:i/>
                <w:lang w:val="en-GB"/>
              </w:rPr>
            </w:pPr>
          </w:p>
          <w:p w:rsidR="00E63C29" w:rsidRPr="00E63C29" w:rsidRDefault="00E63C29" w:rsidP="00E63C29">
            <w:pPr>
              <w:jc w:val="both"/>
              <w:rPr>
                <w:b/>
                <w:i/>
                <w:lang w:val="en-GB"/>
              </w:rPr>
            </w:pPr>
            <w:r w:rsidRPr="00E63C29">
              <w:rPr>
                <w:b/>
                <w:i/>
                <w:lang w:val="en-GB"/>
              </w:rPr>
              <w:t>Validity</w:t>
            </w:r>
            <w:r w:rsidRPr="00E63C29">
              <w:rPr>
                <w:b/>
                <w:i/>
                <w:lang w:val="en-US"/>
              </w:rPr>
              <w:t xml:space="preserve"> </w:t>
            </w:r>
            <w:r w:rsidRPr="00E63C29">
              <w:rPr>
                <w:b/>
                <w:i/>
                <w:lang w:val="en-GB"/>
              </w:rPr>
              <w:t>Period</w:t>
            </w:r>
            <w:r w:rsidRPr="00E63C29">
              <w:rPr>
                <w:b/>
                <w:i/>
                <w:lang w:val="en-US"/>
              </w:rPr>
              <w:t xml:space="preserve"> </w:t>
            </w:r>
            <w:r w:rsidRPr="00E63C29">
              <w:rPr>
                <w:b/>
                <w:i/>
                <w:lang w:val="en-GB"/>
              </w:rPr>
              <w:t>of</w:t>
            </w:r>
            <w:r w:rsidRPr="00E63C29">
              <w:rPr>
                <w:b/>
                <w:i/>
                <w:lang w:val="en-US"/>
              </w:rPr>
              <w:t xml:space="preserve"> </w:t>
            </w:r>
            <w:r w:rsidRPr="00E63C29">
              <w:rPr>
                <w:b/>
                <w:i/>
                <w:lang w:val="en-GB"/>
              </w:rPr>
              <w:t>the</w:t>
            </w:r>
            <w:r w:rsidRPr="00E63C29">
              <w:rPr>
                <w:b/>
                <w:i/>
                <w:lang w:val="en-US"/>
              </w:rPr>
              <w:t xml:space="preserve"> </w:t>
            </w:r>
            <w:r w:rsidRPr="00E63C29">
              <w:rPr>
                <w:b/>
                <w:i/>
                <w:lang w:val="en-GB"/>
              </w:rPr>
              <w:t>Additional</w:t>
            </w:r>
            <w:r w:rsidRPr="00E63C29">
              <w:rPr>
                <w:b/>
                <w:i/>
                <w:lang w:val="en-US"/>
              </w:rPr>
              <w:t xml:space="preserve"> </w:t>
            </w:r>
            <w:r w:rsidRPr="00E63C29">
              <w:rPr>
                <w:b/>
                <w:i/>
                <w:lang w:val="en-GB"/>
              </w:rPr>
              <w:t>Agreement</w:t>
            </w:r>
            <w:r w:rsidRPr="00E63C29">
              <w:rPr>
                <w:b/>
                <w:i/>
                <w:lang w:val="en-US"/>
              </w:rPr>
              <w:t xml:space="preserve">: </w:t>
            </w:r>
            <w:r w:rsidRPr="00E63C29">
              <w:rPr>
                <w:b/>
                <w:i/>
                <w:lang w:val="en-GB"/>
              </w:rPr>
              <w:t>The Additional Agreement shall enter into force from the date of its signing by the Parties subject to approval thereof by the management bodies of JSC «TransContainer»</w:t>
            </w:r>
            <w:r w:rsidRPr="00E63C29">
              <w:rPr>
                <w:b/>
                <w:i/>
                <w:lang w:val="en-US"/>
              </w:rPr>
              <w:t xml:space="preserve"> and shall be an integral part of the Contract</w:t>
            </w:r>
            <w:r w:rsidRPr="00E63C29">
              <w:rPr>
                <w:b/>
                <w:i/>
                <w:lang w:val="en-GB"/>
              </w:rPr>
              <w:t>.</w:t>
            </w:r>
          </w:p>
          <w:p w:rsidR="000C0B2A" w:rsidRPr="00855AD3" w:rsidRDefault="000C0B2A" w:rsidP="000C0B2A">
            <w:pPr>
              <w:autoSpaceDE w:val="0"/>
              <w:autoSpaceDN w:val="0"/>
              <w:adjustRightInd w:val="0"/>
              <w:jc w:val="both"/>
              <w:rPr>
                <w:b/>
                <w:i/>
                <w:lang w:val="en-GB"/>
              </w:rPr>
            </w:pPr>
          </w:p>
          <w:p w:rsidR="00880A6F" w:rsidRPr="00855AD3" w:rsidRDefault="00111738" w:rsidP="000D3C68">
            <w:pPr>
              <w:keepNext/>
              <w:tabs>
                <w:tab w:val="num" w:pos="1190"/>
              </w:tabs>
              <w:jc w:val="both"/>
              <w:rPr>
                <w:lang w:val="en-US"/>
              </w:rPr>
            </w:pPr>
            <w:r w:rsidRPr="00855AD3">
              <w:rPr>
                <w:lang w:val="en-US"/>
              </w:rPr>
              <w:t>2.</w:t>
            </w:r>
            <w:r w:rsidR="00CF1E4C" w:rsidRPr="00855AD3">
              <w:rPr>
                <w:lang w:val="en-US"/>
              </w:rPr>
              <w:t>4</w:t>
            </w:r>
            <w:r w:rsidRPr="00855AD3">
              <w:rPr>
                <w:lang w:val="en-US"/>
              </w:rPr>
              <w:t xml:space="preserve">. </w:t>
            </w:r>
            <w:r w:rsidR="00A2128D" w:rsidRPr="00855AD3">
              <w:rPr>
                <w:lang w:val="en-US"/>
              </w:rPr>
              <w:t>Date of meeting of the issuer’s board of directors that passed the relevant decisions</w:t>
            </w:r>
            <w:r w:rsidR="00BE6364" w:rsidRPr="00855AD3">
              <w:rPr>
                <w:lang w:val="en-US"/>
              </w:rPr>
              <w:t xml:space="preserve">: </w:t>
            </w:r>
          </w:p>
          <w:p w:rsidR="00111738" w:rsidRPr="00855AD3" w:rsidRDefault="00E97F35" w:rsidP="00476EF1">
            <w:pPr>
              <w:rPr>
                <w:b/>
                <w:bCs/>
                <w:i/>
                <w:iCs/>
                <w:color w:val="000000"/>
                <w:lang w:val="en-US"/>
              </w:rPr>
            </w:pPr>
            <w:r w:rsidRPr="00855AD3">
              <w:rPr>
                <w:b/>
                <w:bCs/>
                <w:i/>
                <w:iCs/>
                <w:lang w:val="en-US"/>
              </w:rPr>
              <w:t>1</w:t>
            </w:r>
            <w:r w:rsidR="00E63C29" w:rsidRPr="00E63C29">
              <w:rPr>
                <w:b/>
                <w:bCs/>
                <w:i/>
                <w:iCs/>
                <w:lang w:val="en-US"/>
              </w:rPr>
              <w:t>8</w:t>
            </w:r>
            <w:r w:rsidRPr="00855AD3">
              <w:rPr>
                <w:b/>
                <w:bCs/>
                <w:i/>
                <w:iCs/>
                <w:lang w:val="en-US"/>
              </w:rPr>
              <w:t xml:space="preserve"> </w:t>
            </w:r>
            <w:r w:rsidR="00C56C24" w:rsidRPr="00855AD3">
              <w:rPr>
                <w:b/>
                <w:bCs/>
                <w:i/>
                <w:iCs/>
                <w:lang w:val="en-US"/>
              </w:rPr>
              <w:t>Ju</w:t>
            </w:r>
            <w:r w:rsidR="00E63C29">
              <w:rPr>
                <w:b/>
                <w:bCs/>
                <w:i/>
                <w:iCs/>
                <w:lang w:val="en-US"/>
              </w:rPr>
              <w:t>ly</w:t>
            </w:r>
            <w:r w:rsidR="00A2128D" w:rsidRPr="00855AD3">
              <w:rPr>
                <w:b/>
                <w:bCs/>
                <w:i/>
                <w:iCs/>
                <w:lang w:val="en-US"/>
              </w:rPr>
              <w:t xml:space="preserve">, </w:t>
            </w:r>
            <w:r w:rsidR="00BE6364" w:rsidRPr="00855AD3">
              <w:rPr>
                <w:b/>
                <w:bCs/>
                <w:i/>
                <w:iCs/>
                <w:lang w:val="en-US"/>
              </w:rPr>
              <w:t>201</w:t>
            </w:r>
            <w:r w:rsidR="00C514D2" w:rsidRPr="00855AD3">
              <w:rPr>
                <w:b/>
                <w:bCs/>
                <w:i/>
                <w:iCs/>
                <w:lang w:val="en-US"/>
              </w:rPr>
              <w:t>2</w:t>
            </w:r>
            <w:r w:rsidR="00BE6364" w:rsidRPr="00855AD3">
              <w:rPr>
                <w:b/>
                <w:bCs/>
                <w:i/>
                <w:iCs/>
                <w:lang w:val="en-US"/>
              </w:rPr>
              <w:t>.</w:t>
            </w:r>
          </w:p>
          <w:p w:rsidR="00111738" w:rsidRPr="00855AD3" w:rsidRDefault="00111738" w:rsidP="00E63C29">
            <w:pPr>
              <w:rPr>
                <w:lang w:val="en-US"/>
              </w:rPr>
            </w:pPr>
            <w:r w:rsidRPr="00855AD3">
              <w:rPr>
                <w:lang w:val="en-US"/>
              </w:rPr>
              <w:t>2.</w:t>
            </w:r>
            <w:r w:rsidR="00CF1E4C" w:rsidRPr="00855AD3">
              <w:rPr>
                <w:lang w:val="en-US"/>
              </w:rPr>
              <w:t>5</w:t>
            </w:r>
            <w:r w:rsidRPr="00855AD3">
              <w:rPr>
                <w:lang w:val="en-US"/>
              </w:rPr>
              <w:t xml:space="preserve">. </w:t>
            </w:r>
            <w:r w:rsidR="002C57A3" w:rsidRPr="00855AD3">
              <w:rPr>
                <w:lang w:val="en-US"/>
              </w:rPr>
              <w:t>Date and number of minutes of the meeting of the issuer’s board of directors that passed the relevant decisions:</w:t>
            </w:r>
            <w:r w:rsidR="002C57A3" w:rsidRPr="00855AD3">
              <w:rPr>
                <w:color w:val="000000"/>
                <w:lang w:val="en-US"/>
              </w:rPr>
              <w:t xml:space="preserve"> </w:t>
            </w:r>
            <w:r w:rsidR="002C57A3" w:rsidRPr="00855AD3">
              <w:rPr>
                <w:b/>
                <w:bCs/>
                <w:i/>
                <w:iCs/>
                <w:lang w:val="en-US"/>
              </w:rPr>
              <w:t xml:space="preserve">Minutes No. </w:t>
            </w:r>
            <w:r w:rsidR="00C56C24" w:rsidRPr="00855AD3">
              <w:rPr>
                <w:b/>
                <w:bCs/>
                <w:i/>
                <w:iCs/>
                <w:lang w:val="en-US"/>
              </w:rPr>
              <w:t>1</w:t>
            </w:r>
            <w:r w:rsidR="002C57A3" w:rsidRPr="00855AD3">
              <w:rPr>
                <w:b/>
                <w:bCs/>
                <w:i/>
                <w:iCs/>
                <w:lang w:val="en-US"/>
              </w:rPr>
              <w:t xml:space="preserve"> of </w:t>
            </w:r>
            <w:r w:rsidR="00263EF8" w:rsidRPr="00263EF8">
              <w:rPr>
                <w:b/>
                <w:bCs/>
                <w:i/>
                <w:iCs/>
                <w:lang w:val="en-US"/>
              </w:rPr>
              <w:t>19</w:t>
            </w:r>
            <w:r w:rsidR="00E97F35" w:rsidRPr="00855AD3">
              <w:rPr>
                <w:b/>
                <w:bCs/>
                <w:i/>
                <w:iCs/>
                <w:lang w:val="en-US"/>
              </w:rPr>
              <w:t xml:space="preserve"> </w:t>
            </w:r>
            <w:r w:rsidR="00C56C24" w:rsidRPr="00855AD3">
              <w:rPr>
                <w:b/>
                <w:bCs/>
                <w:i/>
                <w:iCs/>
                <w:lang w:val="en-US"/>
              </w:rPr>
              <w:t>Ju</w:t>
            </w:r>
            <w:r w:rsidR="00E63C29">
              <w:rPr>
                <w:b/>
                <w:bCs/>
                <w:i/>
                <w:iCs/>
                <w:lang w:val="en-US"/>
              </w:rPr>
              <w:t>ly</w:t>
            </w:r>
            <w:r w:rsidR="00C514D2" w:rsidRPr="00855AD3">
              <w:rPr>
                <w:b/>
                <w:bCs/>
                <w:i/>
                <w:iCs/>
                <w:lang w:val="en-US"/>
              </w:rPr>
              <w:t>, 2012.</w:t>
            </w:r>
          </w:p>
        </w:tc>
      </w:tr>
      <w:tr w:rsidR="00111738" w:rsidRPr="00855AD3" w:rsidTr="0031315A">
        <w:trPr>
          <w:cantSplit/>
        </w:trPr>
        <w:tc>
          <w:tcPr>
            <w:tcW w:w="9832" w:type="dxa"/>
            <w:gridSpan w:val="13"/>
            <w:tcMar>
              <w:top w:w="0" w:type="dxa"/>
              <w:left w:w="28" w:type="dxa"/>
              <w:bottom w:w="0" w:type="dxa"/>
              <w:right w:w="28" w:type="dxa"/>
            </w:tcMar>
          </w:tcPr>
          <w:p w:rsidR="00111738" w:rsidRPr="00855AD3" w:rsidRDefault="00111738">
            <w:pPr>
              <w:jc w:val="center"/>
              <w:rPr>
                <w:lang w:val="en-US"/>
              </w:rPr>
            </w:pPr>
            <w:r w:rsidRPr="00855AD3">
              <w:rPr>
                <w:lang w:val="en-US"/>
              </w:rPr>
              <w:lastRenderedPageBreak/>
              <w:t xml:space="preserve">3. </w:t>
            </w:r>
            <w:r w:rsidR="00E60783" w:rsidRPr="00855AD3">
              <w:rPr>
                <w:lang w:val="en-US"/>
              </w:rPr>
              <w:t>Signature</w:t>
            </w:r>
          </w:p>
        </w:tc>
      </w:tr>
      <w:tr w:rsidR="0031315A" w:rsidRPr="00855AD3" w:rsidTr="0031315A">
        <w:trPr>
          <w:cantSplit/>
        </w:trPr>
        <w:tc>
          <w:tcPr>
            <w:tcW w:w="5245" w:type="dxa"/>
            <w:gridSpan w:val="8"/>
            <w:tcBorders>
              <w:bottom w:val="nil"/>
              <w:right w:val="nil"/>
            </w:tcBorders>
            <w:tcMar>
              <w:top w:w="0" w:type="dxa"/>
              <w:left w:w="28" w:type="dxa"/>
              <w:bottom w:w="0" w:type="dxa"/>
              <w:right w:w="28" w:type="dxa"/>
            </w:tcMar>
            <w:vAlign w:val="bottom"/>
          </w:tcPr>
          <w:p w:rsidR="0031315A" w:rsidRPr="00855AD3" w:rsidRDefault="0031315A" w:rsidP="00E63C29">
            <w:pPr>
              <w:ind w:left="57"/>
              <w:rPr>
                <w:lang w:val="en-US"/>
              </w:rPr>
            </w:pPr>
            <w:r w:rsidRPr="00855AD3">
              <w:rPr>
                <w:lang w:val="en-US"/>
              </w:rPr>
              <w:t xml:space="preserve">3.1. </w:t>
            </w:r>
            <w:r w:rsidR="00E63C29" w:rsidRPr="00E478C5">
              <w:rPr>
                <w:lang w:val="en-US"/>
              </w:rPr>
              <w:t xml:space="preserve">General </w:t>
            </w:r>
            <w:r w:rsidR="00E63C29">
              <w:rPr>
                <w:lang w:val="en-US"/>
              </w:rPr>
              <w:t xml:space="preserve">Director </w:t>
            </w:r>
            <w:r w:rsidRPr="00E478C5">
              <w:rPr>
                <w:lang w:val="en-US"/>
              </w:rPr>
              <w:t xml:space="preserve">JSC "TransContainer" </w:t>
            </w:r>
          </w:p>
        </w:tc>
        <w:tc>
          <w:tcPr>
            <w:tcW w:w="1882" w:type="dxa"/>
            <w:gridSpan w:val="2"/>
            <w:tcBorders>
              <w:left w:val="nil"/>
              <w:right w:val="nil"/>
            </w:tcBorders>
            <w:tcMar>
              <w:top w:w="0" w:type="dxa"/>
              <w:left w:w="28" w:type="dxa"/>
              <w:bottom w:w="0" w:type="dxa"/>
              <w:right w:w="28" w:type="dxa"/>
            </w:tcMar>
            <w:vAlign w:val="bottom"/>
          </w:tcPr>
          <w:p w:rsidR="0031315A" w:rsidRPr="00855AD3" w:rsidRDefault="0031315A">
            <w:pPr>
              <w:rPr>
                <w:lang w:val="en-US"/>
              </w:rPr>
            </w:pPr>
          </w:p>
        </w:tc>
        <w:tc>
          <w:tcPr>
            <w:tcW w:w="2503" w:type="dxa"/>
            <w:tcBorders>
              <w:left w:val="nil"/>
              <w:bottom w:val="nil"/>
              <w:right w:val="nil"/>
            </w:tcBorders>
            <w:tcMar>
              <w:top w:w="0" w:type="dxa"/>
              <w:left w:w="28" w:type="dxa"/>
              <w:bottom w:w="0" w:type="dxa"/>
              <w:right w:w="28" w:type="dxa"/>
            </w:tcMar>
            <w:vAlign w:val="bottom"/>
          </w:tcPr>
          <w:p w:rsidR="0031315A" w:rsidRPr="00855AD3" w:rsidRDefault="00E63C29" w:rsidP="008933EF">
            <w:pPr>
              <w:jc w:val="center"/>
              <w:rPr>
                <w:lang w:val="en-US"/>
              </w:rPr>
            </w:pPr>
            <w:r>
              <w:rPr>
                <w:lang w:val="en-US"/>
              </w:rPr>
              <w:t xml:space="preserve">P.V. </w:t>
            </w:r>
            <w:proofErr w:type="spellStart"/>
            <w:r>
              <w:rPr>
                <w:lang w:val="en-US"/>
              </w:rPr>
              <w:t>Baskakov</w:t>
            </w:r>
            <w:proofErr w:type="spellEnd"/>
          </w:p>
        </w:tc>
        <w:tc>
          <w:tcPr>
            <w:tcW w:w="202" w:type="dxa"/>
            <w:gridSpan w:val="2"/>
            <w:tcBorders>
              <w:left w:val="nil"/>
              <w:bottom w:val="nil"/>
            </w:tcBorders>
            <w:tcMar>
              <w:top w:w="0" w:type="dxa"/>
              <w:left w:w="28" w:type="dxa"/>
              <w:bottom w:w="0" w:type="dxa"/>
              <w:right w:w="28" w:type="dxa"/>
            </w:tcMar>
            <w:vAlign w:val="bottom"/>
          </w:tcPr>
          <w:p w:rsidR="0031315A" w:rsidRPr="00855AD3" w:rsidRDefault="0031315A">
            <w:pPr>
              <w:rPr>
                <w:lang w:val="en-US"/>
              </w:rPr>
            </w:pPr>
          </w:p>
        </w:tc>
      </w:tr>
      <w:tr w:rsidR="00111738" w:rsidRPr="00855AD3" w:rsidTr="008933EF">
        <w:trPr>
          <w:cantSplit/>
        </w:trPr>
        <w:tc>
          <w:tcPr>
            <w:tcW w:w="5245" w:type="dxa"/>
            <w:gridSpan w:val="8"/>
            <w:tcBorders>
              <w:top w:val="nil"/>
              <w:bottom w:val="nil"/>
              <w:right w:val="nil"/>
            </w:tcBorders>
            <w:tcMar>
              <w:top w:w="0" w:type="dxa"/>
              <w:left w:w="28" w:type="dxa"/>
              <w:bottom w:w="0" w:type="dxa"/>
              <w:right w:w="28" w:type="dxa"/>
            </w:tcMar>
          </w:tcPr>
          <w:p w:rsidR="00111738" w:rsidRPr="00855AD3" w:rsidRDefault="00111738">
            <w:pPr>
              <w:ind w:left="57"/>
              <w:rPr>
                <w:lang w:val="en-US"/>
              </w:rPr>
            </w:pPr>
          </w:p>
        </w:tc>
        <w:tc>
          <w:tcPr>
            <w:tcW w:w="1096" w:type="dxa"/>
            <w:tcBorders>
              <w:top w:val="nil"/>
              <w:left w:val="nil"/>
              <w:bottom w:val="nil"/>
              <w:right w:val="nil"/>
            </w:tcBorders>
            <w:tcMar>
              <w:top w:w="0" w:type="dxa"/>
              <w:left w:w="28" w:type="dxa"/>
              <w:bottom w:w="0" w:type="dxa"/>
              <w:right w:w="28" w:type="dxa"/>
            </w:tcMar>
          </w:tcPr>
          <w:p w:rsidR="00111738" w:rsidRPr="00855AD3" w:rsidRDefault="00111738">
            <w:pPr>
              <w:jc w:val="center"/>
              <w:rPr>
                <w:lang w:val="en-US"/>
              </w:rPr>
            </w:pPr>
            <w:r w:rsidRPr="00855AD3">
              <w:rPr>
                <w:lang w:val="en-US"/>
              </w:rPr>
              <w:t>(</w:t>
            </w:r>
            <w:r w:rsidR="00E60783" w:rsidRPr="00855AD3">
              <w:rPr>
                <w:lang w:val="en-US"/>
              </w:rPr>
              <w:t>signature</w:t>
            </w:r>
            <w:r w:rsidRPr="00855AD3">
              <w:rPr>
                <w:lang w:val="en-US"/>
              </w:rPr>
              <w:t>)</w:t>
            </w:r>
          </w:p>
        </w:tc>
        <w:tc>
          <w:tcPr>
            <w:tcW w:w="786" w:type="dxa"/>
            <w:tcBorders>
              <w:top w:val="nil"/>
              <w:left w:val="nil"/>
              <w:bottom w:val="nil"/>
              <w:right w:val="nil"/>
            </w:tcBorders>
            <w:tcMar>
              <w:top w:w="0" w:type="dxa"/>
              <w:left w:w="28" w:type="dxa"/>
              <w:bottom w:w="0" w:type="dxa"/>
              <w:right w:w="28" w:type="dxa"/>
            </w:tcMar>
          </w:tcPr>
          <w:p w:rsidR="00111738" w:rsidRPr="00855AD3" w:rsidRDefault="00111738">
            <w:pPr>
              <w:rPr>
                <w:lang w:val="en-US"/>
              </w:rPr>
            </w:pPr>
          </w:p>
        </w:tc>
        <w:tc>
          <w:tcPr>
            <w:tcW w:w="2503" w:type="dxa"/>
            <w:tcBorders>
              <w:top w:val="nil"/>
              <w:left w:val="nil"/>
              <w:bottom w:val="nil"/>
              <w:right w:val="nil"/>
            </w:tcBorders>
            <w:tcMar>
              <w:top w:w="0" w:type="dxa"/>
              <w:left w:w="28" w:type="dxa"/>
              <w:bottom w:w="0" w:type="dxa"/>
              <w:right w:w="28" w:type="dxa"/>
            </w:tcMar>
          </w:tcPr>
          <w:p w:rsidR="00111738" w:rsidRPr="00855AD3" w:rsidRDefault="00111738">
            <w:pPr>
              <w:rPr>
                <w:lang w:val="en-US"/>
              </w:rPr>
            </w:pPr>
          </w:p>
        </w:tc>
        <w:tc>
          <w:tcPr>
            <w:tcW w:w="202" w:type="dxa"/>
            <w:gridSpan w:val="2"/>
            <w:tcBorders>
              <w:top w:val="nil"/>
              <w:left w:val="nil"/>
              <w:bottom w:val="nil"/>
            </w:tcBorders>
            <w:tcMar>
              <w:top w:w="0" w:type="dxa"/>
              <w:left w:w="28" w:type="dxa"/>
              <w:bottom w:w="0" w:type="dxa"/>
              <w:right w:w="28" w:type="dxa"/>
            </w:tcMar>
          </w:tcPr>
          <w:p w:rsidR="00111738" w:rsidRPr="00855AD3" w:rsidRDefault="00111738">
            <w:pPr>
              <w:rPr>
                <w:lang w:val="en-US"/>
              </w:rPr>
            </w:pPr>
          </w:p>
        </w:tc>
      </w:tr>
      <w:tr w:rsidR="00111738" w:rsidRPr="00855AD3" w:rsidTr="008933EF">
        <w:trPr>
          <w:cantSplit/>
        </w:trPr>
        <w:tc>
          <w:tcPr>
            <w:tcW w:w="1355" w:type="dxa"/>
            <w:tcBorders>
              <w:top w:val="nil"/>
              <w:bottom w:val="single" w:sz="4" w:space="0" w:color="auto"/>
              <w:right w:val="nil"/>
            </w:tcBorders>
            <w:tcMar>
              <w:top w:w="0" w:type="dxa"/>
              <w:left w:w="28" w:type="dxa"/>
              <w:bottom w:w="0" w:type="dxa"/>
              <w:right w:w="28" w:type="dxa"/>
            </w:tcMar>
            <w:vAlign w:val="bottom"/>
          </w:tcPr>
          <w:p w:rsidR="00111738" w:rsidRPr="00855AD3" w:rsidRDefault="00111738" w:rsidP="00E60783">
            <w:pPr>
              <w:ind w:left="57"/>
              <w:rPr>
                <w:lang w:val="en-US"/>
              </w:rPr>
            </w:pPr>
            <w:r w:rsidRPr="00855AD3">
              <w:rPr>
                <w:lang w:val="en-US"/>
              </w:rPr>
              <w:t xml:space="preserve">3.2. </w:t>
            </w:r>
            <w:r w:rsidR="00E60783" w:rsidRPr="00855AD3">
              <w:rPr>
                <w:lang w:val="en-US"/>
              </w:rPr>
              <w:t xml:space="preserve">Date </w:t>
            </w:r>
          </w:p>
        </w:tc>
        <w:tc>
          <w:tcPr>
            <w:tcW w:w="517" w:type="dxa"/>
            <w:tcBorders>
              <w:top w:val="nil"/>
              <w:left w:val="nil"/>
              <w:bottom w:val="single" w:sz="4" w:space="0" w:color="auto"/>
              <w:right w:val="nil"/>
            </w:tcBorders>
            <w:tcMar>
              <w:top w:w="0" w:type="dxa"/>
              <w:left w:w="28" w:type="dxa"/>
              <w:bottom w:w="0" w:type="dxa"/>
              <w:right w:w="28" w:type="dxa"/>
            </w:tcMar>
            <w:vAlign w:val="bottom"/>
          </w:tcPr>
          <w:p w:rsidR="00111738" w:rsidRPr="00263EF8" w:rsidRDefault="00263EF8" w:rsidP="00E63C29">
            <w:r>
              <w:t>19</w:t>
            </w:r>
          </w:p>
        </w:tc>
        <w:tc>
          <w:tcPr>
            <w:tcW w:w="247" w:type="dxa"/>
            <w:tcBorders>
              <w:top w:val="nil"/>
              <w:left w:val="nil"/>
              <w:bottom w:val="single" w:sz="4" w:space="0" w:color="auto"/>
              <w:right w:val="nil"/>
            </w:tcBorders>
            <w:tcMar>
              <w:top w:w="0" w:type="dxa"/>
              <w:left w:w="28" w:type="dxa"/>
              <w:bottom w:w="0" w:type="dxa"/>
              <w:right w:w="28" w:type="dxa"/>
            </w:tcMar>
            <w:vAlign w:val="bottom"/>
          </w:tcPr>
          <w:p w:rsidR="00111738" w:rsidRPr="00855AD3" w:rsidRDefault="00111738">
            <w:pPr>
              <w:rPr>
                <w:lang w:val="en-US"/>
              </w:rPr>
            </w:pPr>
          </w:p>
        </w:tc>
        <w:tc>
          <w:tcPr>
            <w:tcW w:w="1299" w:type="dxa"/>
            <w:tcBorders>
              <w:top w:val="nil"/>
              <w:left w:val="nil"/>
              <w:bottom w:val="single" w:sz="4" w:space="0" w:color="auto"/>
              <w:right w:val="nil"/>
            </w:tcBorders>
            <w:tcMar>
              <w:top w:w="0" w:type="dxa"/>
              <w:left w:w="28" w:type="dxa"/>
              <w:bottom w:w="0" w:type="dxa"/>
              <w:right w:w="28" w:type="dxa"/>
            </w:tcMar>
            <w:vAlign w:val="bottom"/>
          </w:tcPr>
          <w:p w:rsidR="00111738" w:rsidRPr="00855AD3" w:rsidRDefault="00C56C24" w:rsidP="004801D9">
            <w:pPr>
              <w:ind w:left="57"/>
              <w:rPr>
                <w:lang w:val="en-US"/>
              </w:rPr>
            </w:pPr>
            <w:r w:rsidRPr="00855AD3">
              <w:rPr>
                <w:bCs/>
                <w:iCs/>
                <w:lang w:val="en-US"/>
              </w:rPr>
              <w:t>Ju</w:t>
            </w:r>
            <w:r w:rsidR="00E63C29">
              <w:rPr>
                <w:bCs/>
                <w:iCs/>
                <w:lang w:val="en-US"/>
              </w:rPr>
              <w:t>ly</w:t>
            </w:r>
          </w:p>
        </w:tc>
        <w:tc>
          <w:tcPr>
            <w:tcW w:w="494" w:type="dxa"/>
            <w:tcBorders>
              <w:top w:val="nil"/>
              <w:left w:val="nil"/>
              <w:bottom w:val="single" w:sz="4" w:space="0" w:color="auto"/>
              <w:right w:val="nil"/>
            </w:tcBorders>
            <w:tcMar>
              <w:top w:w="0" w:type="dxa"/>
              <w:left w:w="28" w:type="dxa"/>
              <w:bottom w:w="0" w:type="dxa"/>
              <w:right w:w="28" w:type="dxa"/>
            </w:tcMar>
            <w:vAlign w:val="bottom"/>
          </w:tcPr>
          <w:p w:rsidR="00111738" w:rsidRPr="00855AD3" w:rsidRDefault="00111738">
            <w:pPr>
              <w:jc w:val="right"/>
              <w:rPr>
                <w:lang w:val="en-US"/>
              </w:rPr>
            </w:pPr>
            <w:r w:rsidRPr="00855AD3">
              <w:rPr>
                <w:lang w:val="en-US"/>
              </w:rPr>
              <w:t>20</w:t>
            </w:r>
          </w:p>
        </w:tc>
        <w:tc>
          <w:tcPr>
            <w:tcW w:w="419" w:type="dxa"/>
            <w:tcBorders>
              <w:top w:val="nil"/>
              <w:left w:val="nil"/>
              <w:bottom w:val="single" w:sz="4" w:space="0" w:color="auto"/>
              <w:right w:val="nil"/>
            </w:tcBorders>
            <w:tcMar>
              <w:top w:w="0" w:type="dxa"/>
              <w:left w:w="28" w:type="dxa"/>
              <w:bottom w:w="0" w:type="dxa"/>
              <w:right w:w="28" w:type="dxa"/>
            </w:tcMar>
            <w:vAlign w:val="bottom"/>
          </w:tcPr>
          <w:p w:rsidR="00111738" w:rsidRPr="00855AD3" w:rsidRDefault="00111738" w:rsidP="00C514D2">
            <w:pPr>
              <w:rPr>
                <w:lang w:val="en-US"/>
              </w:rPr>
            </w:pPr>
            <w:r w:rsidRPr="00855AD3">
              <w:rPr>
                <w:lang w:val="en-US"/>
              </w:rPr>
              <w:t>1</w:t>
            </w:r>
            <w:r w:rsidR="00C514D2" w:rsidRPr="00855AD3">
              <w:rPr>
                <w:lang w:val="en-US"/>
              </w:rPr>
              <w:t>2</w:t>
            </w:r>
          </w:p>
        </w:tc>
        <w:tc>
          <w:tcPr>
            <w:tcW w:w="914" w:type="dxa"/>
            <w:gridSpan w:val="2"/>
            <w:tcBorders>
              <w:top w:val="nil"/>
              <w:left w:val="nil"/>
              <w:bottom w:val="single" w:sz="4" w:space="0" w:color="auto"/>
              <w:right w:val="nil"/>
            </w:tcBorders>
            <w:tcMar>
              <w:top w:w="0" w:type="dxa"/>
              <w:left w:w="28" w:type="dxa"/>
              <w:bottom w:w="0" w:type="dxa"/>
              <w:right w:w="28" w:type="dxa"/>
            </w:tcMar>
            <w:vAlign w:val="bottom"/>
          </w:tcPr>
          <w:p w:rsidR="00111738" w:rsidRPr="00855AD3" w:rsidRDefault="00111738" w:rsidP="00E60783">
            <w:pPr>
              <w:ind w:left="57"/>
              <w:rPr>
                <w:lang w:val="en-US"/>
              </w:rPr>
            </w:pPr>
          </w:p>
        </w:tc>
        <w:tc>
          <w:tcPr>
            <w:tcW w:w="1096" w:type="dxa"/>
            <w:tcBorders>
              <w:top w:val="nil"/>
              <w:left w:val="nil"/>
              <w:bottom w:val="single" w:sz="4" w:space="0" w:color="auto"/>
              <w:right w:val="nil"/>
            </w:tcBorders>
            <w:tcMar>
              <w:top w:w="0" w:type="dxa"/>
              <w:left w:w="28" w:type="dxa"/>
              <w:bottom w:w="0" w:type="dxa"/>
              <w:right w:w="28" w:type="dxa"/>
            </w:tcMar>
            <w:vAlign w:val="bottom"/>
          </w:tcPr>
          <w:p w:rsidR="00111738" w:rsidRPr="00855AD3" w:rsidRDefault="00E60783">
            <w:pPr>
              <w:jc w:val="center"/>
              <w:rPr>
                <w:lang w:val="en-US"/>
              </w:rPr>
            </w:pPr>
            <w:r w:rsidRPr="00855AD3">
              <w:rPr>
                <w:lang w:val="en-US"/>
              </w:rPr>
              <w:t>Seal</w:t>
            </w:r>
          </w:p>
        </w:tc>
        <w:tc>
          <w:tcPr>
            <w:tcW w:w="3491" w:type="dxa"/>
            <w:gridSpan w:val="4"/>
            <w:tcBorders>
              <w:top w:val="nil"/>
              <w:left w:val="nil"/>
              <w:bottom w:val="single" w:sz="4" w:space="0" w:color="auto"/>
            </w:tcBorders>
            <w:tcMar>
              <w:top w:w="0" w:type="dxa"/>
              <w:left w:w="28" w:type="dxa"/>
              <w:bottom w:w="0" w:type="dxa"/>
              <w:right w:w="28" w:type="dxa"/>
            </w:tcMar>
            <w:vAlign w:val="bottom"/>
          </w:tcPr>
          <w:p w:rsidR="00111738" w:rsidRPr="00855AD3" w:rsidRDefault="00111738">
            <w:pPr>
              <w:rPr>
                <w:lang w:val="en-US"/>
              </w:rPr>
            </w:pPr>
          </w:p>
        </w:tc>
      </w:tr>
    </w:tbl>
    <w:p w:rsidR="001F0FC0" w:rsidRPr="00855AD3" w:rsidRDefault="001F0FC0">
      <w:pPr>
        <w:rPr>
          <w:lang w:val="en-US"/>
        </w:rPr>
      </w:pPr>
    </w:p>
    <w:sectPr w:rsidR="001F0FC0" w:rsidRPr="00855AD3" w:rsidSect="001F0F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Yota InterFace Lt"/>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273E2"/>
    <w:multiLevelType w:val="hybridMultilevel"/>
    <w:tmpl w:val="19BCAF4A"/>
    <w:lvl w:ilvl="0" w:tplc="CCB86716">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2AE6205"/>
    <w:multiLevelType w:val="multilevel"/>
    <w:tmpl w:val="50F074C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4081A3B"/>
    <w:multiLevelType w:val="multilevel"/>
    <w:tmpl w:val="AC167DBA"/>
    <w:lvl w:ilvl="0">
      <w:start w:val="1"/>
      <w:numFmt w:val="decimal"/>
      <w:suff w:val="space"/>
      <w:lvlText w:val="%1."/>
      <w:lvlJc w:val="left"/>
      <w:pPr>
        <w:ind w:left="720" w:hanging="360"/>
      </w:pPr>
      <w:rPr>
        <w:rFonts w:hint="default"/>
        <w:b w:val="0"/>
      </w:rPr>
    </w:lvl>
    <w:lvl w:ilvl="1">
      <w:start w:val="1"/>
      <w:numFmt w:val="decimal"/>
      <w:isLgl/>
      <w:suff w:val="space"/>
      <w:lvlText w:val="%1.%2."/>
      <w:lvlJc w:val="left"/>
      <w:pPr>
        <w:ind w:left="1425"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nsid w:val="146B716C"/>
    <w:multiLevelType w:val="hybridMultilevel"/>
    <w:tmpl w:val="9FB220B8"/>
    <w:lvl w:ilvl="0" w:tplc="63EE0FE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9C652D"/>
    <w:multiLevelType w:val="hybridMultilevel"/>
    <w:tmpl w:val="3654BA1E"/>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8676E0"/>
    <w:multiLevelType w:val="hybridMultilevel"/>
    <w:tmpl w:val="6152DD5C"/>
    <w:lvl w:ilvl="0" w:tplc="C97C3014">
      <w:start w:val="1"/>
      <w:numFmt w:val="bullet"/>
      <w:lvlText w:val="–"/>
      <w:lvlJc w:val="left"/>
      <w:pPr>
        <w:tabs>
          <w:tab w:val="num" w:pos="1429"/>
        </w:tabs>
        <w:ind w:left="1429" w:hanging="360"/>
      </w:pPr>
      <w:rPr>
        <w:rFonts w:ascii="Times New Roman" w:hAnsi="Times New Roman" w:cs="Times New Roman" w:hint="default"/>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FC3024"/>
    <w:multiLevelType w:val="multilevel"/>
    <w:tmpl w:val="678A8F36"/>
    <w:lvl w:ilvl="0">
      <w:start w:val="1"/>
      <w:numFmt w:val="decimal"/>
      <w:lvlText w:val="%1."/>
      <w:lvlJc w:val="left"/>
      <w:pPr>
        <w:ind w:left="450" w:hanging="450"/>
      </w:pPr>
      <w:rPr>
        <w:rFonts w:hint="default"/>
        <w:sz w:val="28"/>
      </w:rPr>
    </w:lvl>
    <w:lvl w:ilvl="1">
      <w:start w:val="1"/>
      <w:numFmt w:val="decimal"/>
      <w:lvlText w:val="%1.%2."/>
      <w:lvlJc w:val="left"/>
      <w:pPr>
        <w:ind w:left="1160" w:hanging="450"/>
      </w:pPr>
      <w:rPr>
        <w:rFonts w:hint="default"/>
        <w:b/>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7">
    <w:nsid w:val="1D370879"/>
    <w:multiLevelType w:val="hybridMultilevel"/>
    <w:tmpl w:val="40F8FD36"/>
    <w:lvl w:ilvl="0" w:tplc="CD92E148">
      <w:start w:val="1"/>
      <w:numFmt w:val="decimal"/>
      <w:suff w:val="space"/>
      <w:lvlText w:val="%1."/>
      <w:lvlJc w:val="left"/>
      <w:pPr>
        <w:ind w:left="139" w:firstLine="139"/>
      </w:pPr>
      <w:rPr>
        <w:rFonts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8">
    <w:nsid w:val="1E3936AD"/>
    <w:multiLevelType w:val="hybridMultilevel"/>
    <w:tmpl w:val="69A67A76"/>
    <w:lvl w:ilvl="0" w:tplc="E5DE1D88">
      <w:start w:val="1"/>
      <w:numFmt w:val="decimal"/>
      <w:suff w:val="space"/>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08E1F8C"/>
    <w:multiLevelType w:val="hybridMultilevel"/>
    <w:tmpl w:val="8EC6AD5C"/>
    <w:lvl w:ilvl="0" w:tplc="E55A6B52">
      <w:start w:val="1"/>
      <w:numFmt w:val="decimal"/>
      <w:suff w:val="space"/>
      <w:lvlText w:val="%1."/>
      <w:lvlJc w:val="left"/>
      <w:pPr>
        <w:ind w:left="502" w:hanging="360"/>
      </w:pPr>
      <w:rPr>
        <w:rFonts w:hint="default"/>
      </w:rPr>
    </w:lvl>
    <w:lvl w:ilvl="1" w:tplc="04190019" w:tentative="1">
      <w:start w:val="1"/>
      <w:numFmt w:val="lowerLetter"/>
      <w:lvlText w:val="%2."/>
      <w:lvlJc w:val="left"/>
      <w:pPr>
        <w:ind w:left="791" w:hanging="360"/>
      </w:pPr>
    </w:lvl>
    <w:lvl w:ilvl="2" w:tplc="0419001B" w:tentative="1">
      <w:start w:val="1"/>
      <w:numFmt w:val="lowerRoman"/>
      <w:lvlText w:val="%3."/>
      <w:lvlJc w:val="right"/>
      <w:pPr>
        <w:ind w:left="1511" w:hanging="180"/>
      </w:pPr>
    </w:lvl>
    <w:lvl w:ilvl="3" w:tplc="0419000F" w:tentative="1">
      <w:start w:val="1"/>
      <w:numFmt w:val="decimal"/>
      <w:lvlText w:val="%4."/>
      <w:lvlJc w:val="left"/>
      <w:pPr>
        <w:ind w:left="2231" w:hanging="360"/>
      </w:pPr>
    </w:lvl>
    <w:lvl w:ilvl="4" w:tplc="04190019" w:tentative="1">
      <w:start w:val="1"/>
      <w:numFmt w:val="lowerLetter"/>
      <w:lvlText w:val="%5."/>
      <w:lvlJc w:val="left"/>
      <w:pPr>
        <w:ind w:left="2951" w:hanging="360"/>
      </w:pPr>
    </w:lvl>
    <w:lvl w:ilvl="5" w:tplc="0419001B" w:tentative="1">
      <w:start w:val="1"/>
      <w:numFmt w:val="lowerRoman"/>
      <w:lvlText w:val="%6."/>
      <w:lvlJc w:val="right"/>
      <w:pPr>
        <w:ind w:left="3671" w:hanging="180"/>
      </w:pPr>
    </w:lvl>
    <w:lvl w:ilvl="6" w:tplc="0419000F" w:tentative="1">
      <w:start w:val="1"/>
      <w:numFmt w:val="decimal"/>
      <w:lvlText w:val="%7."/>
      <w:lvlJc w:val="left"/>
      <w:pPr>
        <w:ind w:left="4391" w:hanging="360"/>
      </w:pPr>
    </w:lvl>
    <w:lvl w:ilvl="7" w:tplc="04190019" w:tentative="1">
      <w:start w:val="1"/>
      <w:numFmt w:val="lowerLetter"/>
      <w:lvlText w:val="%8."/>
      <w:lvlJc w:val="left"/>
      <w:pPr>
        <w:ind w:left="5111" w:hanging="360"/>
      </w:pPr>
    </w:lvl>
    <w:lvl w:ilvl="8" w:tplc="0419001B" w:tentative="1">
      <w:start w:val="1"/>
      <w:numFmt w:val="lowerRoman"/>
      <w:lvlText w:val="%9."/>
      <w:lvlJc w:val="right"/>
      <w:pPr>
        <w:ind w:left="5831" w:hanging="180"/>
      </w:pPr>
    </w:lvl>
  </w:abstractNum>
  <w:abstractNum w:abstractNumId="10">
    <w:nsid w:val="219636F7"/>
    <w:multiLevelType w:val="hybridMultilevel"/>
    <w:tmpl w:val="483ECA34"/>
    <w:lvl w:ilvl="0" w:tplc="7488FD4E">
      <w:start w:val="1"/>
      <w:numFmt w:val="bullet"/>
      <w:suff w:val="space"/>
      <w:lvlText w:val=""/>
      <w:lvlJc w:val="left"/>
      <w:pPr>
        <w:ind w:left="1815" w:hanging="360"/>
      </w:pPr>
      <w:rPr>
        <w:rFonts w:ascii="Symbol" w:hAnsi="Symbol" w:hint="default"/>
      </w:rPr>
    </w:lvl>
    <w:lvl w:ilvl="1" w:tplc="04190003" w:tentative="1">
      <w:start w:val="1"/>
      <w:numFmt w:val="bullet"/>
      <w:lvlText w:val="o"/>
      <w:lvlJc w:val="left"/>
      <w:pPr>
        <w:ind w:left="2535" w:hanging="360"/>
      </w:pPr>
      <w:rPr>
        <w:rFonts w:ascii="Courier New" w:hAnsi="Courier New" w:cs="Courier New"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cs="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cs="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11">
    <w:nsid w:val="2D0260D0"/>
    <w:multiLevelType w:val="hybridMultilevel"/>
    <w:tmpl w:val="43E4EF6E"/>
    <w:lvl w:ilvl="0" w:tplc="E1E2374A">
      <w:start w:val="9"/>
      <w:numFmt w:val="decimal"/>
      <w:suff w:val="space"/>
      <w:lvlText w:val="%1."/>
      <w:lvlJc w:val="left"/>
      <w:pPr>
        <w:ind w:left="1068" w:hanging="360"/>
      </w:pPr>
      <w:rPr>
        <w:rFonts w:hint="default"/>
      </w:rPr>
    </w:lvl>
    <w:lvl w:ilvl="1" w:tplc="E326A8A8" w:tentative="1">
      <w:start w:val="1"/>
      <w:numFmt w:val="lowerLetter"/>
      <w:lvlText w:val="%2."/>
      <w:lvlJc w:val="left"/>
      <w:pPr>
        <w:tabs>
          <w:tab w:val="num" w:pos="1440"/>
        </w:tabs>
        <w:ind w:left="1440" w:hanging="360"/>
      </w:pPr>
    </w:lvl>
    <w:lvl w:ilvl="2" w:tplc="C34A61B4"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0154677"/>
    <w:multiLevelType w:val="hybridMultilevel"/>
    <w:tmpl w:val="5D08981C"/>
    <w:lvl w:ilvl="0" w:tplc="7DC8005C">
      <w:start w:val="1"/>
      <w:numFmt w:val="decimal"/>
      <w:lvlText w:val="%1."/>
      <w:lvlJc w:val="left"/>
      <w:pPr>
        <w:ind w:left="1068" w:hanging="360"/>
      </w:pPr>
      <w:rPr>
        <w:rFonts w:hint="default"/>
      </w:rPr>
    </w:lvl>
    <w:lvl w:ilvl="1" w:tplc="E326A8A8" w:tentative="1">
      <w:start w:val="1"/>
      <w:numFmt w:val="lowerLetter"/>
      <w:lvlText w:val="%2."/>
      <w:lvlJc w:val="left"/>
      <w:pPr>
        <w:ind w:left="1788" w:hanging="360"/>
      </w:pPr>
    </w:lvl>
    <w:lvl w:ilvl="2" w:tplc="C34A61B4"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0805FDA"/>
    <w:multiLevelType w:val="hybridMultilevel"/>
    <w:tmpl w:val="D35065E6"/>
    <w:lvl w:ilvl="0" w:tplc="E1E2374A">
      <w:start w:val="1"/>
      <w:numFmt w:val="decimal"/>
      <w:suff w:val="space"/>
      <w:lvlText w:val="%1."/>
      <w:lvlJc w:val="left"/>
      <w:pPr>
        <w:ind w:left="720" w:hanging="360"/>
      </w:pPr>
      <w:rPr>
        <w:rFonts w:hint="default"/>
      </w:rPr>
    </w:lvl>
    <w:lvl w:ilvl="1" w:tplc="E326A8A8" w:tentative="1">
      <w:start w:val="1"/>
      <w:numFmt w:val="lowerLetter"/>
      <w:lvlText w:val="%2."/>
      <w:lvlJc w:val="left"/>
      <w:pPr>
        <w:ind w:left="1680" w:hanging="360"/>
      </w:pPr>
    </w:lvl>
    <w:lvl w:ilvl="2" w:tplc="C34A61B4"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nsid w:val="375B56DC"/>
    <w:multiLevelType w:val="hybridMultilevel"/>
    <w:tmpl w:val="849241E8"/>
    <w:lvl w:ilvl="0" w:tplc="B442EB9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9622993"/>
    <w:multiLevelType w:val="hybridMultilevel"/>
    <w:tmpl w:val="DFCC5600"/>
    <w:lvl w:ilvl="0" w:tplc="E1E2374A">
      <w:start w:val="1"/>
      <w:numFmt w:val="decimal"/>
      <w:suff w:val="space"/>
      <w:lvlText w:val="%1."/>
      <w:lvlJc w:val="left"/>
      <w:pPr>
        <w:ind w:left="1070" w:hanging="360"/>
      </w:pPr>
      <w:rPr>
        <w:rFonts w:hint="default"/>
      </w:rPr>
    </w:lvl>
    <w:lvl w:ilvl="1" w:tplc="E326A8A8" w:tentative="1">
      <w:start w:val="1"/>
      <w:numFmt w:val="lowerLetter"/>
      <w:lvlText w:val="%2."/>
      <w:lvlJc w:val="left"/>
      <w:pPr>
        <w:ind w:left="1788" w:hanging="360"/>
      </w:pPr>
    </w:lvl>
    <w:lvl w:ilvl="2" w:tplc="C34A61B4"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E6D1B6F"/>
    <w:multiLevelType w:val="hybridMultilevel"/>
    <w:tmpl w:val="EC809488"/>
    <w:lvl w:ilvl="0" w:tplc="0CE62FA6">
      <w:start w:val="1"/>
      <w:numFmt w:val="decimal"/>
      <w:suff w:val="space"/>
      <w:lvlText w:val="%1."/>
      <w:lvlJc w:val="left"/>
      <w:pPr>
        <w:ind w:left="1069"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6A27C45"/>
    <w:multiLevelType w:val="hybridMultilevel"/>
    <w:tmpl w:val="75EAF4E0"/>
    <w:lvl w:ilvl="0" w:tplc="1CFC7790">
      <w:start w:val="1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6E918CD"/>
    <w:multiLevelType w:val="hybridMultilevel"/>
    <w:tmpl w:val="E90E85DC"/>
    <w:lvl w:ilvl="0" w:tplc="430C97EE">
      <w:start w:val="8"/>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9">
    <w:nsid w:val="489D6994"/>
    <w:multiLevelType w:val="hybridMultilevel"/>
    <w:tmpl w:val="64D6E49C"/>
    <w:lvl w:ilvl="0" w:tplc="AD32E714">
      <w:start w:val="10"/>
      <w:numFmt w:val="decimal"/>
      <w:suff w:val="space"/>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12353F"/>
    <w:multiLevelType w:val="hybridMultilevel"/>
    <w:tmpl w:val="F266B2F8"/>
    <w:lvl w:ilvl="0" w:tplc="8768449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00D463B"/>
    <w:multiLevelType w:val="multilevel"/>
    <w:tmpl w:val="2840A808"/>
    <w:lvl w:ilvl="0">
      <w:start w:val="1"/>
      <w:numFmt w:val="upperRoman"/>
      <w:lvlText w:val="%1."/>
      <w:lvlJc w:val="right"/>
      <w:pPr>
        <w:ind w:left="360" w:hanging="360"/>
      </w:pPr>
      <w:rPr>
        <w:b/>
      </w:rPr>
    </w:lvl>
    <w:lvl w:ilvl="1">
      <w:start w:val="2"/>
      <w:numFmt w:val="decimal"/>
      <w:isLgl/>
      <w:lvlText w:val="%1.%2."/>
      <w:lvlJc w:val="left"/>
      <w:pPr>
        <w:ind w:left="1425"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6030" w:hanging="180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800" w:hanging="2160"/>
      </w:pPr>
      <w:rPr>
        <w:rFonts w:hint="default"/>
      </w:rPr>
    </w:lvl>
  </w:abstractNum>
  <w:abstractNum w:abstractNumId="22">
    <w:nsid w:val="51AD2394"/>
    <w:multiLevelType w:val="hybridMultilevel"/>
    <w:tmpl w:val="18166F50"/>
    <w:lvl w:ilvl="0" w:tplc="B252A812">
      <w:start w:val="6"/>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945748F"/>
    <w:multiLevelType w:val="hybridMultilevel"/>
    <w:tmpl w:val="8C981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0214C0"/>
    <w:multiLevelType w:val="hybridMultilevel"/>
    <w:tmpl w:val="765AE72C"/>
    <w:lvl w:ilvl="0" w:tplc="44025840">
      <w:start w:val="1"/>
      <w:numFmt w:val="bullet"/>
      <w:lvlText w:val=""/>
      <w:lvlJc w:val="left"/>
      <w:pPr>
        <w:tabs>
          <w:tab w:val="num" w:pos="1620"/>
        </w:tabs>
        <w:ind w:left="16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5C211693"/>
    <w:multiLevelType w:val="singleLevel"/>
    <w:tmpl w:val="812879B6"/>
    <w:lvl w:ilvl="0">
      <w:start w:val="1"/>
      <w:numFmt w:val="decimal"/>
      <w:suff w:val="space"/>
      <w:lvlText w:val="%1."/>
      <w:lvlJc w:val="left"/>
      <w:pPr>
        <w:ind w:left="0" w:firstLine="0"/>
      </w:pPr>
      <w:rPr>
        <w:rFonts w:ascii="Times New Roman" w:hAnsi="Times New Roman" w:cs="Times New Roman" w:hint="default"/>
      </w:rPr>
    </w:lvl>
  </w:abstractNum>
  <w:abstractNum w:abstractNumId="26">
    <w:nsid w:val="5E302DB0"/>
    <w:multiLevelType w:val="multilevel"/>
    <w:tmpl w:val="AB30CEDE"/>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i w:val="0"/>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7">
    <w:nsid w:val="5F5E626C"/>
    <w:multiLevelType w:val="hybridMultilevel"/>
    <w:tmpl w:val="6BD418BE"/>
    <w:lvl w:ilvl="0" w:tplc="310C2010">
      <w:start w:val="1"/>
      <w:numFmt w:val="decimal"/>
      <w:suff w:val="space"/>
      <w:lvlText w:val="%1."/>
      <w:lvlJc w:val="left"/>
      <w:pPr>
        <w:ind w:left="0" w:firstLine="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nsid w:val="61F407B5"/>
    <w:multiLevelType w:val="hybridMultilevel"/>
    <w:tmpl w:val="B9A8DC12"/>
    <w:lvl w:ilvl="0" w:tplc="94F04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72D704C"/>
    <w:multiLevelType w:val="hybridMultilevel"/>
    <w:tmpl w:val="9D3ED266"/>
    <w:lvl w:ilvl="0" w:tplc="6C1835FE">
      <w:start w:val="1"/>
      <w:numFmt w:val="decimal"/>
      <w:lvlText w:val="%1."/>
      <w:lvlJc w:val="left"/>
      <w:pPr>
        <w:tabs>
          <w:tab w:val="num" w:pos="1068"/>
        </w:tabs>
        <w:ind w:left="1068" w:hanging="360"/>
      </w:pPr>
      <w:rPr>
        <w:rFonts w:hint="default"/>
      </w:rPr>
    </w:lvl>
    <w:lvl w:ilvl="1" w:tplc="D81412CE" w:tentative="1">
      <w:start w:val="1"/>
      <w:numFmt w:val="lowerLetter"/>
      <w:lvlText w:val="%2."/>
      <w:lvlJc w:val="left"/>
      <w:pPr>
        <w:tabs>
          <w:tab w:val="num" w:pos="1788"/>
        </w:tabs>
        <w:ind w:left="1788" w:hanging="360"/>
      </w:pPr>
    </w:lvl>
    <w:lvl w:ilvl="2" w:tplc="B5E6B398" w:tentative="1">
      <w:start w:val="1"/>
      <w:numFmt w:val="lowerRoman"/>
      <w:lvlText w:val="%3."/>
      <w:lvlJc w:val="right"/>
      <w:pPr>
        <w:tabs>
          <w:tab w:val="num" w:pos="2508"/>
        </w:tabs>
        <w:ind w:left="2508" w:hanging="180"/>
      </w:pPr>
    </w:lvl>
    <w:lvl w:ilvl="3" w:tplc="6CCAED92" w:tentative="1">
      <w:start w:val="1"/>
      <w:numFmt w:val="decimal"/>
      <w:lvlText w:val="%4."/>
      <w:lvlJc w:val="left"/>
      <w:pPr>
        <w:tabs>
          <w:tab w:val="num" w:pos="3228"/>
        </w:tabs>
        <w:ind w:left="3228" w:hanging="360"/>
      </w:pPr>
    </w:lvl>
    <w:lvl w:ilvl="4" w:tplc="8758BAC2" w:tentative="1">
      <w:start w:val="1"/>
      <w:numFmt w:val="lowerLetter"/>
      <w:lvlText w:val="%5."/>
      <w:lvlJc w:val="left"/>
      <w:pPr>
        <w:tabs>
          <w:tab w:val="num" w:pos="3948"/>
        </w:tabs>
        <w:ind w:left="3948" w:hanging="360"/>
      </w:pPr>
    </w:lvl>
    <w:lvl w:ilvl="5" w:tplc="1F4C0178" w:tentative="1">
      <w:start w:val="1"/>
      <w:numFmt w:val="lowerRoman"/>
      <w:lvlText w:val="%6."/>
      <w:lvlJc w:val="right"/>
      <w:pPr>
        <w:tabs>
          <w:tab w:val="num" w:pos="4668"/>
        </w:tabs>
        <w:ind w:left="4668" w:hanging="180"/>
      </w:pPr>
    </w:lvl>
    <w:lvl w:ilvl="6" w:tplc="B95A622C" w:tentative="1">
      <w:start w:val="1"/>
      <w:numFmt w:val="decimal"/>
      <w:lvlText w:val="%7."/>
      <w:lvlJc w:val="left"/>
      <w:pPr>
        <w:tabs>
          <w:tab w:val="num" w:pos="5388"/>
        </w:tabs>
        <w:ind w:left="5388" w:hanging="360"/>
      </w:pPr>
    </w:lvl>
    <w:lvl w:ilvl="7" w:tplc="CBDAE714" w:tentative="1">
      <w:start w:val="1"/>
      <w:numFmt w:val="lowerLetter"/>
      <w:lvlText w:val="%8."/>
      <w:lvlJc w:val="left"/>
      <w:pPr>
        <w:tabs>
          <w:tab w:val="num" w:pos="6108"/>
        </w:tabs>
        <w:ind w:left="6108" w:hanging="360"/>
      </w:pPr>
    </w:lvl>
    <w:lvl w:ilvl="8" w:tplc="71B6CD84" w:tentative="1">
      <w:start w:val="1"/>
      <w:numFmt w:val="lowerRoman"/>
      <w:lvlText w:val="%9."/>
      <w:lvlJc w:val="right"/>
      <w:pPr>
        <w:tabs>
          <w:tab w:val="num" w:pos="6828"/>
        </w:tabs>
        <w:ind w:left="6828" w:hanging="180"/>
      </w:pPr>
    </w:lvl>
  </w:abstractNum>
  <w:abstractNum w:abstractNumId="30">
    <w:nsid w:val="6F461523"/>
    <w:multiLevelType w:val="hybridMultilevel"/>
    <w:tmpl w:val="603093A8"/>
    <w:lvl w:ilvl="0" w:tplc="A362584A">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20209C9"/>
    <w:multiLevelType w:val="hybridMultilevel"/>
    <w:tmpl w:val="9D0A1686"/>
    <w:lvl w:ilvl="0" w:tplc="B13A7E6C">
      <w:start w:val="1"/>
      <w:numFmt w:val="decimal"/>
      <w:suff w:val="space"/>
      <w:lvlText w:val="%1."/>
      <w:lvlJc w:val="left"/>
      <w:pPr>
        <w:ind w:left="1069" w:hanging="360"/>
      </w:pPr>
      <w:rPr>
        <w:rFonts w:hint="default"/>
      </w:rPr>
    </w:lvl>
    <w:lvl w:ilvl="1" w:tplc="79D6922E" w:tentative="1">
      <w:start w:val="1"/>
      <w:numFmt w:val="lowerLetter"/>
      <w:lvlText w:val="%2."/>
      <w:lvlJc w:val="left"/>
      <w:pPr>
        <w:ind w:left="1789" w:hanging="360"/>
      </w:pPr>
    </w:lvl>
    <w:lvl w:ilvl="2" w:tplc="7C6E2ED4" w:tentative="1">
      <w:start w:val="1"/>
      <w:numFmt w:val="lowerRoman"/>
      <w:lvlText w:val="%3."/>
      <w:lvlJc w:val="right"/>
      <w:pPr>
        <w:ind w:left="2509" w:hanging="180"/>
      </w:pPr>
    </w:lvl>
    <w:lvl w:ilvl="3" w:tplc="00CCE91E" w:tentative="1">
      <w:start w:val="1"/>
      <w:numFmt w:val="decimal"/>
      <w:lvlText w:val="%4."/>
      <w:lvlJc w:val="left"/>
      <w:pPr>
        <w:ind w:left="3229" w:hanging="360"/>
      </w:pPr>
    </w:lvl>
    <w:lvl w:ilvl="4" w:tplc="B5C6F220" w:tentative="1">
      <w:start w:val="1"/>
      <w:numFmt w:val="lowerLetter"/>
      <w:lvlText w:val="%5."/>
      <w:lvlJc w:val="left"/>
      <w:pPr>
        <w:ind w:left="3949" w:hanging="360"/>
      </w:pPr>
    </w:lvl>
    <w:lvl w:ilvl="5" w:tplc="41E2E6C0" w:tentative="1">
      <w:start w:val="1"/>
      <w:numFmt w:val="lowerRoman"/>
      <w:lvlText w:val="%6."/>
      <w:lvlJc w:val="right"/>
      <w:pPr>
        <w:ind w:left="4669" w:hanging="180"/>
      </w:pPr>
    </w:lvl>
    <w:lvl w:ilvl="6" w:tplc="10AE2198" w:tentative="1">
      <w:start w:val="1"/>
      <w:numFmt w:val="decimal"/>
      <w:lvlText w:val="%7."/>
      <w:lvlJc w:val="left"/>
      <w:pPr>
        <w:ind w:left="5389" w:hanging="360"/>
      </w:pPr>
    </w:lvl>
    <w:lvl w:ilvl="7" w:tplc="1340DA78" w:tentative="1">
      <w:start w:val="1"/>
      <w:numFmt w:val="lowerLetter"/>
      <w:lvlText w:val="%8."/>
      <w:lvlJc w:val="left"/>
      <w:pPr>
        <w:ind w:left="6109" w:hanging="360"/>
      </w:pPr>
    </w:lvl>
    <w:lvl w:ilvl="8" w:tplc="E85A5A80" w:tentative="1">
      <w:start w:val="1"/>
      <w:numFmt w:val="lowerRoman"/>
      <w:lvlText w:val="%9."/>
      <w:lvlJc w:val="right"/>
      <w:pPr>
        <w:ind w:left="6829" w:hanging="180"/>
      </w:pPr>
    </w:lvl>
  </w:abstractNum>
  <w:abstractNum w:abstractNumId="32">
    <w:nsid w:val="74966386"/>
    <w:multiLevelType w:val="hybridMultilevel"/>
    <w:tmpl w:val="D0FCDA78"/>
    <w:lvl w:ilvl="0" w:tplc="5572728C">
      <w:start w:val="1"/>
      <w:numFmt w:val="decimal"/>
      <w:suff w:val="space"/>
      <w:lvlText w:val="%1."/>
      <w:lvlJc w:val="left"/>
      <w:pPr>
        <w:ind w:left="1068" w:hanging="360"/>
      </w:pPr>
      <w:rPr>
        <w:rFonts w:hint="default"/>
      </w:rPr>
    </w:lvl>
    <w:lvl w:ilvl="1" w:tplc="FA669F50" w:tentative="1">
      <w:start w:val="1"/>
      <w:numFmt w:val="lowerLetter"/>
      <w:lvlText w:val="%2."/>
      <w:lvlJc w:val="left"/>
      <w:pPr>
        <w:ind w:left="1788" w:hanging="360"/>
      </w:pPr>
    </w:lvl>
    <w:lvl w:ilvl="2" w:tplc="7096B712" w:tentative="1">
      <w:start w:val="1"/>
      <w:numFmt w:val="lowerRoman"/>
      <w:lvlText w:val="%3."/>
      <w:lvlJc w:val="right"/>
      <w:pPr>
        <w:ind w:left="2508" w:hanging="180"/>
      </w:pPr>
    </w:lvl>
    <w:lvl w:ilvl="3" w:tplc="C8F84E7C" w:tentative="1">
      <w:start w:val="1"/>
      <w:numFmt w:val="decimal"/>
      <w:lvlText w:val="%4."/>
      <w:lvlJc w:val="left"/>
      <w:pPr>
        <w:ind w:left="3228" w:hanging="360"/>
      </w:pPr>
    </w:lvl>
    <w:lvl w:ilvl="4" w:tplc="50E4C7EA" w:tentative="1">
      <w:start w:val="1"/>
      <w:numFmt w:val="lowerLetter"/>
      <w:lvlText w:val="%5."/>
      <w:lvlJc w:val="left"/>
      <w:pPr>
        <w:ind w:left="3948" w:hanging="360"/>
      </w:pPr>
    </w:lvl>
    <w:lvl w:ilvl="5" w:tplc="0CC0912A" w:tentative="1">
      <w:start w:val="1"/>
      <w:numFmt w:val="lowerRoman"/>
      <w:lvlText w:val="%6."/>
      <w:lvlJc w:val="right"/>
      <w:pPr>
        <w:ind w:left="4668" w:hanging="180"/>
      </w:pPr>
    </w:lvl>
    <w:lvl w:ilvl="6" w:tplc="7354E2FC" w:tentative="1">
      <w:start w:val="1"/>
      <w:numFmt w:val="decimal"/>
      <w:lvlText w:val="%7."/>
      <w:lvlJc w:val="left"/>
      <w:pPr>
        <w:ind w:left="5388" w:hanging="360"/>
      </w:pPr>
    </w:lvl>
    <w:lvl w:ilvl="7" w:tplc="99303D8C" w:tentative="1">
      <w:start w:val="1"/>
      <w:numFmt w:val="lowerLetter"/>
      <w:lvlText w:val="%8."/>
      <w:lvlJc w:val="left"/>
      <w:pPr>
        <w:ind w:left="6108" w:hanging="360"/>
      </w:pPr>
    </w:lvl>
    <w:lvl w:ilvl="8" w:tplc="7D769F12" w:tentative="1">
      <w:start w:val="1"/>
      <w:numFmt w:val="lowerRoman"/>
      <w:lvlText w:val="%9."/>
      <w:lvlJc w:val="right"/>
      <w:pPr>
        <w:ind w:left="6828" w:hanging="180"/>
      </w:pPr>
    </w:lvl>
  </w:abstractNum>
  <w:abstractNum w:abstractNumId="33">
    <w:nsid w:val="79B60A5B"/>
    <w:multiLevelType w:val="hybridMultilevel"/>
    <w:tmpl w:val="0890C888"/>
    <w:lvl w:ilvl="0" w:tplc="A9FA4E3A">
      <w:start w:val="1"/>
      <w:numFmt w:val="decimal"/>
      <w:suff w:val="space"/>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F485251"/>
    <w:multiLevelType w:val="hybridMultilevel"/>
    <w:tmpl w:val="90D81F5A"/>
    <w:lvl w:ilvl="0" w:tplc="FFFFFFFF">
      <w:start w:val="4"/>
      <w:numFmt w:val="decimal"/>
      <w:suff w:val="space"/>
      <w:lvlText w:val="%1."/>
      <w:lvlJc w:val="left"/>
      <w:pPr>
        <w:ind w:left="9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32"/>
  </w:num>
  <w:num w:numId="3">
    <w:abstractNumId w:val="29"/>
  </w:num>
  <w:num w:numId="4">
    <w:abstractNumId w:val="8"/>
  </w:num>
  <w:num w:numId="5">
    <w:abstractNumId w:val="25"/>
  </w:num>
  <w:num w:numId="6">
    <w:abstractNumId w:val="26"/>
  </w:num>
  <w:num w:numId="7">
    <w:abstractNumId w:val="31"/>
  </w:num>
  <w:num w:numId="8">
    <w:abstractNumId w:val="15"/>
  </w:num>
  <w:num w:numId="9">
    <w:abstractNumId w:val="10"/>
  </w:num>
  <w:num w:numId="10">
    <w:abstractNumId w:val="27"/>
  </w:num>
  <w:num w:numId="11">
    <w:abstractNumId w:val="14"/>
  </w:num>
  <w:num w:numId="12">
    <w:abstractNumId w:val="6"/>
  </w:num>
  <w:num w:numId="13">
    <w:abstractNumId w:val="1"/>
  </w:num>
  <w:num w:numId="14">
    <w:abstractNumId w:val="28"/>
  </w:num>
  <w:num w:numId="15">
    <w:abstractNumId w:val="21"/>
  </w:num>
  <w:num w:numId="16">
    <w:abstractNumId w:val="33"/>
  </w:num>
  <w:num w:numId="17">
    <w:abstractNumId w:val="24"/>
  </w:num>
  <w:num w:numId="18">
    <w:abstractNumId w:val="16"/>
  </w:num>
  <w:num w:numId="19">
    <w:abstractNumId w:val="7"/>
  </w:num>
  <w:num w:numId="20">
    <w:abstractNumId w:val="2"/>
  </w:num>
  <w:num w:numId="21">
    <w:abstractNumId w:val="3"/>
  </w:num>
  <w:num w:numId="22">
    <w:abstractNumId w:val="12"/>
  </w:num>
  <w:num w:numId="23">
    <w:abstractNumId w:val="0"/>
  </w:num>
  <w:num w:numId="24">
    <w:abstractNumId w:val="22"/>
  </w:num>
  <w:num w:numId="25">
    <w:abstractNumId w:val="17"/>
  </w:num>
  <w:num w:numId="26">
    <w:abstractNumId w:val="19"/>
  </w:num>
  <w:num w:numId="27">
    <w:abstractNumId w:val="34"/>
  </w:num>
  <w:num w:numId="28">
    <w:abstractNumId w:val="11"/>
  </w:num>
  <w:num w:numId="29">
    <w:abstractNumId w:val="20"/>
  </w:num>
  <w:num w:numId="30">
    <w:abstractNumId w:val="18"/>
  </w:num>
  <w:num w:numId="31">
    <w:abstractNumId w:val="30"/>
  </w:num>
  <w:num w:numId="32">
    <w:abstractNumId w:val="4"/>
  </w:num>
  <w:num w:numId="33">
    <w:abstractNumId w:val="13"/>
  </w:num>
  <w:num w:numId="34">
    <w:abstractNumId w:val="5"/>
  </w:num>
  <w:num w:numId="35">
    <w:abstractNumId w:val="2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0"/>
  <w:characterSpacingControl w:val="doNotCompress"/>
  <w:doNotValidateAgainstSchema/>
  <w:doNotDemarcateInvalidXml/>
  <w:compat/>
  <w:rsids>
    <w:rsidRoot w:val="00111738"/>
    <w:rsid w:val="00044765"/>
    <w:rsid w:val="000B6BD7"/>
    <w:rsid w:val="000C0B2A"/>
    <w:rsid w:val="000D13B5"/>
    <w:rsid w:val="000D3C68"/>
    <w:rsid w:val="000E296C"/>
    <w:rsid w:val="000F4167"/>
    <w:rsid w:val="000F47FB"/>
    <w:rsid w:val="00111738"/>
    <w:rsid w:val="00114FF7"/>
    <w:rsid w:val="00123AB1"/>
    <w:rsid w:val="001357B7"/>
    <w:rsid w:val="001467AC"/>
    <w:rsid w:val="00180D0A"/>
    <w:rsid w:val="00183612"/>
    <w:rsid w:val="00187520"/>
    <w:rsid w:val="00196CD9"/>
    <w:rsid w:val="001B55C6"/>
    <w:rsid w:val="001C3D38"/>
    <w:rsid w:val="001C7933"/>
    <w:rsid w:val="001F0FC0"/>
    <w:rsid w:val="00235E6C"/>
    <w:rsid w:val="00245022"/>
    <w:rsid w:val="00250F2A"/>
    <w:rsid w:val="00252DFB"/>
    <w:rsid w:val="00263EF8"/>
    <w:rsid w:val="00270EB2"/>
    <w:rsid w:val="002710CD"/>
    <w:rsid w:val="00286F80"/>
    <w:rsid w:val="00293A14"/>
    <w:rsid w:val="002C2A1A"/>
    <w:rsid w:val="002C57A3"/>
    <w:rsid w:val="002C648A"/>
    <w:rsid w:val="002D0FC3"/>
    <w:rsid w:val="0031315A"/>
    <w:rsid w:val="003153C7"/>
    <w:rsid w:val="003207B6"/>
    <w:rsid w:val="00362719"/>
    <w:rsid w:val="00363D82"/>
    <w:rsid w:val="003714F0"/>
    <w:rsid w:val="00384DEE"/>
    <w:rsid w:val="00385177"/>
    <w:rsid w:val="00385EF1"/>
    <w:rsid w:val="0039292F"/>
    <w:rsid w:val="00394F0C"/>
    <w:rsid w:val="003C2FF7"/>
    <w:rsid w:val="00417C53"/>
    <w:rsid w:val="00424BCD"/>
    <w:rsid w:val="00440540"/>
    <w:rsid w:val="004425A2"/>
    <w:rsid w:val="0045647D"/>
    <w:rsid w:val="0046141B"/>
    <w:rsid w:val="00476EF1"/>
    <w:rsid w:val="004801D9"/>
    <w:rsid w:val="00494F28"/>
    <w:rsid w:val="004A2D1B"/>
    <w:rsid w:val="004C181B"/>
    <w:rsid w:val="004D5D64"/>
    <w:rsid w:val="004E5BF5"/>
    <w:rsid w:val="004E7BF5"/>
    <w:rsid w:val="005117D2"/>
    <w:rsid w:val="00532BD0"/>
    <w:rsid w:val="00583BE4"/>
    <w:rsid w:val="0059039A"/>
    <w:rsid w:val="00592129"/>
    <w:rsid w:val="005B4DF5"/>
    <w:rsid w:val="005D0B89"/>
    <w:rsid w:val="005F41F6"/>
    <w:rsid w:val="0063193E"/>
    <w:rsid w:val="00641A9B"/>
    <w:rsid w:val="006538A2"/>
    <w:rsid w:val="006A1D97"/>
    <w:rsid w:val="006C06EF"/>
    <w:rsid w:val="006C092F"/>
    <w:rsid w:val="006D7CCC"/>
    <w:rsid w:val="006E2260"/>
    <w:rsid w:val="006E3373"/>
    <w:rsid w:val="006E5691"/>
    <w:rsid w:val="006F09C3"/>
    <w:rsid w:val="006F5D4A"/>
    <w:rsid w:val="00737897"/>
    <w:rsid w:val="00744977"/>
    <w:rsid w:val="00767B45"/>
    <w:rsid w:val="00772CEF"/>
    <w:rsid w:val="007975E4"/>
    <w:rsid w:val="007B4E21"/>
    <w:rsid w:val="007C1C95"/>
    <w:rsid w:val="007D36FD"/>
    <w:rsid w:val="007F60EA"/>
    <w:rsid w:val="00832827"/>
    <w:rsid w:val="00835239"/>
    <w:rsid w:val="0084537C"/>
    <w:rsid w:val="00855AD3"/>
    <w:rsid w:val="0086025F"/>
    <w:rsid w:val="00860A27"/>
    <w:rsid w:val="008611B3"/>
    <w:rsid w:val="00880A6F"/>
    <w:rsid w:val="008933EF"/>
    <w:rsid w:val="008C5DCC"/>
    <w:rsid w:val="008D0425"/>
    <w:rsid w:val="008D2B37"/>
    <w:rsid w:val="008F494B"/>
    <w:rsid w:val="009000EF"/>
    <w:rsid w:val="00901076"/>
    <w:rsid w:val="00902D6E"/>
    <w:rsid w:val="009269E1"/>
    <w:rsid w:val="009345D2"/>
    <w:rsid w:val="009427D0"/>
    <w:rsid w:val="009926B4"/>
    <w:rsid w:val="009A6871"/>
    <w:rsid w:val="009A7C64"/>
    <w:rsid w:val="009C4752"/>
    <w:rsid w:val="009C590D"/>
    <w:rsid w:val="009C712B"/>
    <w:rsid w:val="009C74C5"/>
    <w:rsid w:val="009F1B6E"/>
    <w:rsid w:val="00A012CD"/>
    <w:rsid w:val="00A0352B"/>
    <w:rsid w:val="00A13645"/>
    <w:rsid w:val="00A2128D"/>
    <w:rsid w:val="00A42EFD"/>
    <w:rsid w:val="00A511B9"/>
    <w:rsid w:val="00B235F3"/>
    <w:rsid w:val="00B95CD8"/>
    <w:rsid w:val="00BA6CD8"/>
    <w:rsid w:val="00BA7298"/>
    <w:rsid w:val="00BB51A4"/>
    <w:rsid w:val="00BC21AA"/>
    <w:rsid w:val="00BE6364"/>
    <w:rsid w:val="00C057A2"/>
    <w:rsid w:val="00C4645B"/>
    <w:rsid w:val="00C514D2"/>
    <w:rsid w:val="00C56C24"/>
    <w:rsid w:val="00C61339"/>
    <w:rsid w:val="00C6305B"/>
    <w:rsid w:val="00C638C3"/>
    <w:rsid w:val="00C7758E"/>
    <w:rsid w:val="00C80F27"/>
    <w:rsid w:val="00C954A7"/>
    <w:rsid w:val="00CA790A"/>
    <w:rsid w:val="00CC482C"/>
    <w:rsid w:val="00CC566F"/>
    <w:rsid w:val="00CF1E4C"/>
    <w:rsid w:val="00D4605F"/>
    <w:rsid w:val="00D5363C"/>
    <w:rsid w:val="00DA1A72"/>
    <w:rsid w:val="00DB4EDC"/>
    <w:rsid w:val="00DD49D0"/>
    <w:rsid w:val="00DF0966"/>
    <w:rsid w:val="00E1674A"/>
    <w:rsid w:val="00E50DDD"/>
    <w:rsid w:val="00E528EC"/>
    <w:rsid w:val="00E60783"/>
    <w:rsid w:val="00E63C29"/>
    <w:rsid w:val="00E7411E"/>
    <w:rsid w:val="00E97F35"/>
    <w:rsid w:val="00EC17B8"/>
    <w:rsid w:val="00ED7E13"/>
    <w:rsid w:val="00F0232C"/>
    <w:rsid w:val="00F223ED"/>
    <w:rsid w:val="00F256CC"/>
    <w:rsid w:val="00FA366E"/>
    <w:rsid w:val="00FB1606"/>
    <w:rsid w:val="00FB5EFE"/>
    <w:rsid w:val="00FB61FF"/>
    <w:rsid w:val="00FC09B7"/>
    <w:rsid w:val="00FF4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738"/>
    <w:rPr>
      <w:rFonts w:ascii="Times New Roman" w:hAnsi="Times New Roman" w:cs="Times New Roman"/>
      <w:sz w:val="24"/>
      <w:szCs w:val="24"/>
    </w:rPr>
  </w:style>
  <w:style w:type="paragraph" w:styleId="3">
    <w:name w:val="heading 3"/>
    <w:basedOn w:val="a"/>
    <w:next w:val="a"/>
    <w:link w:val="30"/>
    <w:uiPriority w:val="9"/>
    <w:qFormat/>
    <w:rsid w:val="004E7BF5"/>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59039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4E7BF5"/>
    <w:rPr>
      <w:rFonts w:ascii="Cambria" w:eastAsia="Times New Roman" w:hAnsi="Cambria" w:cs="Times New Roman"/>
      <w:b/>
      <w:bCs/>
      <w:sz w:val="26"/>
      <w:szCs w:val="26"/>
    </w:rPr>
  </w:style>
  <w:style w:type="paragraph" w:customStyle="1" w:styleId="prilozhenie">
    <w:name w:val="prilozhenie"/>
    <w:basedOn w:val="a"/>
    <w:uiPriority w:val="99"/>
    <w:rsid w:val="00111738"/>
    <w:pPr>
      <w:ind w:firstLine="709"/>
      <w:jc w:val="both"/>
    </w:pPr>
    <w:rPr>
      <w:lang w:eastAsia="en-US"/>
    </w:rPr>
  </w:style>
  <w:style w:type="paragraph" w:customStyle="1" w:styleId="1">
    <w:name w:val="Стиль Абзаца 1"/>
    <w:basedOn w:val="a"/>
    <w:uiPriority w:val="99"/>
    <w:rsid w:val="00111738"/>
    <w:pPr>
      <w:autoSpaceDE w:val="0"/>
      <w:autoSpaceDN w:val="0"/>
      <w:spacing w:before="120"/>
      <w:ind w:firstLine="851"/>
      <w:jc w:val="both"/>
    </w:pPr>
  </w:style>
  <w:style w:type="character" w:styleId="a3">
    <w:name w:val="Hyperlink"/>
    <w:basedOn w:val="a0"/>
    <w:uiPriority w:val="99"/>
    <w:rsid w:val="00111738"/>
    <w:rPr>
      <w:rFonts w:cs="Times New Roman"/>
      <w:color w:val="0000FF"/>
      <w:u w:val="single"/>
    </w:rPr>
  </w:style>
  <w:style w:type="paragraph" w:customStyle="1" w:styleId="CharChar1CharCharChar">
    <w:name w:val="Char Char1 Знак Знак Знак Знак Char Знак Char Знак Знак Char"/>
    <w:basedOn w:val="a"/>
    <w:uiPriority w:val="99"/>
    <w:rsid w:val="000E296C"/>
    <w:pPr>
      <w:tabs>
        <w:tab w:val="num" w:pos="360"/>
      </w:tabs>
      <w:spacing w:after="160" w:line="240" w:lineRule="exact"/>
    </w:pPr>
    <w:rPr>
      <w:noProof/>
      <w:lang w:val="en-US"/>
    </w:rPr>
  </w:style>
  <w:style w:type="paragraph" w:styleId="a4">
    <w:name w:val="Balloon Text"/>
    <w:basedOn w:val="a"/>
    <w:link w:val="a5"/>
    <w:uiPriority w:val="99"/>
    <w:semiHidden/>
    <w:rsid w:val="00FB1606"/>
    <w:rPr>
      <w:rFonts w:ascii="Tahoma" w:hAnsi="Tahoma" w:cs="Tahoma"/>
      <w:sz w:val="16"/>
      <w:szCs w:val="16"/>
    </w:rPr>
  </w:style>
  <w:style w:type="character" w:customStyle="1" w:styleId="a5">
    <w:name w:val="Текст выноски Знак"/>
    <w:basedOn w:val="a0"/>
    <w:link w:val="a4"/>
    <w:uiPriority w:val="99"/>
    <w:semiHidden/>
    <w:locked/>
    <w:rsid w:val="00FB1606"/>
    <w:rPr>
      <w:rFonts w:ascii="Tahoma" w:hAnsi="Tahoma" w:cs="Tahoma"/>
      <w:sz w:val="16"/>
      <w:szCs w:val="16"/>
    </w:rPr>
  </w:style>
  <w:style w:type="paragraph" w:styleId="a6">
    <w:name w:val="header"/>
    <w:basedOn w:val="a"/>
    <w:link w:val="a7"/>
    <w:uiPriority w:val="99"/>
    <w:rsid w:val="00A0352B"/>
    <w:pPr>
      <w:tabs>
        <w:tab w:val="center" w:pos="4677"/>
        <w:tab w:val="right" w:pos="9355"/>
      </w:tabs>
    </w:pPr>
  </w:style>
  <w:style w:type="character" w:customStyle="1" w:styleId="a7">
    <w:name w:val="Верхний колонтитул Знак"/>
    <w:basedOn w:val="a0"/>
    <w:link w:val="a6"/>
    <w:uiPriority w:val="99"/>
    <w:locked/>
    <w:rsid w:val="00A0352B"/>
    <w:rPr>
      <w:rFonts w:ascii="Times New Roman" w:hAnsi="Times New Roman" w:cs="Times New Roman"/>
      <w:sz w:val="24"/>
      <w:szCs w:val="24"/>
    </w:rPr>
  </w:style>
  <w:style w:type="character" w:styleId="a8">
    <w:name w:val="page number"/>
    <w:basedOn w:val="a0"/>
    <w:uiPriority w:val="99"/>
    <w:rsid w:val="00A0352B"/>
    <w:rPr>
      <w:rFonts w:cs="Times New Roman"/>
    </w:rPr>
  </w:style>
  <w:style w:type="paragraph" w:styleId="a9">
    <w:name w:val="Body Text Indent"/>
    <w:basedOn w:val="a"/>
    <w:link w:val="aa"/>
    <w:uiPriority w:val="99"/>
    <w:rsid w:val="00A0352B"/>
    <w:pPr>
      <w:suppressAutoHyphens/>
      <w:ind w:firstLine="420"/>
      <w:jc w:val="both"/>
    </w:pPr>
  </w:style>
  <w:style w:type="character" w:customStyle="1" w:styleId="aa">
    <w:name w:val="Основной текст с отступом Знак"/>
    <w:basedOn w:val="a0"/>
    <w:link w:val="a9"/>
    <w:uiPriority w:val="99"/>
    <w:locked/>
    <w:rsid w:val="00A0352B"/>
    <w:rPr>
      <w:rFonts w:ascii="Times New Roman" w:hAnsi="Times New Roman" w:cs="Times New Roman"/>
      <w:sz w:val="24"/>
      <w:szCs w:val="24"/>
    </w:rPr>
  </w:style>
  <w:style w:type="paragraph" w:customStyle="1" w:styleId="ConsNormal">
    <w:name w:val="ConsNormal"/>
    <w:rsid w:val="00A0352B"/>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A0352B"/>
    <w:pPr>
      <w:widowControl w:val="0"/>
      <w:autoSpaceDE w:val="0"/>
      <w:autoSpaceDN w:val="0"/>
      <w:adjustRightInd w:val="0"/>
    </w:pPr>
    <w:rPr>
      <w:rFonts w:ascii="Courier New" w:hAnsi="Courier New" w:cs="Courier New"/>
    </w:rPr>
  </w:style>
  <w:style w:type="paragraph" w:customStyle="1" w:styleId="ConsTitle">
    <w:name w:val="ConsTitle"/>
    <w:rsid w:val="00A0352B"/>
    <w:pPr>
      <w:widowControl w:val="0"/>
      <w:autoSpaceDE w:val="0"/>
      <w:autoSpaceDN w:val="0"/>
      <w:adjustRightInd w:val="0"/>
    </w:pPr>
    <w:rPr>
      <w:rFonts w:ascii="Arial" w:hAnsi="Arial" w:cs="Arial"/>
      <w:b/>
      <w:bCs/>
      <w:sz w:val="16"/>
      <w:szCs w:val="16"/>
    </w:rPr>
  </w:style>
  <w:style w:type="paragraph" w:customStyle="1" w:styleId="CharChar">
    <w:name w:val="Char Char"/>
    <w:basedOn w:val="a"/>
    <w:uiPriority w:val="99"/>
    <w:rsid w:val="00A0352B"/>
    <w:pPr>
      <w:spacing w:beforeAutospacing="1"/>
      <w:jc w:val="both"/>
    </w:pPr>
    <w:rPr>
      <w:rFonts w:ascii="Tahoma" w:eastAsia="SimSun" w:hAnsi="Tahoma"/>
      <w:kern w:val="2"/>
      <w:szCs w:val="20"/>
      <w:lang w:val="en-US" w:eastAsia="zh-CN"/>
    </w:rPr>
  </w:style>
  <w:style w:type="paragraph" w:styleId="ab">
    <w:name w:val="Subtitle"/>
    <w:basedOn w:val="a"/>
    <w:link w:val="ac"/>
    <w:uiPriority w:val="11"/>
    <w:qFormat/>
    <w:rsid w:val="00A0352B"/>
    <w:pPr>
      <w:spacing w:after="60"/>
      <w:jc w:val="center"/>
      <w:outlineLvl w:val="1"/>
    </w:pPr>
    <w:rPr>
      <w:rFonts w:ascii="Cambria" w:hAnsi="Cambria"/>
    </w:rPr>
  </w:style>
  <w:style w:type="character" w:customStyle="1" w:styleId="ac">
    <w:name w:val="Подзаголовок Знак"/>
    <w:basedOn w:val="a0"/>
    <w:link w:val="ab"/>
    <w:uiPriority w:val="11"/>
    <w:locked/>
    <w:rsid w:val="00A0352B"/>
    <w:rPr>
      <w:rFonts w:ascii="Cambria" w:hAnsi="Cambria" w:cs="Times New Roman"/>
      <w:sz w:val="24"/>
      <w:szCs w:val="24"/>
    </w:rPr>
  </w:style>
  <w:style w:type="character" w:styleId="ad">
    <w:name w:val="annotation reference"/>
    <w:basedOn w:val="a0"/>
    <w:uiPriority w:val="99"/>
    <w:semiHidden/>
    <w:rsid w:val="00A0352B"/>
    <w:rPr>
      <w:rFonts w:cs="Times New Roman"/>
      <w:sz w:val="16"/>
    </w:rPr>
  </w:style>
  <w:style w:type="paragraph" w:styleId="ae">
    <w:name w:val="annotation text"/>
    <w:basedOn w:val="a"/>
    <w:link w:val="af"/>
    <w:uiPriority w:val="99"/>
    <w:semiHidden/>
    <w:rsid w:val="00A0352B"/>
    <w:pPr>
      <w:ind w:firstLine="709"/>
      <w:jc w:val="both"/>
    </w:pPr>
    <w:rPr>
      <w:sz w:val="20"/>
      <w:szCs w:val="20"/>
    </w:rPr>
  </w:style>
  <w:style w:type="character" w:customStyle="1" w:styleId="af">
    <w:name w:val="Текст примечания Знак"/>
    <w:basedOn w:val="a0"/>
    <w:link w:val="ae"/>
    <w:uiPriority w:val="99"/>
    <w:semiHidden/>
    <w:locked/>
    <w:rsid w:val="00A0352B"/>
    <w:rPr>
      <w:rFonts w:ascii="Times New Roman" w:hAnsi="Times New Roman" w:cs="Times New Roman"/>
      <w:sz w:val="20"/>
      <w:szCs w:val="20"/>
    </w:rPr>
  </w:style>
  <w:style w:type="paragraph" w:styleId="af0">
    <w:name w:val="Body Text"/>
    <w:basedOn w:val="a"/>
    <w:link w:val="af1"/>
    <w:rsid w:val="00A0352B"/>
    <w:pPr>
      <w:spacing w:after="120"/>
    </w:pPr>
  </w:style>
  <w:style w:type="character" w:customStyle="1" w:styleId="af1">
    <w:name w:val="Основной текст Знак"/>
    <w:basedOn w:val="a0"/>
    <w:link w:val="af0"/>
    <w:locked/>
    <w:rsid w:val="00A0352B"/>
    <w:rPr>
      <w:rFonts w:ascii="Times New Roman" w:hAnsi="Times New Roman" w:cs="Times New Roman"/>
      <w:sz w:val="24"/>
      <w:szCs w:val="24"/>
    </w:rPr>
  </w:style>
  <w:style w:type="paragraph" w:styleId="31">
    <w:name w:val="Body Text Indent 3"/>
    <w:basedOn w:val="a"/>
    <w:link w:val="32"/>
    <w:uiPriority w:val="99"/>
    <w:rsid w:val="00A0352B"/>
    <w:pPr>
      <w:spacing w:after="120"/>
      <w:ind w:left="283"/>
    </w:pPr>
    <w:rPr>
      <w:sz w:val="16"/>
      <w:szCs w:val="16"/>
    </w:rPr>
  </w:style>
  <w:style w:type="character" w:customStyle="1" w:styleId="32">
    <w:name w:val="Основной текст с отступом 3 Знак"/>
    <w:basedOn w:val="a0"/>
    <w:link w:val="31"/>
    <w:uiPriority w:val="99"/>
    <w:locked/>
    <w:rsid w:val="00A0352B"/>
    <w:rPr>
      <w:rFonts w:ascii="Times New Roman" w:hAnsi="Times New Roman" w:cs="Times New Roman"/>
      <w:sz w:val="16"/>
      <w:szCs w:val="16"/>
    </w:rPr>
  </w:style>
  <w:style w:type="table" w:styleId="af2">
    <w:name w:val="Table Grid"/>
    <w:basedOn w:val="a1"/>
    <w:uiPriority w:val="59"/>
    <w:rsid w:val="00A0352B"/>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nhideWhenUsed/>
    <w:rsid w:val="00A0352B"/>
    <w:pPr>
      <w:spacing w:before="100" w:beforeAutospacing="1" w:after="100" w:afterAutospacing="1"/>
    </w:pPr>
  </w:style>
  <w:style w:type="character" w:styleId="af4">
    <w:name w:val="Strong"/>
    <w:basedOn w:val="a0"/>
    <w:uiPriority w:val="22"/>
    <w:qFormat/>
    <w:rsid w:val="00A0352B"/>
    <w:rPr>
      <w:rFonts w:cs="Times New Roman"/>
      <w:b/>
    </w:rPr>
  </w:style>
  <w:style w:type="paragraph" w:customStyle="1" w:styleId="consplusnormal">
    <w:name w:val="consplusnormal"/>
    <w:basedOn w:val="a"/>
    <w:rsid w:val="00A0352B"/>
    <w:pPr>
      <w:spacing w:before="100" w:beforeAutospacing="1" w:after="100" w:afterAutospacing="1"/>
    </w:pPr>
  </w:style>
  <w:style w:type="paragraph" w:customStyle="1" w:styleId="listparagraph">
    <w:name w:val="listparagraph"/>
    <w:basedOn w:val="a"/>
    <w:rsid w:val="00A0352B"/>
    <w:pPr>
      <w:spacing w:before="100" w:beforeAutospacing="1" w:after="100" w:afterAutospacing="1"/>
    </w:pPr>
  </w:style>
  <w:style w:type="paragraph" w:styleId="af5">
    <w:name w:val="Title"/>
    <w:basedOn w:val="a"/>
    <w:link w:val="af6"/>
    <w:qFormat/>
    <w:rsid w:val="00A0352B"/>
    <w:pPr>
      <w:jc w:val="center"/>
    </w:pPr>
    <w:rPr>
      <w:sz w:val="28"/>
      <w:szCs w:val="20"/>
    </w:rPr>
  </w:style>
  <w:style w:type="character" w:customStyle="1" w:styleId="af6">
    <w:name w:val="Название Знак"/>
    <w:basedOn w:val="a0"/>
    <w:link w:val="af5"/>
    <w:locked/>
    <w:rsid w:val="00A0352B"/>
    <w:rPr>
      <w:rFonts w:ascii="Times New Roman" w:hAnsi="Times New Roman" w:cs="Times New Roman"/>
      <w:sz w:val="20"/>
      <w:szCs w:val="20"/>
    </w:rPr>
  </w:style>
  <w:style w:type="paragraph" w:styleId="af7">
    <w:name w:val="Plain Text"/>
    <w:aliases w:val=" Знак Знак,Знак Знак"/>
    <w:basedOn w:val="a"/>
    <w:link w:val="af8"/>
    <w:rsid w:val="00A0352B"/>
    <w:rPr>
      <w:rFonts w:ascii="Courier New" w:hAnsi="Courier New"/>
      <w:sz w:val="20"/>
      <w:szCs w:val="20"/>
    </w:rPr>
  </w:style>
  <w:style w:type="character" w:customStyle="1" w:styleId="af8">
    <w:name w:val="Текст Знак"/>
    <w:aliases w:val=" Знак Знак Знак,Знак Знак Знак"/>
    <w:basedOn w:val="a0"/>
    <w:link w:val="af7"/>
    <w:locked/>
    <w:rsid w:val="00A0352B"/>
    <w:rPr>
      <w:rFonts w:ascii="Courier New" w:hAnsi="Courier New" w:cs="Times New Roman"/>
      <w:sz w:val="20"/>
      <w:szCs w:val="20"/>
    </w:rPr>
  </w:style>
  <w:style w:type="paragraph" w:styleId="af9">
    <w:name w:val="footer"/>
    <w:basedOn w:val="a"/>
    <w:link w:val="afa"/>
    <w:rsid w:val="00A0352B"/>
    <w:pPr>
      <w:tabs>
        <w:tab w:val="center" w:pos="4677"/>
        <w:tab w:val="right" w:pos="9355"/>
      </w:tabs>
    </w:pPr>
  </w:style>
  <w:style w:type="character" w:customStyle="1" w:styleId="afa">
    <w:name w:val="Нижний колонтитул Знак"/>
    <w:basedOn w:val="a0"/>
    <w:link w:val="af9"/>
    <w:locked/>
    <w:rsid w:val="00A0352B"/>
    <w:rPr>
      <w:rFonts w:ascii="Times New Roman" w:hAnsi="Times New Roman" w:cs="Times New Roman"/>
      <w:sz w:val="24"/>
      <w:szCs w:val="24"/>
    </w:rPr>
  </w:style>
  <w:style w:type="paragraph" w:customStyle="1" w:styleId="ConsPlusNonformat">
    <w:name w:val="ConsPlusNonformat"/>
    <w:rsid w:val="00A0352B"/>
    <w:pPr>
      <w:autoSpaceDE w:val="0"/>
      <w:autoSpaceDN w:val="0"/>
      <w:adjustRightInd w:val="0"/>
    </w:pPr>
    <w:rPr>
      <w:rFonts w:ascii="Courier New" w:hAnsi="Courier New" w:cs="Courier New"/>
    </w:rPr>
  </w:style>
  <w:style w:type="paragraph" w:styleId="afb">
    <w:name w:val="List Paragraph"/>
    <w:basedOn w:val="a"/>
    <w:uiPriority w:val="34"/>
    <w:qFormat/>
    <w:rsid w:val="00A0352B"/>
    <w:pPr>
      <w:ind w:left="720"/>
      <w:contextualSpacing/>
    </w:pPr>
    <w:rPr>
      <w:sz w:val="28"/>
      <w:szCs w:val="20"/>
    </w:rPr>
  </w:style>
  <w:style w:type="paragraph" w:styleId="2">
    <w:name w:val="Body Text Indent 2"/>
    <w:basedOn w:val="a"/>
    <w:link w:val="20"/>
    <w:uiPriority w:val="99"/>
    <w:semiHidden/>
    <w:unhideWhenUsed/>
    <w:rsid w:val="00A0352B"/>
    <w:pPr>
      <w:spacing w:after="120" w:line="480" w:lineRule="auto"/>
      <w:ind w:left="283"/>
    </w:pPr>
    <w:rPr>
      <w:sz w:val="28"/>
      <w:szCs w:val="20"/>
    </w:rPr>
  </w:style>
  <w:style w:type="character" w:customStyle="1" w:styleId="20">
    <w:name w:val="Основной текст с отступом 2 Знак"/>
    <w:basedOn w:val="a0"/>
    <w:link w:val="2"/>
    <w:uiPriority w:val="99"/>
    <w:semiHidden/>
    <w:locked/>
    <w:rsid w:val="00A0352B"/>
    <w:rPr>
      <w:rFonts w:ascii="Times New Roman" w:hAnsi="Times New Roman" w:cs="Times New Roman"/>
      <w:sz w:val="20"/>
      <w:szCs w:val="20"/>
    </w:rPr>
  </w:style>
  <w:style w:type="paragraph" w:customStyle="1" w:styleId="10">
    <w:name w:val="оглавление 1"/>
    <w:basedOn w:val="a"/>
    <w:next w:val="a"/>
    <w:rsid w:val="00A0352B"/>
    <w:pPr>
      <w:widowControl w:val="0"/>
      <w:autoSpaceDE w:val="0"/>
      <w:autoSpaceDN w:val="0"/>
      <w:adjustRightInd w:val="0"/>
      <w:ind w:firstLine="720"/>
      <w:jc w:val="both"/>
    </w:pPr>
    <w:rPr>
      <w:sz w:val="20"/>
      <w:szCs w:val="20"/>
    </w:rPr>
  </w:style>
  <w:style w:type="character" w:customStyle="1" w:styleId="ConsNonformat0">
    <w:name w:val="ConsNonformat Знак"/>
    <w:link w:val="ConsNonformat"/>
    <w:locked/>
    <w:rsid w:val="00A0352B"/>
    <w:rPr>
      <w:rFonts w:ascii="Courier New" w:hAnsi="Courier New"/>
      <w:sz w:val="20"/>
    </w:rPr>
  </w:style>
  <w:style w:type="character" w:styleId="afc">
    <w:name w:val="Emphasis"/>
    <w:basedOn w:val="a0"/>
    <w:uiPriority w:val="20"/>
    <w:qFormat/>
    <w:rsid w:val="00A0352B"/>
    <w:rPr>
      <w:rFonts w:cs="Times New Roman"/>
      <w:b/>
    </w:rPr>
  </w:style>
  <w:style w:type="character" w:customStyle="1" w:styleId="ft">
    <w:name w:val="ft"/>
    <w:rsid w:val="00A0352B"/>
  </w:style>
  <w:style w:type="paragraph" w:customStyle="1" w:styleId="11">
    <w:name w:val="Обычный1"/>
    <w:rsid w:val="005D0B89"/>
    <w:pPr>
      <w:widowControl w:val="0"/>
      <w:spacing w:line="340" w:lineRule="auto"/>
    </w:pPr>
    <w:rPr>
      <w:rFonts w:ascii="Times New Roman" w:hAnsi="Times New Roman" w:cs="Times New Roman"/>
    </w:rPr>
  </w:style>
  <w:style w:type="paragraph" w:styleId="afd">
    <w:name w:val="No Spacing"/>
    <w:uiPriority w:val="1"/>
    <w:qFormat/>
    <w:rsid w:val="005D0B89"/>
    <w:rPr>
      <w:rFonts w:ascii="Times New Roman" w:eastAsia="MS Mincho" w:hAnsi="Times New Roman" w:cs="Times New Roman"/>
      <w:sz w:val="24"/>
      <w:szCs w:val="24"/>
    </w:rPr>
  </w:style>
  <w:style w:type="paragraph" w:styleId="21">
    <w:name w:val="Body Text 2"/>
    <w:basedOn w:val="a"/>
    <w:link w:val="22"/>
    <w:unhideWhenUsed/>
    <w:rsid w:val="005D0B89"/>
    <w:pPr>
      <w:spacing w:after="120" w:line="480" w:lineRule="auto"/>
    </w:pPr>
  </w:style>
  <w:style w:type="character" w:customStyle="1" w:styleId="22">
    <w:name w:val="Основной текст 2 Знак"/>
    <w:basedOn w:val="a0"/>
    <w:link w:val="21"/>
    <w:uiPriority w:val="99"/>
    <w:locked/>
    <w:rsid w:val="005D0B89"/>
    <w:rPr>
      <w:rFonts w:ascii="Times New Roman" w:hAnsi="Times New Roman" w:cs="Times New Roman"/>
      <w:sz w:val="24"/>
      <w:szCs w:val="24"/>
    </w:rPr>
  </w:style>
  <w:style w:type="character" w:customStyle="1" w:styleId="tw4winMark">
    <w:name w:val="tw4winMark"/>
    <w:uiPriority w:val="99"/>
    <w:rsid w:val="005D0B89"/>
    <w:rPr>
      <w:rFonts w:ascii="Courier New" w:hAnsi="Courier New"/>
      <w:vanish/>
      <w:color w:val="800080"/>
      <w:vertAlign w:val="subscript"/>
    </w:rPr>
  </w:style>
  <w:style w:type="character" w:customStyle="1" w:styleId="hps">
    <w:name w:val="hps"/>
    <w:basedOn w:val="a0"/>
    <w:rsid w:val="004E7BF5"/>
    <w:rPr>
      <w:rFonts w:cs="Times New Roman"/>
    </w:rPr>
  </w:style>
  <w:style w:type="paragraph" w:customStyle="1" w:styleId="CharChar1CharCharCharChar">
    <w:name w:val="Char Char1 Знак Знак Char Char Знак Знак Char Char"/>
    <w:basedOn w:val="a"/>
    <w:uiPriority w:val="99"/>
    <w:rsid w:val="004E7BF5"/>
    <w:pPr>
      <w:spacing w:after="160" w:line="240" w:lineRule="exact"/>
    </w:pPr>
    <w:rPr>
      <w:rFonts w:ascii="Verdana" w:hAnsi="Verdana" w:cs="Verdana"/>
      <w:sz w:val="20"/>
      <w:szCs w:val="20"/>
      <w:lang w:val="en-US" w:eastAsia="en-US"/>
    </w:rPr>
  </w:style>
  <w:style w:type="paragraph" w:customStyle="1" w:styleId="afe">
    <w:name w:val="Таблицы (моноширинный)"/>
    <w:basedOn w:val="a"/>
    <w:next w:val="a"/>
    <w:rsid w:val="004E7BF5"/>
    <w:pPr>
      <w:autoSpaceDE w:val="0"/>
      <w:autoSpaceDN w:val="0"/>
      <w:adjustRightInd w:val="0"/>
      <w:jc w:val="both"/>
    </w:pPr>
    <w:rPr>
      <w:rFonts w:ascii="Courier New" w:hAnsi="Courier New" w:cs="Courier New"/>
      <w:sz w:val="20"/>
      <w:szCs w:val="20"/>
    </w:rPr>
  </w:style>
  <w:style w:type="paragraph" w:styleId="aff">
    <w:name w:val="footnote text"/>
    <w:basedOn w:val="a"/>
    <w:link w:val="aff0"/>
    <w:rsid w:val="004E7BF5"/>
    <w:rPr>
      <w:sz w:val="20"/>
      <w:szCs w:val="20"/>
    </w:rPr>
  </w:style>
  <w:style w:type="character" w:customStyle="1" w:styleId="aff0">
    <w:name w:val="Текст сноски Знак"/>
    <w:basedOn w:val="a0"/>
    <w:link w:val="aff"/>
    <w:locked/>
    <w:rsid w:val="004E7BF5"/>
    <w:rPr>
      <w:rFonts w:ascii="Times New Roman" w:hAnsi="Times New Roman" w:cs="Times New Roman"/>
      <w:sz w:val="20"/>
      <w:szCs w:val="20"/>
    </w:rPr>
  </w:style>
  <w:style w:type="character" w:styleId="aff1">
    <w:name w:val="footnote reference"/>
    <w:basedOn w:val="a0"/>
    <w:uiPriority w:val="99"/>
    <w:semiHidden/>
    <w:rsid w:val="004E7BF5"/>
    <w:rPr>
      <w:vertAlign w:val="superscript"/>
    </w:rPr>
  </w:style>
  <w:style w:type="character" w:customStyle="1" w:styleId="longtext">
    <w:name w:val="long_text"/>
    <w:basedOn w:val="a0"/>
    <w:rsid w:val="009A6871"/>
    <w:rPr>
      <w:rFonts w:cs="Times New Roman"/>
    </w:rPr>
  </w:style>
  <w:style w:type="paragraph" w:customStyle="1" w:styleId="ConsCell">
    <w:name w:val="ConsCell"/>
    <w:rsid w:val="005F41F6"/>
    <w:pPr>
      <w:widowControl w:val="0"/>
      <w:autoSpaceDE w:val="0"/>
      <w:autoSpaceDN w:val="0"/>
    </w:pPr>
    <w:rPr>
      <w:rFonts w:ascii="Arial" w:hAnsi="Arial" w:cs="Arial"/>
    </w:rPr>
  </w:style>
  <w:style w:type="paragraph" w:customStyle="1" w:styleId="Normal2">
    <w:name w:val="Normal2"/>
    <w:rsid w:val="005F41F6"/>
    <w:rPr>
      <w:rFonts w:ascii="Times New Roman" w:hAnsi="Times New Roman" w:cs="Times New Roman"/>
    </w:rPr>
  </w:style>
  <w:style w:type="paragraph" w:customStyle="1" w:styleId="aff2">
    <w:name w:val="Определение Знак"/>
    <w:basedOn w:val="a"/>
    <w:rsid w:val="00532BD0"/>
    <w:pPr>
      <w:spacing w:before="120" w:after="60"/>
      <w:ind w:firstLine="709"/>
      <w:jc w:val="both"/>
    </w:pPr>
  </w:style>
  <w:style w:type="character" w:customStyle="1" w:styleId="shorttext">
    <w:name w:val="short_text"/>
    <w:basedOn w:val="a0"/>
    <w:rsid w:val="008D0425"/>
  </w:style>
  <w:style w:type="paragraph" w:customStyle="1" w:styleId="Iniiaiieoaeno21">
    <w:name w:val="Iniiaiie oaeno 21"/>
    <w:basedOn w:val="a"/>
    <w:rsid w:val="0086025F"/>
    <w:pPr>
      <w:widowControl w:val="0"/>
      <w:suppressAutoHyphens/>
      <w:spacing w:after="120" w:line="480" w:lineRule="auto"/>
    </w:pPr>
    <w:rPr>
      <w:rFonts w:eastAsia="SimSun" w:cs="Mangal"/>
      <w:kern w:val="1"/>
      <w:szCs w:val="21"/>
      <w:lang w:bidi="hi-IN"/>
    </w:rPr>
  </w:style>
  <w:style w:type="character" w:customStyle="1" w:styleId="apple-style-span">
    <w:name w:val="apple-style-span"/>
    <w:basedOn w:val="a0"/>
    <w:uiPriority w:val="99"/>
    <w:rsid w:val="0086025F"/>
    <w:rPr>
      <w:rFonts w:cs="Times New Roman"/>
    </w:rPr>
  </w:style>
  <w:style w:type="paragraph" w:customStyle="1" w:styleId="Normal1">
    <w:name w:val="Normal1"/>
    <w:uiPriority w:val="99"/>
    <w:rsid w:val="0086025F"/>
    <w:pPr>
      <w:widowControl w:val="0"/>
    </w:pPr>
    <w:rPr>
      <w:rFonts w:ascii="Times New Roman" w:eastAsia="MS Mincho" w:hAnsi="Times New Roman" w:cs="Times New Roman"/>
    </w:rPr>
  </w:style>
  <w:style w:type="paragraph" w:customStyle="1" w:styleId="12">
    <w:name w:val="Абзац списка1"/>
    <w:basedOn w:val="a"/>
    <w:rsid w:val="00385EF1"/>
    <w:pPr>
      <w:ind w:left="720"/>
      <w:contextualSpacing/>
    </w:pPr>
  </w:style>
  <w:style w:type="paragraph" w:customStyle="1" w:styleId="ConsPlusNormal0">
    <w:name w:val="ConsPlusNormal"/>
    <w:rsid w:val="00385EF1"/>
    <w:pPr>
      <w:widowControl w:val="0"/>
      <w:autoSpaceDE w:val="0"/>
      <w:autoSpaceDN w:val="0"/>
      <w:adjustRightInd w:val="0"/>
      <w:ind w:firstLine="720"/>
    </w:pPr>
    <w:rPr>
      <w:rFonts w:ascii="Arial" w:hAnsi="Arial" w:cs="Arial"/>
    </w:rPr>
  </w:style>
  <w:style w:type="paragraph" w:customStyle="1" w:styleId="Style5">
    <w:name w:val="Style5"/>
    <w:basedOn w:val="a"/>
    <w:rsid w:val="00385EF1"/>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6">
    <w:name w:val="Style6"/>
    <w:basedOn w:val="a"/>
    <w:rsid w:val="00385EF1"/>
    <w:pPr>
      <w:widowControl w:val="0"/>
      <w:autoSpaceDE w:val="0"/>
      <w:autoSpaceDN w:val="0"/>
      <w:adjustRightInd w:val="0"/>
      <w:spacing w:after="200" w:line="274" w:lineRule="exact"/>
      <w:jc w:val="both"/>
    </w:pPr>
    <w:rPr>
      <w:rFonts w:ascii="Calibri" w:hAnsi="Calibri"/>
      <w:lang w:val="en-US" w:eastAsia="en-US" w:bidi="en-US"/>
    </w:rPr>
  </w:style>
  <w:style w:type="paragraph" w:customStyle="1" w:styleId="Style3">
    <w:name w:val="Style3"/>
    <w:basedOn w:val="a"/>
    <w:rsid w:val="00385EF1"/>
    <w:pPr>
      <w:widowControl w:val="0"/>
      <w:autoSpaceDE w:val="0"/>
      <w:autoSpaceDN w:val="0"/>
      <w:adjustRightInd w:val="0"/>
      <w:spacing w:after="200" w:line="275" w:lineRule="exact"/>
      <w:ind w:firstLine="720"/>
      <w:jc w:val="both"/>
    </w:pPr>
    <w:rPr>
      <w:rFonts w:ascii="Calibri" w:hAnsi="Calibri"/>
      <w:lang w:val="en-US" w:eastAsia="en-US" w:bidi="en-US"/>
    </w:rPr>
  </w:style>
  <w:style w:type="character" w:customStyle="1" w:styleId="40">
    <w:name w:val="Заголовок 4 Знак"/>
    <w:basedOn w:val="a0"/>
    <w:link w:val="4"/>
    <w:rsid w:val="0059039A"/>
    <w:rPr>
      <w:rFonts w:cs="Times New Roman"/>
      <w:b/>
      <w:bCs/>
      <w:sz w:val="28"/>
      <w:szCs w:val="28"/>
    </w:rPr>
  </w:style>
  <w:style w:type="paragraph" w:styleId="33">
    <w:name w:val="Body Text 3"/>
    <w:basedOn w:val="a"/>
    <w:link w:val="34"/>
    <w:rsid w:val="000C0B2A"/>
    <w:pPr>
      <w:spacing w:after="120"/>
    </w:pPr>
    <w:rPr>
      <w:sz w:val="16"/>
      <w:szCs w:val="16"/>
    </w:rPr>
  </w:style>
  <w:style w:type="character" w:customStyle="1" w:styleId="34">
    <w:name w:val="Основной текст 3 Знак"/>
    <w:basedOn w:val="a0"/>
    <w:link w:val="33"/>
    <w:rsid w:val="000C0B2A"/>
    <w:rPr>
      <w:rFonts w:ascii="Times New Roman" w:hAnsi="Times New Roman" w:cs="Times New Roman"/>
      <w:sz w:val="16"/>
      <w:szCs w:val="16"/>
    </w:rPr>
  </w:style>
  <w:style w:type="paragraph" w:styleId="HTML">
    <w:name w:val="HTML Preformatted"/>
    <w:basedOn w:val="a"/>
    <w:link w:val="HTML0"/>
    <w:rsid w:val="00E6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pPr>
    <w:rPr>
      <w:rFonts w:ascii="Courier New" w:hAnsi="Courier New" w:cs="Courier New"/>
      <w:sz w:val="20"/>
      <w:szCs w:val="20"/>
    </w:rPr>
  </w:style>
  <w:style w:type="character" w:customStyle="1" w:styleId="HTML0">
    <w:name w:val="Стандартный HTML Знак"/>
    <w:basedOn w:val="a0"/>
    <w:link w:val="HTML"/>
    <w:rsid w:val="00E63C29"/>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02127857">
      <w:marLeft w:val="0"/>
      <w:marRight w:val="0"/>
      <w:marTop w:val="0"/>
      <w:marBottom w:val="0"/>
      <w:divBdr>
        <w:top w:val="none" w:sz="0" w:space="0" w:color="auto"/>
        <w:left w:val="none" w:sz="0" w:space="0" w:color="auto"/>
        <w:bottom w:val="none" w:sz="0" w:space="0" w:color="auto"/>
        <w:right w:val="none" w:sz="0" w:space="0" w:color="auto"/>
      </w:divBdr>
    </w:div>
    <w:div w:id="302127858">
      <w:marLeft w:val="0"/>
      <w:marRight w:val="0"/>
      <w:marTop w:val="0"/>
      <w:marBottom w:val="0"/>
      <w:divBdr>
        <w:top w:val="none" w:sz="0" w:space="0" w:color="auto"/>
        <w:left w:val="none" w:sz="0" w:space="0" w:color="auto"/>
        <w:bottom w:val="none" w:sz="0" w:space="0" w:color="auto"/>
        <w:right w:val="none" w:sz="0" w:space="0" w:color="auto"/>
      </w:divBdr>
      <w:divsChild>
        <w:div w:id="302127863">
          <w:marLeft w:val="0"/>
          <w:marRight w:val="0"/>
          <w:marTop w:val="0"/>
          <w:marBottom w:val="0"/>
          <w:divBdr>
            <w:top w:val="none" w:sz="0" w:space="0" w:color="auto"/>
            <w:left w:val="none" w:sz="0" w:space="0" w:color="auto"/>
            <w:bottom w:val="none" w:sz="0" w:space="0" w:color="auto"/>
            <w:right w:val="none" w:sz="0" w:space="0" w:color="auto"/>
          </w:divBdr>
          <w:divsChild>
            <w:div w:id="302127854">
              <w:marLeft w:val="0"/>
              <w:marRight w:val="0"/>
              <w:marTop w:val="0"/>
              <w:marBottom w:val="0"/>
              <w:divBdr>
                <w:top w:val="none" w:sz="0" w:space="0" w:color="auto"/>
                <w:left w:val="none" w:sz="0" w:space="0" w:color="auto"/>
                <w:bottom w:val="none" w:sz="0" w:space="0" w:color="auto"/>
                <w:right w:val="none" w:sz="0" w:space="0" w:color="auto"/>
              </w:divBdr>
              <w:divsChild>
                <w:div w:id="302127860">
                  <w:marLeft w:val="0"/>
                  <w:marRight w:val="0"/>
                  <w:marTop w:val="0"/>
                  <w:marBottom w:val="0"/>
                  <w:divBdr>
                    <w:top w:val="none" w:sz="0" w:space="0" w:color="auto"/>
                    <w:left w:val="none" w:sz="0" w:space="0" w:color="auto"/>
                    <w:bottom w:val="none" w:sz="0" w:space="0" w:color="auto"/>
                    <w:right w:val="none" w:sz="0" w:space="0" w:color="auto"/>
                  </w:divBdr>
                  <w:divsChild>
                    <w:div w:id="302127855">
                      <w:marLeft w:val="0"/>
                      <w:marRight w:val="0"/>
                      <w:marTop w:val="0"/>
                      <w:marBottom w:val="0"/>
                      <w:divBdr>
                        <w:top w:val="none" w:sz="0" w:space="0" w:color="auto"/>
                        <w:left w:val="none" w:sz="0" w:space="0" w:color="auto"/>
                        <w:bottom w:val="none" w:sz="0" w:space="0" w:color="auto"/>
                        <w:right w:val="none" w:sz="0" w:space="0" w:color="auto"/>
                      </w:divBdr>
                      <w:divsChild>
                        <w:div w:id="302127859">
                          <w:marLeft w:val="0"/>
                          <w:marRight w:val="0"/>
                          <w:marTop w:val="0"/>
                          <w:marBottom w:val="0"/>
                          <w:divBdr>
                            <w:top w:val="none" w:sz="0" w:space="0" w:color="auto"/>
                            <w:left w:val="none" w:sz="0" w:space="0" w:color="auto"/>
                            <w:bottom w:val="none" w:sz="0" w:space="0" w:color="auto"/>
                            <w:right w:val="none" w:sz="0" w:space="0" w:color="auto"/>
                          </w:divBdr>
                          <w:divsChild>
                            <w:div w:id="302127864">
                              <w:marLeft w:val="0"/>
                              <w:marRight w:val="0"/>
                              <w:marTop w:val="0"/>
                              <w:marBottom w:val="0"/>
                              <w:divBdr>
                                <w:top w:val="none" w:sz="0" w:space="0" w:color="auto"/>
                                <w:left w:val="none" w:sz="0" w:space="0" w:color="auto"/>
                                <w:bottom w:val="none" w:sz="0" w:space="0" w:color="auto"/>
                                <w:right w:val="none" w:sz="0" w:space="0" w:color="auto"/>
                              </w:divBdr>
                              <w:divsChild>
                                <w:div w:id="302127861">
                                  <w:marLeft w:val="0"/>
                                  <w:marRight w:val="0"/>
                                  <w:marTop w:val="0"/>
                                  <w:marBottom w:val="0"/>
                                  <w:divBdr>
                                    <w:top w:val="single" w:sz="6" w:space="0" w:color="F5F5F5"/>
                                    <w:left w:val="single" w:sz="6" w:space="0" w:color="F5F5F5"/>
                                    <w:bottom w:val="single" w:sz="6" w:space="0" w:color="F5F5F5"/>
                                    <w:right w:val="single" w:sz="6" w:space="0" w:color="F5F5F5"/>
                                  </w:divBdr>
                                  <w:divsChild>
                                    <w:div w:id="302127856">
                                      <w:marLeft w:val="0"/>
                                      <w:marRight w:val="0"/>
                                      <w:marTop w:val="0"/>
                                      <w:marBottom w:val="0"/>
                                      <w:divBdr>
                                        <w:top w:val="none" w:sz="0" w:space="0" w:color="auto"/>
                                        <w:left w:val="none" w:sz="0" w:space="0" w:color="auto"/>
                                        <w:bottom w:val="none" w:sz="0" w:space="0" w:color="auto"/>
                                        <w:right w:val="none" w:sz="0" w:space="0" w:color="auto"/>
                                      </w:divBdr>
                                      <w:divsChild>
                                        <w:div w:id="3021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856785">
      <w:bodyDiv w:val="1"/>
      <w:marLeft w:val="0"/>
      <w:marRight w:val="0"/>
      <w:marTop w:val="0"/>
      <w:marBottom w:val="0"/>
      <w:divBdr>
        <w:top w:val="none" w:sz="0" w:space="0" w:color="auto"/>
        <w:left w:val="none" w:sz="0" w:space="0" w:color="auto"/>
        <w:bottom w:val="none" w:sz="0" w:space="0" w:color="auto"/>
        <w:right w:val="none" w:sz="0" w:space="0" w:color="auto"/>
      </w:divBdr>
      <w:divsChild>
        <w:div w:id="1663313182">
          <w:marLeft w:val="0"/>
          <w:marRight w:val="0"/>
          <w:marTop w:val="0"/>
          <w:marBottom w:val="0"/>
          <w:divBdr>
            <w:top w:val="none" w:sz="0" w:space="0" w:color="auto"/>
            <w:left w:val="none" w:sz="0" w:space="0" w:color="auto"/>
            <w:bottom w:val="none" w:sz="0" w:space="0" w:color="auto"/>
            <w:right w:val="none" w:sz="0" w:space="0" w:color="auto"/>
          </w:divBdr>
          <w:divsChild>
            <w:div w:id="1421563929">
              <w:marLeft w:val="0"/>
              <w:marRight w:val="0"/>
              <w:marTop w:val="0"/>
              <w:marBottom w:val="0"/>
              <w:divBdr>
                <w:top w:val="none" w:sz="0" w:space="0" w:color="auto"/>
                <w:left w:val="none" w:sz="0" w:space="0" w:color="auto"/>
                <w:bottom w:val="none" w:sz="0" w:space="0" w:color="auto"/>
                <w:right w:val="none" w:sz="0" w:space="0" w:color="auto"/>
              </w:divBdr>
              <w:divsChild>
                <w:div w:id="1705247710">
                  <w:marLeft w:val="0"/>
                  <w:marRight w:val="0"/>
                  <w:marTop w:val="0"/>
                  <w:marBottom w:val="0"/>
                  <w:divBdr>
                    <w:top w:val="none" w:sz="0" w:space="0" w:color="auto"/>
                    <w:left w:val="none" w:sz="0" w:space="0" w:color="auto"/>
                    <w:bottom w:val="none" w:sz="0" w:space="0" w:color="auto"/>
                    <w:right w:val="none" w:sz="0" w:space="0" w:color="auto"/>
                  </w:divBdr>
                  <w:divsChild>
                    <w:div w:id="1539663885">
                      <w:marLeft w:val="0"/>
                      <w:marRight w:val="0"/>
                      <w:marTop w:val="0"/>
                      <w:marBottom w:val="0"/>
                      <w:divBdr>
                        <w:top w:val="none" w:sz="0" w:space="0" w:color="auto"/>
                        <w:left w:val="none" w:sz="0" w:space="0" w:color="auto"/>
                        <w:bottom w:val="none" w:sz="0" w:space="0" w:color="auto"/>
                        <w:right w:val="none" w:sz="0" w:space="0" w:color="auto"/>
                      </w:divBdr>
                      <w:divsChild>
                        <w:div w:id="791171584">
                          <w:marLeft w:val="0"/>
                          <w:marRight w:val="0"/>
                          <w:marTop w:val="0"/>
                          <w:marBottom w:val="0"/>
                          <w:divBdr>
                            <w:top w:val="none" w:sz="0" w:space="0" w:color="auto"/>
                            <w:left w:val="none" w:sz="0" w:space="0" w:color="auto"/>
                            <w:bottom w:val="none" w:sz="0" w:space="0" w:color="auto"/>
                            <w:right w:val="none" w:sz="0" w:space="0" w:color="auto"/>
                          </w:divBdr>
                          <w:divsChild>
                            <w:div w:id="586303554">
                              <w:marLeft w:val="0"/>
                              <w:marRight w:val="0"/>
                              <w:marTop w:val="0"/>
                              <w:marBottom w:val="0"/>
                              <w:divBdr>
                                <w:top w:val="none" w:sz="0" w:space="0" w:color="auto"/>
                                <w:left w:val="none" w:sz="0" w:space="0" w:color="auto"/>
                                <w:bottom w:val="none" w:sz="0" w:space="0" w:color="auto"/>
                                <w:right w:val="none" w:sz="0" w:space="0" w:color="auto"/>
                              </w:divBdr>
                              <w:divsChild>
                                <w:div w:id="1629818772">
                                  <w:marLeft w:val="0"/>
                                  <w:marRight w:val="0"/>
                                  <w:marTop w:val="0"/>
                                  <w:marBottom w:val="0"/>
                                  <w:divBdr>
                                    <w:top w:val="single" w:sz="6" w:space="0" w:color="F5F5F5"/>
                                    <w:left w:val="single" w:sz="6" w:space="0" w:color="F5F5F5"/>
                                    <w:bottom w:val="single" w:sz="6" w:space="0" w:color="F5F5F5"/>
                                    <w:right w:val="single" w:sz="6" w:space="0" w:color="F5F5F5"/>
                                  </w:divBdr>
                                  <w:divsChild>
                                    <w:div w:id="1425809156">
                                      <w:marLeft w:val="0"/>
                                      <w:marRight w:val="0"/>
                                      <w:marTop w:val="0"/>
                                      <w:marBottom w:val="0"/>
                                      <w:divBdr>
                                        <w:top w:val="none" w:sz="0" w:space="0" w:color="auto"/>
                                        <w:left w:val="none" w:sz="0" w:space="0" w:color="auto"/>
                                        <w:bottom w:val="none" w:sz="0" w:space="0" w:color="auto"/>
                                        <w:right w:val="none" w:sz="0" w:space="0" w:color="auto"/>
                                      </w:divBdr>
                                      <w:divsChild>
                                        <w:div w:id="2234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385478">
      <w:bodyDiv w:val="1"/>
      <w:marLeft w:val="0"/>
      <w:marRight w:val="0"/>
      <w:marTop w:val="0"/>
      <w:marBottom w:val="0"/>
      <w:divBdr>
        <w:top w:val="none" w:sz="0" w:space="0" w:color="auto"/>
        <w:left w:val="none" w:sz="0" w:space="0" w:color="auto"/>
        <w:bottom w:val="none" w:sz="0" w:space="0" w:color="auto"/>
        <w:right w:val="none" w:sz="0" w:space="0" w:color="auto"/>
      </w:divBdr>
      <w:divsChild>
        <w:div w:id="2054379093">
          <w:marLeft w:val="0"/>
          <w:marRight w:val="0"/>
          <w:marTop w:val="0"/>
          <w:marBottom w:val="0"/>
          <w:divBdr>
            <w:top w:val="none" w:sz="0" w:space="0" w:color="auto"/>
            <w:left w:val="none" w:sz="0" w:space="0" w:color="auto"/>
            <w:bottom w:val="none" w:sz="0" w:space="0" w:color="auto"/>
            <w:right w:val="none" w:sz="0" w:space="0" w:color="auto"/>
          </w:divBdr>
          <w:divsChild>
            <w:div w:id="1722242264">
              <w:marLeft w:val="0"/>
              <w:marRight w:val="0"/>
              <w:marTop w:val="0"/>
              <w:marBottom w:val="0"/>
              <w:divBdr>
                <w:top w:val="none" w:sz="0" w:space="0" w:color="auto"/>
                <w:left w:val="none" w:sz="0" w:space="0" w:color="auto"/>
                <w:bottom w:val="none" w:sz="0" w:space="0" w:color="auto"/>
                <w:right w:val="none" w:sz="0" w:space="0" w:color="auto"/>
              </w:divBdr>
              <w:divsChild>
                <w:div w:id="1764229406">
                  <w:marLeft w:val="0"/>
                  <w:marRight w:val="0"/>
                  <w:marTop w:val="0"/>
                  <w:marBottom w:val="0"/>
                  <w:divBdr>
                    <w:top w:val="none" w:sz="0" w:space="0" w:color="auto"/>
                    <w:left w:val="none" w:sz="0" w:space="0" w:color="auto"/>
                    <w:bottom w:val="none" w:sz="0" w:space="0" w:color="auto"/>
                    <w:right w:val="none" w:sz="0" w:space="0" w:color="auto"/>
                  </w:divBdr>
                  <w:divsChild>
                    <w:div w:id="1066798674">
                      <w:marLeft w:val="0"/>
                      <w:marRight w:val="0"/>
                      <w:marTop w:val="0"/>
                      <w:marBottom w:val="0"/>
                      <w:divBdr>
                        <w:top w:val="none" w:sz="0" w:space="0" w:color="auto"/>
                        <w:left w:val="none" w:sz="0" w:space="0" w:color="auto"/>
                        <w:bottom w:val="none" w:sz="0" w:space="0" w:color="auto"/>
                        <w:right w:val="none" w:sz="0" w:space="0" w:color="auto"/>
                      </w:divBdr>
                      <w:divsChild>
                        <w:div w:id="1475440809">
                          <w:marLeft w:val="0"/>
                          <w:marRight w:val="0"/>
                          <w:marTop w:val="0"/>
                          <w:marBottom w:val="0"/>
                          <w:divBdr>
                            <w:top w:val="none" w:sz="0" w:space="0" w:color="auto"/>
                            <w:left w:val="none" w:sz="0" w:space="0" w:color="auto"/>
                            <w:bottom w:val="none" w:sz="0" w:space="0" w:color="auto"/>
                            <w:right w:val="none" w:sz="0" w:space="0" w:color="auto"/>
                          </w:divBdr>
                          <w:divsChild>
                            <w:div w:id="354356584">
                              <w:marLeft w:val="0"/>
                              <w:marRight w:val="0"/>
                              <w:marTop w:val="0"/>
                              <w:marBottom w:val="0"/>
                              <w:divBdr>
                                <w:top w:val="none" w:sz="0" w:space="0" w:color="auto"/>
                                <w:left w:val="none" w:sz="0" w:space="0" w:color="auto"/>
                                <w:bottom w:val="none" w:sz="0" w:space="0" w:color="auto"/>
                                <w:right w:val="none" w:sz="0" w:space="0" w:color="auto"/>
                              </w:divBdr>
                              <w:divsChild>
                                <w:div w:id="1980838309">
                                  <w:marLeft w:val="0"/>
                                  <w:marRight w:val="0"/>
                                  <w:marTop w:val="0"/>
                                  <w:marBottom w:val="0"/>
                                  <w:divBdr>
                                    <w:top w:val="single" w:sz="6" w:space="0" w:color="F5F5F5"/>
                                    <w:left w:val="single" w:sz="6" w:space="0" w:color="F5F5F5"/>
                                    <w:bottom w:val="single" w:sz="6" w:space="0" w:color="F5F5F5"/>
                                    <w:right w:val="single" w:sz="6" w:space="0" w:color="F5F5F5"/>
                                  </w:divBdr>
                                  <w:divsChild>
                                    <w:div w:id="1316762317">
                                      <w:marLeft w:val="0"/>
                                      <w:marRight w:val="0"/>
                                      <w:marTop w:val="0"/>
                                      <w:marBottom w:val="0"/>
                                      <w:divBdr>
                                        <w:top w:val="none" w:sz="0" w:space="0" w:color="auto"/>
                                        <w:left w:val="none" w:sz="0" w:space="0" w:color="auto"/>
                                        <w:bottom w:val="none" w:sz="0" w:space="0" w:color="auto"/>
                                        <w:right w:val="none" w:sz="0" w:space="0" w:color="auto"/>
                                      </w:divBdr>
                                      <w:divsChild>
                                        <w:div w:id="17307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994729">
      <w:bodyDiv w:val="1"/>
      <w:marLeft w:val="0"/>
      <w:marRight w:val="0"/>
      <w:marTop w:val="0"/>
      <w:marBottom w:val="0"/>
      <w:divBdr>
        <w:top w:val="none" w:sz="0" w:space="0" w:color="auto"/>
        <w:left w:val="none" w:sz="0" w:space="0" w:color="auto"/>
        <w:bottom w:val="none" w:sz="0" w:space="0" w:color="auto"/>
        <w:right w:val="none" w:sz="0" w:space="0" w:color="auto"/>
      </w:divBdr>
    </w:div>
    <w:div w:id="713233538">
      <w:bodyDiv w:val="1"/>
      <w:marLeft w:val="0"/>
      <w:marRight w:val="0"/>
      <w:marTop w:val="0"/>
      <w:marBottom w:val="0"/>
      <w:divBdr>
        <w:top w:val="none" w:sz="0" w:space="0" w:color="auto"/>
        <w:left w:val="none" w:sz="0" w:space="0" w:color="auto"/>
        <w:bottom w:val="none" w:sz="0" w:space="0" w:color="auto"/>
        <w:right w:val="none" w:sz="0" w:space="0" w:color="auto"/>
      </w:divBdr>
      <w:divsChild>
        <w:div w:id="1968268029">
          <w:marLeft w:val="0"/>
          <w:marRight w:val="0"/>
          <w:marTop w:val="0"/>
          <w:marBottom w:val="0"/>
          <w:divBdr>
            <w:top w:val="none" w:sz="0" w:space="0" w:color="auto"/>
            <w:left w:val="none" w:sz="0" w:space="0" w:color="auto"/>
            <w:bottom w:val="none" w:sz="0" w:space="0" w:color="auto"/>
            <w:right w:val="none" w:sz="0" w:space="0" w:color="auto"/>
          </w:divBdr>
          <w:divsChild>
            <w:div w:id="573786660">
              <w:marLeft w:val="0"/>
              <w:marRight w:val="0"/>
              <w:marTop w:val="0"/>
              <w:marBottom w:val="0"/>
              <w:divBdr>
                <w:top w:val="none" w:sz="0" w:space="0" w:color="auto"/>
                <w:left w:val="none" w:sz="0" w:space="0" w:color="auto"/>
                <w:bottom w:val="none" w:sz="0" w:space="0" w:color="auto"/>
                <w:right w:val="none" w:sz="0" w:space="0" w:color="auto"/>
              </w:divBdr>
              <w:divsChild>
                <w:div w:id="235214950">
                  <w:marLeft w:val="0"/>
                  <w:marRight w:val="0"/>
                  <w:marTop w:val="0"/>
                  <w:marBottom w:val="0"/>
                  <w:divBdr>
                    <w:top w:val="none" w:sz="0" w:space="0" w:color="auto"/>
                    <w:left w:val="none" w:sz="0" w:space="0" w:color="auto"/>
                    <w:bottom w:val="none" w:sz="0" w:space="0" w:color="auto"/>
                    <w:right w:val="none" w:sz="0" w:space="0" w:color="auto"/>
                  </w:divBdr>
                  <w:divsChild>
                    <w:div w:id="589899295">
                      <w:marLeft w:val="0"/>
                      <w:marRight w:val="0"/>
                      <w:marTop w:val="0"/>
                      <w:marBottom w:val="0"/>
                      <w:divBdr>
                        <w:top w:val="none" w:sz="0" w:space="0" w:color="auto"/>
                        <w:left w:val="none" w:sz="0" w:space="0" w:color="auto"/>
                        <w:bottom w:val="none" w:sz="0" w:space="0" w:color="auto"/>
                        <w:right w:val="none" w:sz="0" w:space="0" w:color="auto"/>
                      </w:divBdr>
                      <w:divsChild>
                        <w:div w:id="1017806591">
                          <w:marLeft w:val="0"/>
                          <w:marRight w:val="0"/>
                          <w:marTop w:val="0"/>
                          <w:marBottom w:val="0"/>
                          <w:divBdr>
                            <w:top w:val="none" w:sz="0" w:space="0" w:color="auto"/>
                            <w:left w:val="none" w:sz="0" w:space="0" w:color="auto"/>
                            <w:bottom w:val="none" w:sz="0" w:space="0" w:color="auto"/>
                            <w:right w:val="none" w:sz="0" w:space="0" w:color="auto"/>
                          </w:divBdr>
                          <w:divsChild>
                            <w:div w:id="1454327614">
                              <w:marLeft w:val="0"/>
                              <w:marRight w:val="0"/>
                              <w:marTop w:val="0"/>
                              <w:marBottom w:val="0"/>
                              <w:divBdr>
                                <w:top w:val="none" w:sz="0" w:space="0" w:color="auto"/>
                                <w:left w:val="none" w:sz="0" w:space="0" w:color="auto"/>
                                <w:bottom w:val="none" w:sz="0" w:space="0" w:color="auto"/>
                                <w:right w:val="none" w:sz="0" w:space="0" w:color="auto"/>
                              </w:divBdr>
                              <w:divsChild>
                                <w:div w:id="1915242893">
                                  <w:marLeft w:val="0"/>
                                  <w:marRight w:val="0"/>
                                  <w:marTop w:val="0"/>
                                  <w:marBottom w:val="0"/>
                                  <w:divBdr>
                                    <w:top w:val="none" w:sz="0" w:space="0" w:color="auto"/>
                                    <w:left w:val="none" w:sz="0" w:space="0" w:color="auto"/>
                                    <w:bottom w:val="none" w:sz="0" w:space="0" w:color="auto"/>
                                    <w:right w:val="none" w:sz="0" w:space="0" w:color="auto"/>
                                  </w:divBdr>
                                  <w:divsChild>
                                    <w:div w:id="731318332">
                                      <w:marLeft w:val="0"/>
                                      <w:marRight w:val="0"/>
                                      <w:marTop w:val="0"/>
                                      <w:marBottom w:val="0"/>
                                      <w:divBdr>
                                        <w:top w:val="single" w:sz="6" w:space="0" w:color="F5F5F5"/>
                                        <w:left w:val="single" w:sz="6" w:space="0" w:color="F5F5F5"/>
                                        <w:bottom w:val="single" w:sz="6" w:space="0" w:color="F5F5F5"/>
                                        <w:right w:val="single" w:sz="6" w:space="0" w:color="F5F5F5"/>
                                      </w:divBdr>
                                      <w:divsChild>
                                        <w:div w:id="1486240613">
                                          <w:marLeft w:val="0"/>
                                          <w:marRight w:val="0"/>
                                          <w:marTop w:val="0"/>
                                          <w:marBottom w:val="0"/>
                                          <w:divBdr>
                                            <w:top w:val="none" w:sz="0" w:space="0" w:color="auto"/>
                                            <w:left w:val="none" w:sz="0" w:space="0" w:color="auto"/>
                                            <w:bottom w:val="none" w:sz="0" w:space="0" w:color="auto"/>
                                            <w:right w:val="none" w:sz="0" w:space="0" w:color="auto"/>
                                          </w:divBdr>
                                          <w:divsChild>
                                            <w:div w:id="1922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824655">
      <w:bodyDiv w:val="1"/>
      <w:marLeft w:val="0"/>
      <w:marRight w:val="0"/>
      <w:marTop w:val="0"/>
      <w:marBottom w:val="0"/>
      <w:divBdr>
        <w:top w:val="none" w:sz="0" w:space="0" w:color="auto"/>
        <w:left w:val="none" w:sz="0" w:space="0" w:color="auto"/>
        <w:bottom w:val="none" w:sz="0" w:space="0" w:color="auto"/>
        <w:right w:val="none" w:sz="0" w:space="0" w:color="auto"/>
      </w:divBdr>
      <w:divsChild>
        <w:div w:id="273640453">
          <w:marLeft w:val="0"/>
          <w:marRight w:val="0"/>
          <w:marTop w:val="0"/>
          <w:marBottom w:val="0"/>
          <w:divBdr>
            <w:top w:val="none" w:sz="0" w:space="0" w:color="auto"/>
            <w:left w:val="none" w:sz="0" w:space="0" w:color="auto"/>
            <w:bottom w:val="none" w:sz="0" w:space="0" w:color="auto"/>
            <w:right w:val="none" w:sz="0" w:space="0" w:color="auto"/>
          </w:divBdr>
          <w:divsChild>
            <w:div w:id="1007515910">
              <w:marLeft w:val="0"/>
              <w:marRight w:val="0"/>
              <w:marTop w:val="0"/>
              <w:marBottom w:val="0"/>
              <w:divBdr>
                <w:top w:val="none" w:sz="0" w:space="0" w:color="auto"/>
                <w:left w:val="none" w:sz="0" w:space="0" w:color="auto"/>
                <w:bottom w:val="none" w:sz="0" w:space="0" w:color="auto"/>
                <w:right w:val="none" w:sz="0" w:space="0" w:color="auto"/>
              </w:divBdr>
              <w:divsChild>
                <w:div w:id="1905484091">
                  <w:marLeft w:val="0"/>
                  <w:marRight w:val="0"/>
                  <w:marTop w:val="0"/>
                  <w:marBottom w:val="0"/>
                  <w:divBdr>
                    <w:top w:val="none" w:sz="0" w:space="0" w:color="auto"/>
                    <w:left w:val="none" w:sz="0" w:space="0" w:color="auto"/>
                    <w:bottom w:val="none" w:sz="0" w:space="0" w:color="auto"/>
                    <w:right w:val="none" w:sz="0" w:space="0" w:color="auto"/>
                  </w:divBdr>
                  <w:divsChild>
                    <w:div w:id="1967009811">
                      <w:marLeft w:val="0"/>
                      <w:marRight w:val="0"/>
                      <w:marTop w:val="0"/>
                      <w:marBottom w:val="0"/>
                      <w:divBdr>
                        <w:top w:val="none" w:sz="0" w:space="0" w:color="auto"/>
                        <w:left w:val="none" w:sz="0" w:space="0" w:color="auto"/>
                        <w:bottom w:val="none" w:sz="0" w:space="0" w:color="auto"/>
                        <w:right w:val="none" w:sz="0" w:space="0" w:color="auto"/>
                      </w:divBdr>
                      <w:divsChild>
                        <w:div w:id="1949778461">
                          <w:marLeft w:val="0"/>
                          <w:marRight w:val="0"/>
                          <w:marTop w:val="0"/>
                          <w:marBottom w:val="0"/>
                          <w:divBdr>
                            <w:top w:val="none" w:sz="0" w:space="0" w:color="auto"/>
                            <w:left w:val="none" w:sz="0" w:space="0" w:color="auto"/>
                            <w:bottom w:val="none" w:sz="0" w:space="0" w:color="auto"/>
                            <w:right w:val="none" w:sz="0" w:space="0" w:color="auto"/>
                          </w:divBdr>
                          <w:divsChild>
                            <w:div w:id="596060306">
                              <w:marLeft w:val="0"/>
                              <w:marRight w:val="0"/>
                              <w:marTop w:val="0"/>
                              <w:marBottom w:val="0"/>
                              <w:divBdr>
                                <w:top w:val="none" w:sz="0" w:space="0" w:color="auto"/>
                                <w:left w:val="none" w:sz="0" w:space="0" w:color="auto"/>
                                <w:bottom w:val="none" w:sz="0" w:space="0" w:color="auto"/>
                                <w:right w:val="none" w:sz="0" w:space="0" w:color="auto"/>
                              </w:divBdr>
                              <w:divsChild>
                                <w:div w:id="2093769699">
                                  <w:marLeft w:val="0"/>
                                  <w:marRight w:val="0"/>
                                  <w:marTop w:val="0"/>
                                  <w:marBottom w:val="0"/>
                                  <w:divBdr>
                                    <w:top w:val="single" w:sz="6" w:space="0" w:color="F5F5F5"/>
                                    <w:left w:val="single" w:sz="6" w:space="0" w:color="F5F5F5"/>
                                    <w:bottom w:val="single" w:sz="6" w:space="0" w:color="F5F5F5"/>
                                    <w:right w:val="single" w:sz="6" w:space="0" w:color="F5F5F5"/>
                                  </w:divBdr>
                                  <w:divsChild>
                                    <w:div w:id="349722473">
                                      <w:marLeft w:val="0"/>
                                      <w:marRight w:val="0"/>
                                      <w:marTop w:val="0"/>
                                      <w:marBottom w:val="0"/>
                                      <w:divBdr>
                                        <w:top w:val="none" w:sz="0" w:space="0" w:color="auto"/>
                                        <w:left w:val="none" w:sz="0" w:space="0" w:color="auto"/>
                                        <w:bottom w:val="none" w:sz="0" w:space="0" w:color="auto"/>
                                        <w:right w:val="none" w:sz="0" w:space="0" w:color="auto"/>
                                      </w:divBdr>
                                      <w:divsChild>
                                        <w:div w:id="5393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238290">
      <w:bodyDiv w:val="1"/>
      <w:marLeft w:val="0"/>
      <w:marRight w:val="0"/>
      <w:marTop w:val="0"/>
      <w:marBottom w:val="0"/>
      <w:divBdr>
        <w:top w:val="none" w:sz="0" w:space="0" w:color="auto"/>
        <w:left w:val="none" w:sz="0" w:space="0" w:color="auto"/>
        <w:bottom w:val="none" w:sz="0" w:space="0" w:color="auto"/>
        <w:right w:val="none" w:sz="0" w:space="0" w:color="auto"/>
      </w:divBdr>
      <w:divsChild>
        <w:div w:id="1911622662">
          <w:marLeft w:val="0"/>
          <w:marRight w:val="0"/>
          <w:marTop w:val="0"/>
          <w:marBottom w:val="0"/>
          <w:divBdr>
            <w:top w:val="none" w:sz="0" w:space="0" w:color="auto"/>
            <w:left w:val="none" w:sz="0" w:space="0" w:color="auto"/>
            <w:bottom w:val="none" w:sz="0" w:space="0" w:color="auto"/>
            <w:right w:val="none" w:sz="0" w:space="0" w:color="auto"/>
          </w:divBdr>
          <w:divsChild>
            <w:div w:id="1862628530">
              <w:marLeft w:val="0"/>
              <w:marRight w:val="0"/>
              <w:marTop w:val="0"/>
              <w:marBottom w:val="0"/>
              <w:divBdr>
                <w:top w:val="none" w:sz="0" w:space="0" w:color="auto"/>
                <w:left w:val="none" w:sz="0" w:space="0" w:color="auto"/>
                <w:bottom w:val="none" w:sz="0" w:space="0" w:color="auto"/>
                <w:right w:val="none" w:sz="0" w:space="0" w:color="auto"/>
              </w:divBdr>
              <w:divsChild>
                <w:div w:id="1252855895">
                  <w:marLeft w:val="0"/>
                  <w:marRight w:val="0"/>
                  <w:marTop w:val="0"/>
                  <w:marBottom w:val="0"/>
                  <w:divBdr>
                    <w:top w:val="none" w:sz="0" w:space="0" w:color="auto"/>
                    <w:left w:val="none" w:sz="0" w:space="0" w:color="auto"/>
                    <w:bottom w:val="none" w:sz="0" w:space="0" w:color="auto"/>
                    <w:right w:val="none" w:sz="0" w:space="0" w:color="auto"/>
                  </w:divBdr>
                  <w:divsChild>
                    <w:div w:id="2059433527">
                      <w:marLeft w:val="0"/>
                      <w:marRight w:val="0"/>
                      <w:marTop w:val="0"/>
                      <w:marBottom w:val="0"/>
                      <w:divBdr>
                        <w:top w:val="none" w:sz="0" w:space="0" w:color="auto"/>
                        <w:left w:val="none" w:sz="0" w:space="0" w:color="auto"/>
                        <w:bottom w:val="none" w:sz="0" w:space="0" w:color="auto"/>
                        <w:right w:val="none" w:sz="0" w:space="0" w:color="auto"/>
                      </w:divBdr>
                      <w:divsChild>
                        <w:div w:id="470252222">
                          <w:marLeft w:val="0"/>
                          <w:marRight w:val="0"/>
                          <w:marTop w:val="0"/>
                          <w:marBottom w:val="0"/>
                          <w:divBdr>
                            <w:top w:val="none" w:sz="0" w:space="0" w:color="auto"/>
                            <w:left w:val="none" w:sz="0" w:space="0" w:color="auto"/>
                            <w:bottom w:val="none" w:sz="0" w:space="0" w:color="auto"/>
                            <w:right w:val="none" w:sz="0" w:space="0" w:color="auto"/>
                          </w:divBdr>
                          <w:divsChild>
                            <w:div w:id="883248454">
                              <w:marLeft w:val="0"/>
                              <w:marRight w:val="0"/>
                              <w:marTop w:val="0"/>
                              <w:marBottom w:val="0"/>
                              <w:divBdr>
                                <w:top w:val="none" w:sz="0" w:space="0" w:color="auto"/>
                                <w:left w:val="none" w:sz="0" w:space="0" w:color="auto"/>
                                <w:bottom w:val="none" w:sz="0" w:space="0" w:color="auto"/>
                                <w:right w:val="none" w:sz="0" w:space="0" w:color="auto"/>
                              </w:divBdr>
                              <w:divsChild>
                                <w:div w:id="93521304">
                                  <w:marLeft w:val="0"/>
                                  <w:marRight w:val="0"/>
                                  <w:marTop w:val="0"/>
                                  <w:marBottom w:val="0"/>
                                  <w:divBdr>
                                    <w:top w:val="none" w:sz="0" w:space="0" w:color="auto"/>
                                    <w:left w:val="none" w:sz="0" w:space="0" w:color="auto"/>
                                    <w:bottom w:val="none" w:sz="0" w:space="0" w:color="auto"/>
                                    <w:right w:val="none" w:sz="0" w:space="0" w:color="auto"/>
                                  </w:divBdr>
                                  <w:divsChild>
                                    <w:div w:id="1653826617">
                                      <w:marLeft w:val="0"/>
                                      <w:marRight w:val="0"/>
                                      <w:marTop w:val="0"/>
                                      <w:marBottom w:val="0"/>
                                      <w:divBdr>
                                        <w:top w:val="single" w:sz="6" w:space="0" w:color="F5F5F5"/>
                                        <w:left w:val="single" w:sz="6" w:space="0" w:color="F5F5F5"/>
                                        <w:bottom w:val="single" w:sz="6" w:space="0" w:color="F5F5F5"/>
                                        <w:right w:val="single" w:sz="6" w:space="0" w:color="F5F5F5"/>
                                      </w:divBdr>
                                      <w:divsChild>
                                        <w:div w:id="1330408001">
                                          <w:marLeft w:val="0"/>
                                          <w:marRight w:val="0"/>
                                          <w:marTop w:val="0"/>
                                          <w:marBottom w:val="0"/>
                                          <w:divBdr>
                                            <w:top w:val="none" w:sz="0" w:space="0" w:color="auto"/>
                                            <w:left w:val="none" w:sz="0" w:space="0" w:color="auto"/>
                                            <w:bottom w:val="none" w:sz="0" w:space="0" w:color="auto"/>
                                            <w:right w:val="none" w:sz="0" w:space="0" w:color="auto"/>
                                          </w:divBdr>
                                          <w:divsChild>
                                            <w:div w:id="34513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727748">
      <w:bodyDiv w:val="1"/>
      <w:marLeft w:val="0"/>
      <w:marRight w:val="0"/>
      <w:marTop w:val="0"/>
      <w:marBottom w:val="0"/>
      <w:divBdr>
        <w:top w:val="none" w:sz="0" w:space="0" w:color="auto"/>
        <w:left w:val="none" w:sz="0" w:space="0" w:color="auto"/>
        <w:bottom w:val="none" w:sz="0" w:space="0" w:color="auto"/>
        <w:right w:val="none" w:sz="0" w:space="0" w:color="auto"/>
      </w:divBdr>
    </w:div>
    <w:div w:id="1936358564">
      <w:bodyDiv w:val="1"/>
      <w:marLeft w:val="0"/>
      <w:marRight w:val="0"/>
      <w:marTop w:val="0"/>
      <w:marBottom w:val="0"/>
      <w:divBdr>
        <w:top w:val="none" w:sz="0" w:space="0" w:color="auto"/>
        <w:left w:val="none" w:sz="0" w:space="0" w:color="auto"/>
        <w:bottom w:val="none" w:sz="0" w:space="0" w:color="auto"/>
        <w:right w:val="none" w:sz="0" w:space="0" w:color="auto"/>
      </w:divBdr>
      <w:divsChild>
        <w:div w:id="1576166733">
          <w:marLeft w:val="0"/>
          <w:marRight w:val="0"/>
          <w:marTop w:val="0"/>
          <w:marBottom w:val="0"/>
          <w:divBdr>
            <w:top w:val="none" w:sz="0" w:space="0" w:color="auto"/>
            <w:left w:val="none" w:sz="0" w:space="0" w:color="auto"/>
            <w:bottom w:val="none" w:sz="0" w:space="0" w:color="auto"/>
            <w:right w:val="none" w:sz="0" w:space="0" w:color="auto"/>
          </w:divBdr>
          <w:divsChild>
            <w:div w:id="1206060628">
              <w:marLeft w:val="0"/>
              <w:marRight w:val="0"/>
              <w:marTop w:val="0"/>
              <w:marBottom w:val="0"/>
              <w:divBdr>
                <w:top w:val="none" w:sz="0" w:space="0" w:color="auto"/>
                <w:left w:val="none" w:sz="0" w:space="0" w:color="auto"/>
                <w:bottom w:val="none" w:sz="0" w:space="0" w:color="auto"/>
                <w:right w:val="none" w:sz="0" w:space="0" w:color="auto"/>
              </w:divBdr>
              <w:divsChild>
                <w:div w:id="1596014962">
                  <w:marLeft w:val="0"/>
                  <w:marRight w:val="0"/>
                  <w:marTop w:val="0"/>
                  <w:marBottom w:val="0"/>
                  <w:divBdr>
                    <w:top w:val="none" w:sz="0" w:space="0" w:color="auto"/>
                    <w:left w:val="none" w:sz="0" w:space="0" w:color="auto"/>
                    <w:bottom w:val="none" w:sz="0" w:space="0" w:color="auto"/>
                    <w:right w:val="none" w:sz="0" w:space="0" w:color="auto"/>
                  </w:divBdr>
                  <w:divsChild>
                    <w:div w:id="1386490605">
                      <w:marLeft w:val="0"/>
                      <w:marRight w:val="0"/>
                      <w:marTop w:val="0"/>
                      <w:marBottom w:val="0"/>
                      <w:divBdr>
                        <w:top w:val="none" w:sz="0" w:space="0" w:color="auto"/>
                        <w:left w:val="none" w:sz="0" w:space="0" w:color="auto"/>
                        <w:bottom w:val="none" w:sz="0" w:space="0" w:color="auto"/>
                        <w:right w:val="none" w:sz="0" w:space="0" w:color="auto"/>
                      </w:divBdr>
                      <w:divsChild>
                        <w:div w:id="1537307915">
                          <w:marLeft w:val="0"/>
                          <w:marRight w:val="0"/>
                          <w:marTop w:val="0"/>
                          <w:marBottom w:val="0"/>
                          <w:divBdr>
                            <w:top w:val="none" w:sz="0" w:space="0" w:color="auto"/>
                            <w:left w:val="none" w:sz="0" w:space="0" w:color="auto"/>
                            <w:bottom w:val="none" w:sz="0" w:space="0" w:color="auto"/>
                            <w:right w:val="none" w:sz="0" w:space="0" w:color="auto"/>
                          </w:divBdr>
                          <w:divsChild>
                            <w:div w:id="847213939">
                              <w:marLeft w:val="0"/>
                              <w:marRight w:val="0"/>
                              <w:marTop w:val="0"/>
                              <w:marBottom w:val="0"/>
                              <w:divBdr>
                                <w:top w:val="none" w:sz="0" w:space="0" w:color="auto"/>
                                <w:left w:val="none" w:sz="0" w:space="0" w:color="auto"/>
                                <w:bottom w:val="none" w:sz="0" w:space="0" w:color="auto"/>
                                <w:right w:val="none" w:sz="0" w:space="0" w:color="auto"/>
                              </w:divBdr>
                              <w:divsChild>
                                <w:div w:id="817915075">
                                  <w:marLeft w:val="0"/>
                                  <w:marRight w:val="0"/>
                                  <w:marTop w:val="0"/>
                                  <w:marBottom w:val="0"/>
                                  <w:divBdr>
                                    <w:top w:val="single" w:sz="6" w:space="0" w:color="F5F5F5"/>
                                    <w:left w:val="single" w:sz="6" w:space="0" w:color="F5F5F5"/>
                                    <w:bottom w:val="single" w:sz="6" w:space="0" w:color="F5F5F5"/>
                                    <w:right w:val="single" w:sz="6" w:space="0" w:color="F5F5F5"/>
                                  </w:divBdr>
                                  <w:divsChild>
                                    <w:div w:id="1611086783">
                                      <w:marLeft w:val="0"/>
                                      <w:marRight w:val="0"/>
                                      <w:marTop w:val="0"/>
                                      <w:marBottom w:val="0"/>
                                      <w:divBdr>
                                        <w:top w:val="none" w:sz="0" w:space="0" w:color="auto"/>
                                        <w:left w:val="none" w:sz="0" w:space="0" w:color="auto"/>
                                        <w:bottom w:val="none" w:sz="0" w:space="0" w:color="auto"/>
                                        <w:right w:val="none" w:sz="0" w:space="0" w:color="auto"/>
                                      </w:divBdr>
                                      <w:divsChild>
                                        <w:div w:id="18468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639364">
      <w:bodyDiv w:val="1"/>
      <w:marLeft w:val="0"/>
      <w:marRight w:val="0"/>
      <w:marTop w:val="0"/>
      <w:marBottom w:val="0"/>
      <w:divBdr>
        <w:top w:val="none" w:sz="0" w:space="0" w:color="auto"/>
        <w:left w:val="none" w:sz="0" w:space="0" w:color="auto"/>
        <w:bottom w:val="none" w:sz="0" w:space="0" w:color="auto"/>
        <w:right w:val="none" w:sz="0" w:space="0" w:color="auto"/>
      </w:divBdr>
      <w:divsChild>
        <w:div w:id="1464040313">
          <w:marLeft w:val="0"/>
          <w:marRight w:val="0"/>
          <w:marTop w:val="0"/>
          <w:marBottom w:val="0"/>
          <w:divBdr>
            <w:top w:val="none" w:sz="0" w:space="0" w:color="auto"/>
            <w:left w:val="none" w:sz="0" w:space="0" w:color="auto"/>
            <w:bottom w:val="none" w:sz="0" w:space="0" w:color="auto"/>
            <w:right w:val="none" w:sz="0" w:space="0" w:color="auto"/>
          </w:divBdr>
          <w:divsChild>
            <w:div w:id="373967626">
              <w:marLeft w:val="0"/>
              <w:marRight w:val="0"/>
              <w:marTop w:val="0"/>
              <w:marBottom w:val="0"/>
              <w:divBdr>
                <w:top w:val="none" w:sz="0" w:space="0" w:color="auto"/>
                <w:left w:val="none" w:sz="0" w:space="0" w:color="auto"/>
                <w:bottom w:val="none" w:sz="0" w:space="0" w:color="auto"/>
                <w:right w:val="none" w:sz="0" w:space="0" w:color="auto"/>
              </w:divBdr>
              <w:divsChild>
                <w:div w:id="707297106">
                  <w:marLeft w:val="0"/>
                  <w:marRight w:val="0"/>
                  <w:marTop w:val="0"/>
                  <w:marBottom w:val="0"/>
                  <w:divBdr>
                    <w:top w:val="none" w:sz="0" w:space="0" w:color="auto"/>
                    <w:left w:val="none" w:sz="0" w:space="0" w:color="auto"/>
                    <w:bottom w:val="none" w:sz="0" w:space="0" w:color="auto"/>
                    <w:right w:val="none" w:sz="0" w:space="0" w:color="auto"/>
                  </w:divBdr>
                  <w:divsChild>
                    <w:div w:id="826167740">
                      <w:marLeft w:val="0"/>
                      <w:marRight w:val="0"/>
                      <w:marTop w:val="0"/>
                      <w:marBottom w:val="0"/>
                      <w:divBdr>
                        <w:top w:val="none" w:sz="0" w:space="0" w:color="auto"/>
                        <w:left w:val="none" w:sz="0" w:space="0" w:color="auto"/>
                        <w:bottom w:val="none" w:sz="0" w:space="0" w:color="auto"/>
                        <w:right w:val="none" w:sz="0" w:space="0" w:color="auto"/>
                      </w:divBdr>
                      <w:divsChild>
                        <w:div w:id="2115124903">
                          <w:marLeft w:val="0"/>
                          <w:marRight w:val="0"/>
                          <w:marTop w:val="0"/>
                          <w:marBottom w:val="0"/>
                          <w:divBdr>
                            <w:top w:val="none" w:sz="0" w:space="0" w:color="auto"/>
                            <w:left w:val="none" w:sz="0" w:space="0" w:color="auto"/>
                            <w:bottom w:val="none" w:sz="0" w:space="0" w:color="auto"/>
                            <w:right w:val="none" w:sz="0" w:space="0" w:color="auto"/>
                          </w:divBdr>
                          <w:divsChild>
                            <w:div w:id="1850636516">
                              <w:marLeft w:val="0"/>
                              <w:marRight w:val="0"/>
                              <w:marTop w:val="0"/>
                              <w:marBottom w:val="0"/>
                              <w:divBdr>
                                <w:top w:val="none" w:sz="0" w:space="0" w:color="auto"/>
                                <w:left w:val="none" w:sz="0" w:space="0" w:color="auto"/>
                                <w:bottom w:val="none" w:sz="0" w:space="0" w:color="auto"/>
                                <w:right w:val="none" w:sz="0" w:space="0" w:color="auto"/>
                              </w:divBdr>
                              <w:divsChild>
                                <w:div w:id="593636014">
                                  <w:marLeft w:val="0"/>
                                  <w:marRight w:val="0"/>
                                  <w:marTop w:val="0"/>
                                  <w:marBottom w:val="0"/>
                                  <w:divBdr>
                                    <w:top w:val="none" w:sz="0" w:space="0" w:color="auto"/>
                                    <w:left w:val="none" w:sz="0" w:space="0" w:color="auto"/>
                                    <w:bottom w:val="none" w:sz="0" w:space="0" w:color="auto"/>
                                    <w:right w:val="none" w:sz="0" w:space="0" w:color="auto"/>
                                  </w:divBdr>
                                  <w:divsChild>
                                    <w:div w:id="1036467999">
                                      <w:marLeft w:val="0"/>
                                      <w:marRight w:val="0"/>
                                      <w:marTop w:val="0"/>
                                      <w:marBottom w:val="0"/>
                                      <w:divBdr>
                                        <w:top w:val="single" w:sz="6" w:space="0" w:color="F5F5F5"/>
                                        <w:left w:val="single" w:sz="6" w:space="0" w:color="F5F5F5"/>
                                        <w:bottom w:val="single" w:sz="6" w:space="0" w:color="F5F5F5"/>
                                        <w:right w:val="single" w:sz="6" w:space="0" w:color="F5F5F5"/>
                                      </w:divBdr>
                                      <w:divsChild>
                                        <w:div w:id="1087654478">
                                          <w:marLeft w:val="0"/>
                                          <w:marRight w:val="0"/>
                                          <w:marTop w:val="0"/>
                                          <w:marBottom w:val="0"/>
                                          <w:divBdr>
                                            <w:top w:val="none" w:sz="0" w:space="0" w:color="auto"/>
                                            <w:left w:val="none" w:sz="0" w:space="0" w:color="auto"/>
                                            <w:bottom w:val="none" w:sz="0" w:space="0" w:color="auto"/>
                                            <w:right w:val="none" w:sz="0" w:space="0" w:color="auto"/>
                                          </w:divBdr>
                                          <w:divsChild>
                                            <w:div w:id="11058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667725">
      <w:bodyDiv w:val="1"/>
      <w:marLeft w:val="0"/>
      <w:marRight w:val="0"/>
      <w:marTop w:val="0"/>
      <w:marBottom w:val="0"/>
      <w:divBdr>
        <w:top w:val="none" w:sz="0" w:space="0" w:color="auto"/>
        <w:left w:val="none" w:sz="0" w:space="0" w:color="auto"/>
        <w:bottom w:val="none" w:sz="0" w:space="0" w:color="auto"/>
        <w:right w:val="none" w:sz="0" w:space="0" w:color="auto"/>
      </w:divBdr>
      <w:divsChild>
        <w:div w:id="1292596685">
          <w:marLeft w:val="0"/>
          <w:marRight w:val="0"/>
          <w:marTop w:val="0"/>
          <w:marBottom w:val="0"/>
          <w:divBdr>
            <w:top w:val="none" w:sz="0" w:space="0" w:color="auto"/>
            <w:left w:val="none" w:sz="0" w:space="0" w:color="auto"/>
            <w:bottom w:val="none" w:sz="0" w:space="0" w:color="auto"/>
            <w:right w:val="none" w:sz="0" w:space="0" w:color="auto"/>
          </w:divBdr>
          <w:divsChild>
            <w:div w:id="172960069">
              <w:marLeft w:val="0"/>
              <w:marRight w:val="0"/>
              <w:marTop w:val="0"/>
              <w:marBottom w:val="0"/>
              <w:divBdr>
                <w:top w:val="none" w:sz="0" w:space="0" w:color="auto"/>
                <w:left w:val="none" w:sz="0" w:space="0" w:color="auto"/>
                <w:bottom w:val="none" w:sz="0" w:space="0" w:color="auto"/>
                <w:right w:val="none" w:sz="0" w:space="0" w:color="auto"/>
              </w:divBdr>
              <w:divsChild>
                <w:div w:id="455611740">
                  <w:marLeft w:val="0"/>
                  <w:marRight w:val="0"/>
                  <w:marTop w:val="0"/>
                  <w:marBottom w:val="0"/>
                  <w:divBdr>
                    <w:top w:val="none" w:sz="0" w:space="0" w:color="auto"/>
                    <w:left w:val="none" w:sz="0" w:space="0" w:color="auto"/>
                    <w:bottom w:val="none" w:sz="0" w:space="0" w:color="auto"/>
                    <w:right w:val="none" w:sz="0" w:space="0" w:color="auto"/>
                  </w:divBdr>
                  <w:divsChild>
                    <w:div w:id="1782528048">
                      <w:marLeft w:val="0"/>
                      <w:marRight w:val="0"/>
                      <w:marTop w:val="0"/>
                      <w:marBottom w:val="0"/>
                      <w:divBdr>
                        <w:top w:val="none" w:sz="0" w:space="0" w:color="auto"/>
                        <w:left w:val="none" w:sz="0" w:space="0" w:color="auto"/>
                        <w:bottom w:val="none" w:sz="0" w:space="0" w:color="auto"/>
                        <w:right w:val="none" w:sz="0" w:space="0" w:color="auto"/>
                      </w:divBdr>
                      <w:divsChild>
                        <w:div w:id="948926699">
                          <w:marLeft w:val="0"/>
                          <w:marRight w:val="0"/>
                          <w:marTop w:val="0"/>
                          <w:marBottom w:val="0"/>
                          <w:divBdr>
                            <w:top w:val="none" w:sz="0" w:space="0" w:color="auto"/>
                            <w:left w:val="none" w:sz="0" w:space="0" w:color="auto"/>
                            <w:bottom w:val="none" w:sz="0" w:space="0" w:color="auto"/>
                            <w:right w:val="none" w:sz="0" w:space="0" w:color="auto"/>
                          </w:divBdr>
                          <w:divsChild>
                            <w:div w:id="638535126">
                              <w:marLeft w:val="0"/>
                              <w:marRight w:val="0"/>
                              <w:marTop w:val="0"/>
                              <w:marBottom w:val="0"/>
                              <w:divBdr>
                                <w:top w:val="none" w:sz="0" w:space="0" w:color="auto"/>
                                <w:left w:val="none" w:sz="0" w:space="0" w:color="auto"/>
                                <w:bottom w:val="none" w:sz="0" w:space="0" w:color="auto"/>
                                <w:right w:val="none" w:sz="0" w:space="0" w:color="auto"/>
                              </w:divBdr>
                              <w:divsChild>
                                <w:div w:id="1301614460">
                                  <w:marLeft w:val="0"/>
                                  <w:marRight w:val="0"/>
                                  <w:marTop w:val="0"/>
                                  <w:marBottom w:val="0"/>
                                  <w:divBdr>
                                    <w:top w:val="single" w:sz="6" w:space="0" w:color="F5F5F5"/>
                                    <w:left w:val="single" w:sz="6" w:space="0" w:color="F5F5F5"/>
                                    <w:bottom w:val="single" w:sz="6" w:space="0" w:color="F5F5F5"/>
                                    <w:right w:val="single" w:sz="6" w:space="0" w:color="F5F5F5"/>
                                  </w:divBdr>
                                  <w:divsChild>
                                    <w:div w:id="212012458">
                                      <w:marLeft w:val="0"/>
                                      <w:marRight w:val="0"/>
                                      <w:marTop w:val="0"/>
                                      <w:marBottom w:val="0"/>
                                      <w:divBdr>
                                        <w:top w:val="none" w:sz="0" w:space="0" w:color="auto"/>
                                        <w:left w:val="none" w:sz="0" w:space="0" w:color="auto"/>
                                        <w:bottom w:val="none" w:sz="0" w:space="0" w:color="auto"/>
                                        <w:right w:val="none" w:sz="0" w:space="0" w:color="auto"/>
                                      </w:divBdr>
                                      <w:divsChild>
                                        <w:div w:id="1549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co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4</Pages>
  <Words>1494</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
  <LinksUpToDate>false</LinksUpToDate>
  <CharactersWithSpaces>9991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 Мещанинова М.А.</dc:creator>
  <cp:keywords/>
  <dc:description/>
  <cp:lastModifiedBy>BoboninAA</cp:lastModifiedBy>
  <cp:revision>42</cp:revision>
  <cp:lastPrinted>2012-06-21T11:25:00Z</cp:lastPrinted>
  <dcterms:created xsi:type="dcterms:W3CDTF">2011-05-18T08:05:00Z</dcterms:created>
  <dcterms:modified xsi:type="dcterms:W3CDTF">2012-07-19T14:13:00Z</dcterms:modified>
</cp:coreProperties>
</file>